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5F62D" w14:textId="77777777" w:rsidR="00236767" w:rsidRDefault="00236767">
      <w:r>
        <w:t>AIRbezen – Gent</w:t>
      </w:r>
    </w:p>
    <w:p w14:paraId="47A1EFBE" w14:textId="77777777" w:rsidR="00236767" w:rsidRDefault="00236767"/>
    <w:p w14:paraId="2A772C3C" w14:textId="1FE2FC7B" w:rsidR="00C35671" w:rsidRDefault="00C35671">
      <w:r w:rsidRPr="00C35671">
        <w:t>AIRbezen is een project dat ontstaan is dankzij enkele enthousiaste vrijwilligers, Stadslab 2050</w:t>
      </w:r>
      <w:r>
        <w:t xml:space="preserve"> (Link naar </w:t>
      </w:r>
      <w:hyperlink r:id="rId5" w:history="1">
        <w:r w:rsidRPr="009D2A3A">
          <w:rPr>
            <w:rStyle w:val="Hyperlink"/>
          </w:rPr>
          <w:t>http://stadslab2050.be/</w:t>
        </w:r>
      </w:hyperlink>
      <w:r>
        <w:t xml:space="preserve">) </w:t>
      </w:r>
      <w:r w:rsidRPr="00C35671">
        <w:t xml:space="preserve"> en het Departement Bio-Ingenieurswetenschappen van de Universiteit Antwerpen en beoogt de luchtkwaliteit in </w:t>
      </w:r>
      <w:r w:rsidR="00C6037E">
        <w:t>Gent</w:t>
      </w:r>
      <w:r w:rsidRPr="00C35671">
        <w:t xml:space="preserve"> beter in kaart te brengen aan de hand van biomagnetische monitoring van bladeren van aardbei.</w:t>
      </w:r>
    </w:p>
    <w:p w14:paraId="38E8B5F7" w14:textId="77777777" w:rsidR="00C35671" w:rsidRDefault="00C35671"/>
    <w:p w14:paraId="52999919" w14:textId="77777777" w:rsidR="00236767" w:rsidRDefault="00236767"/>
    <w:p w14:paraId="69934226" w14:textId="77777777" w:rsidR="00236767" w:rsidRDefault="00236767">
      <w:r>
        <w:t>Steun dit project (Call to action / Link naar de betaalpagina)</w:t>
      </w:r>
    </w:p>
    <w:p w14:paraId="515DA57D" w14:textId="77777777" w:rsidR="00236767" w:rsidRDefault="00236767"/>
    <w:tbl>
      <w:tblPr>
        <w:tblStyle w:val="TableGrid"/>
        <w:tblW w:w="0" w:type="auto"/>
        <w:tblLook w:val="04A0" w:firstRow="1" w:lastRow="0" w:firstColumn="1" w:lastColumn="0" w:noHBand="0" w:noVBand="1"/>
      </w:tblPr>
      <w:tblGrid>
        <w:gridCol w:w="4640"/>
        <w:gridCol w:w="4641"/>
      </w:tblGrid>
      <w:tr w:rsidR="00236767" w14:paraId="5A19E5FF" w14:textId="77777777" w:rsidTr="00236767">
        <w:tc>
          <w:tcPr>
            <w:tcW w:w="4640" w:type="dxa"/>
          </w:tcPr>
          <w:p w14:paraId="10A285A7" w14:textId="77777777" w:rsidR="00236767" w:rsidRDefault="00236767">
            <w:r>
              <w:t>Steun 5€</w:t>
            </w:r>
          </w:p>
        </w:tc>
        <w:tc>
          <w:tcPr>
            <w:tcW w:w="4641" w:type="dxa"/>
          </w:tcPr>
          <w:p w14:paraId="45EE17F5" w14:textId="77777777" w:rsidR="00236767" w:rsidRDefault="00236767">
            <w:r>
              <w:t xml:space="preserve">Krijg je aardbeiplant </w:t>
            </w:r>
          </w:p>
        </w:tc>
      </w:tr>
      <w:tr w:rsidR="00236767" w14:paraId="5AB72700" w14:textId="77777777" w:rsidTr="00236767">
        <w:tc>
          <w:tcPr>
            <w:tcW w:w="4640" w:type="dxa"/>
          </w:tcPr>
          <w:p w14:paraId="2E99593B" w14:textId="77777777" w:rsidR="00236767" w:rsidRDefault="00236767">
            <w:r>
              <w:t>Steun 25€</w:t>
            </w:r>
          </w:p>
        </w:tc>
        <w:tc>
          <w:tcPr>
            <w:tcW w:w="4641" w:type="dxa"/>
          </w:tcPr>
          <w:p w14:paraId="4C00EDFF" w14:textId="77777777" w:rsidR="00236767" w:rsidRDefault="00236767">
            <w:r>
              <w:t>Aardbeiplant + 1kg aardbeien</w:t>
            </w:r>
          </w:p>
        </w:tc>
      </w:tr>
      <w:tr w:rsidR="00236767" w14:paraId="2EE0044B" w14:textId="77777777" w:rsidTr="00236767">
        <w:tc>
          <w:tcPr>
            <w:tcW w:w="4640" w:type="dxa"/>
          </w:tcPr>
          <w:p w14:paraId="3F602343" w14:textId="77777777" w:rsidR="00236767" w:rsidRDefault="00236767">
            <w:r>
              <w:t>Steun 100€</w:t>
            </w:r>
          </w:p>
        </w:tc>
        <w:tc>
          <w:tcPr>
            <w:tcW w:w="4641" w:type="dxa"/>
          </w:tcPr>
          <w:p w14:paraId="66358945" w14:textId="77777777" w:rsidR="00236767" w:rsidRDefault="00236767">
            <w:r>
              <w:t>Rondleiding in laboratoriums Universiteit Antwerpen (max. 10 personen)</w:t>
            </w:r>
          </w:p>
        </w:tc>
      </w:tr>
      <w:tr w:rsidR="00236767" w14:paraId="401E7010" w14:textId="77777777" w:rsidTr="00236767">
        <w:tc>
          <w:tcPr>
            <w:tcW w:w="4640" w:type="dxa"/>
          </w:tcPr>
          <w:p w14:paraId="63117E1F" w14:textId="77777777" w:rsidR="00236767" w:rsidRDefault="00236767">
            <w:r>
              <w:t>Steun 500€</w:t>
            </w:r>
          </w:p>
        </w:tc>
        <w:tc>
          <w:tcPr>
            <w:tcW w:w="4641" w:type="dxa"/>
          </w:tcPr>
          <w:p w14:paraId="3120530A" w14:textId="77777777" w:rsidR="00236767" w:rsidRDefault="00236767">
            <w:r>
              <w:t>Kleine sponsor van het project. Uw logo verschijnt op elke publicatie.</w:t>
            </w:r>
          </w:p>
        </w:tc>
      </w:tr>
      <w:tr w:rsidR="00236767" w14:paraId="2896A98F" w14:textId="77777777" w:rsidTr="00236767">
        <w:tc>
          <w:tcPr>
            <w:tcW w:w="4640" w:type="dxa"/>
          </w:tcPr>
          <w:p w14:paraId="6ABDEFF3" w14:textId="77777777" w:rsidR="00236767" w:rsidRDefault="00236767">
            <w:r>
              <w:t>Steun 1000€</w:t>
            </w:r>
          </w:p>
        </w:tc>
        <w:tc>
          <w:tcPr>
            <w:tcW w:w="4641" w:type="dxa"/>
          </w:tcPr>
          <w:p w14:paraId="13AB2AD3" w14:textId="77777777" w:rsidR="00236767" w:rsidRDefault="00236767">
            <w:r>
              <w:t xml:space="preserve">Grote sponsor van het project. Uw logo verschijnt op elke publicatie. Uw spandoek krijgt een plaats op evenementen </w:t>
            </w:r>
          </w:p>
        </w:tc>
      </w:tr>
    </w:tbl>
    <w:p w14:paraId="36F3A2AC" w14:textId="77777777" w:rsidR="00236767" w:rsidRDefault="00236767"/>
    <w:p w14:paraId="3BB48484" w14:textId="77777777" w:rsidR="00236767" w:rsidRDefault="00236767"/>
    <w:p w14:paraId="174C823D" w14:textId="59873E8F" w:rsidR="00C35671" w:rsidRDefault="00236767">
      <w:r>
        <w:t>Doel</w:t>
      </w:r>
      <w:r w:rsidR="00FC210F">
        <w:t xml:space="preserve"> van het project</w:t>
      </w:r>
    </w:p>
    <w:p w14:paraId="6D2D202B" w14:textId="77777777" w:rsidR="00495939" w:rsidRDefault="00C35671">
      <w:r w:rsidRPr="00C35671">
        <w:t>Planten staan via hun bladeren rechtstreeks in contact met de omgevende buitenlucht en zullen gedurende het groeiseizoen fijn stof dat aanwezig is in de lucht op hun bladeren accumuleren. Door de hoeveelheid fijn stof aanwezig op het bladoppervlak in te schatten aan de hand van biomagnetische monitoring kunnen we daarom iets zeggen over de concentratie in de lucht. Planten kunnen hierdoor optreden als zogenaamde "biomonitor" of "meetstation" voor luchtverontreiniging. Voorgaande studies hebben reeds aangetoond dat dit signaal sterk correleert met zowel de verkeersintensiteit als de omgevingsconcentratie aan fijn stof. De verkeersgebonden uitstoot bestaat namelijk uit een vaste ferromagnetische fractie (geoxideerde ijzervormen) die afkomstig zijn van de uitlaat emissies en door slijtage of corrosie van remmen en motor. Met AIRbezen willen we het concept van biomonitoring op grote schaal toepassen in Antwerpen, waar de luchtkwaliteit maar door een beperkt aantal meetstations wordt opgemeten. Om het nijpende tekort aan meetdata rond de ruimtelijke variatie in luchtkwaliteit op te vangen proberen wij de ruimtelijke verspreiding veel gedetailleerder in kaart te brengen. Hierdoor zullen we de plekken met goede- en slechte -verkeersgerelateerde- luchtkwaliteit kunnen onderscheiden. Bovendien proberen we zoveel mogelijk mensen rond luchtkwaliteit te sensibiliseren door ze actief te betrekken bij de staalname. De “meetstations” (plantjes) worden namelijk via zoveel mogelijk mensen verdeeld die dan in hun buurt de luchtkwaliteit zullen mee helpen inschatten.</w:t>
      </w:r>
    </w:p>
    <w:p w14:paraId="773812CB" w14:textId="77777777" w:rsidR="00C35671" w:rsidRDefault="00C35671"/>
    <w:p w14:paraId="3D35FBA5" w14:textId="77777777" w:rsidR="00C35671" w:rsidRDefault="00C35671"/>
    <w:p w14:paraId="5B03B332" w14:textId="77777777" w:rsidR="00C35671" w:rsidRDefault="00C35671" w:rsidP="00C35671">
      <w:r>
        <w:t>Volg AIRbezen op Facebook</w:t>
      </w:r>
    </w:p>
    <w:p w14:paraId="37FE5F3B" w14:textId="77777777" w:rsidR="00C35671" w:rsidRDefault="00C35671" w:rsidP="00C35671"/>
    <w:p w14:paraId="34981AA6" w14:textId="77777777" w:rsidR="00C35671" w:rsidRDefault="00C35671" w:rsidP="00C35671">
      <w:r>
        <w:t>Links</w:t>
      </w:r>
    </w:p>
    <w:p w14:paraId="4A431F55" w14:textId="77777777" w:rsidR="00C35671" w:rsidRDefault="00C35671" w:rsidP="00C35671">
      <w:r>
        <w:t>AIRbezen Antwerpen (2013)</w:t>
      </w:r>
    </w:p>
    <w:p w14:paraId="3BBBCB9F" w14:textId="61FCC11E" w:rsidR="00C35671" w:rsidRDefault="00C35671" w:rsidP="00C35671">
      <w:r>
        <w:t>AIRbezen Gent</w:t>
      </w:r>
    </w:p>
    <w:p w14:paraId="2E7F6DA7" w14:textId="77777777" w:rsidR="00C35671" w:rsidRDefault="00C35671" w:rsidP="00C35671">
      <w:r>
        <w:t>AIRbezen filmpjes en foto's</w:t>
      </w:r>
    </w:p>
    <w:p w14:paraId="699E5FCE" w14:textId="77777777" w:rsidR="00C35671" w:rsidRDefault="00C35671" w:rsidP="00C35671">
      <w:r>
        <w:t>AIRbezen nieuws</w:t>
      </w:r>
    </w:p>
    <w:p w14:paraId="7BCE4E41" w14:textId="77777777" w:rsidR="00C35671" w:rsidRDefault="00C35671" w:rsidP="00C35671">
      <w:r>
        <w:lastRenderedPageBreak/>
        <w:t>AIRbezen in de media</w:t>
      </w:r>
    </w:p>
    <w:p w14:paraId="349D0D73" w14:textId="77777777" w:rsidR="00C35671" w:rsidRDefault="00C35671" w:rsidP="00C35671">
      <w:r>
        <w:t>Actuele luchtkwaliteit</w:t>
      </w:r>
    </w:p>
    <w:p w14:paraId="0F65628C" w14:textId="77777777" w:rsidR="00AF79C0" w:rsidRDefault="00AF79C0" w:rsidP="00C35671"/>
    <w:p w14:paraId="3F825FB7" w14:textId="77777777" w:rsidR="00AF79C0" w:rsidRDefault="00AF79C0" w:rsidP="00C35671"/>
    <w:p w14:paraId="079EB491" w14:textId="132D9F6F" w:rsidR="00AF79C0" w:rsidRDefault="00AF79C0" w:rsidP="00C35671">
      <w:r>
        <w:t>Wie is de Universiteit Antwerpen?</w:t>
      </w:r>
    </w:p>
    <w:p w14:paraId="3E927209" w14:textId="173258B6" w:rsidR="00AF79C0" w:rsidRDefault="00AF79C0" w:rsidP="00C35671">
      <w:r>
        <w:t>&lt;</w:t>
      </w:r>
      <w:r w:rsidR="00C6037E">
        <w:t>zie l</w:t>
      </w:r>
      <w:bookmarkStart w:id="0" w:name="_GoBack"/>
      <w:bookmarkEnd w:id="0"/>
      <w:r>
        <w:t>ogo universiteit antwerpen&gt;</w:t>
      </w:r>
    </w:p>
    <w:p w14:paraId="584A28D5" w14:textId="704606D7" w:rsidR="00AF79C0" w:rsidRDefault="00FC210F" w:rsidP="00C35671">
      <w:r w:rsidRPr="00FC210F">
        <w:t>De Universiteit Antwerpen is een universiteit in Antwerpen, België. Ze telt 20.109 studenten (maart 2014), waarvan zeventien procent buitenlanders. Sinds oktober 2013 worden er 33 academische bacheloropleidingen, 69 masteropleidingen, 18 master-na-masteropleidingen en 23 postgraduaten aangeboden, verspreid over negen faculteiten. De universiteit voorziet verder 31 volledig Engelstalige opleidingen (13 masters, 14 masters-na-master en 4 postgraduaten).</w:t>
      </w:r>
    </w:p>
    <w:p w14:paraId="49814DF5" w14:textId="040A9AB2" w:rsidR="00FC210F" w:rsidRDefault="00C6037E" w:rsidP="00C35671">
      <w:hyperlink r:id="rId6" w:history="1">
        <w:r w:rsidR="00FC210F" w:rsidRPr="009D2A3A">
          <w:rPr>
            <w:rStyle w:val="Hyperlink"/>
          </w:rPr>
          <w:t>https://www.uantwerpen.be/</w:t>
        </w:r>
      </w:hyperlink>
    </w:p>
    <w:p w14:paraId="28E9DF4B" w14:textId="77777777" w:rsidR="00FC210F" w:rsidRDefault="00FC210F" w:rsidP="00C35671"/>
    <w:p w14:paraId="25DD512B" w14:textId="77777777" w:rsidR="00FC210F" w:rsidRDefault="00FC210F" w:rsidP="00C35671"/>
    <w:p w14:paraId="367FA26F" w14:textId="77777777" w:rsidR="00FC210F" w:rsidRDefault="00FC210F" w:rsidP="00C35671"/>
    <w:sectPr w:rsidR="00FC210F" w:rsidSect="00422445">
      <w:pgSz w:w="11901" w:h="16817"/>
      <w:pgMar w:top="1134" w:right="1418" w:bottom="1134" w:left="1418" w:header="709"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671"/>
    <w:rsid w:val="00236767"/>
    <w:rsid w:val="00422445"/>
    <w:rsid w:val="00467A84"/>
    <w:rsid w:val="00495939"/>
    <w:rsid w:val="00AF79C0"/>
    <w:rsid w:val="00C35671"/>
    <w:rsid w:val="00C6037E"/>
    <w:rsid w:val="00FC2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E00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671"/>
    <w:rPr>
      <w:color w:val="0000FF" w:themeColor="hyperlink"/>
      <w:u w:val="single"/>
    </w:rPr>
  </w:style>
  <w:style w:type="table" w:styleId="TableGrid">
    <w:name w:val="Table Grid"/>
    <w:basedOn w:val="TableNormal"/>
    <w:uiPriority w:val="59"/>
    <w:rsid w:val="002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671"/>
    <w:rPr>
      <w:color w:val="0000FF" w:themeColor="hyperlink"/>
      <w:u w:val="single"/>
    </w:rPr>
  </w:style>
  <w:style w:type="table" w:styleId="TableGrid">
    <w:name w:val="Table Grid"/>
    <w:basedOn w:val="TableNormal"/>
    <w:uiPriority w:val="59"/>
    <w:rsid w:val="002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243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dslab2050.be/" TargetMode="External"/><Relationship Id="rId6" Type="http://schemas.openxmlformats.org/officeDocument/2006/relationships/hyperlink" Target="https://www.uantwerpen.b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476</Words>
  <Characters>2716</Characters>
  <Application>Microsoft Macintosh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De Winne</dc:creator>
  <cp:keywords/>
  <dc:description/>
  <cp:lastModifiedBy>Davy De Winne</cp:lastModifiedBy>
  <cp:revision>4</cp:revision>
  <dcterms:created xsi:type="dcterms:W3CDTF">2014-10-29T10:40:00Z</dcterms:created>
  <dcterms:modified xsi:type="dcterms:W3CDTF">2014-10-31T15:29:00Z</dcterms:modified>
</cp:coreProperties>
</file>