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F141" w14:textId="2E0313D2" w:rsidR="007009A1" w:rsidRPr="007009A1" w:rsidRDefault="007009A1">
      <w:pPr>
        <w:rPr>
          <w:lang w:val="de-DE"/>
        </w:rPr>
      </w:pPr>
      <w:r>
        <w:rPr>
          <w:lang w:val="de-DE"/>
        </w:rPr>
        <w:t>Beispiel PDF</w:t>
      </w:r>
    </w:p>
    <w:sectPr w:rsidR="007009A1" w:rsidRPr="007009A1" w:rsidSect="00B168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A1"/>
    <w:rsid w:val="007009A1"/>
    <w:rsid w:val="00B1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E9B182"/>
  <w15:chartTrackingRefBased/>
  <w15:docId w15:val="{15F3C380-6977-D645-AB12-2B1F1DF7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9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9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Diaz-Bone</dc:creator>
  <cp:keywords/>
  <dc:description/>
  <cp:lastModifiedBy>Leander Diaz-Bone</cp:lastModifiedBy>
  <cp:revision>1</cp:revision>
  <cp:lastPrinted>2020-04-24T15:11:00Z</cp:lastPrinted>
  <dcterms:created xsi:type="dcterms:W3CDTF">2020-04-24T15:11:00Z</dcterms:created>
  <dcterms:modified xsi:type="dcterms:W3CDTF">2020-04-24T15:11:00Z</dcterms:modified>
</cp:coreProperties>
</file>