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yj1of2el9ep" w:id="0"/>
      <w:bookmarkEnd w:id="0"/>
      <w:r w:rsidDel="00000000" w:rsidR="00000000" w:rsidRPr="00000000">
        <w:rPr>
          <w:rtl w:val="0"/>
        </w:rPr>
        <w:t xml:space="preserve">TP2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Le programme affiche “div 0” en boucle. On rajoute “ longjmp(env,0);” au programme pour qu’il s’exécute correctement.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setjmp/longjmp permet la gestion d’erreur ( ~ try/catch)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setjmp(env) sauvegarde le contexte de la pile et l'environnement dans la variable env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longjmp(env,0) récupère le contexte de la pile et l’environnement sauvegardé dans env. Une fois longjmp exécuté, le programme se poursuit comme si l’appel correspondant à setjmp venait de renvoyé le paramètre passé dans la fonction longjmp ( 0 ici 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Attention, le processus appelant setjmp ne doit pas se terminer avant longjmp.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800225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ff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int sigaction(int sig, const struct sigaction *__restrict__ new, struct sigaction *__restrict__ old);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int sig -&gt; id du signal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*new  -&gt; nouvel action a associé à sig ( si NULL reste le même action )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*old -&gt; stock l’action de sig avant application de la fonction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on créer la sigaction action et au sa_handler on associe la fonction handler qui est le traitement lorsqu’une exception est levée</w:t>
      </w:r>
    </w:p>
    <w:p w:rsidR="00000000" w:rsidDel="00000000" w:rsidP="00000000" w:rsidRDefault="00000000" w:rsidRPr="00000000" w14:paraId="00000011">
      <w:pPr>
        <w:jc w:val="both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sigaction(SIGFPE,&amp;action, NULL);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Récupérer le signal SIGFPE lui associe l’action def par handler et ne sauvegarde pas l’action précédente.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sigset_t </w:t>
      </w:r>
      <w:r w:rsidDel="00000000" w:rsidR="00000000" w:rsidRPr="00000000">
        <w:rPr>
          <w:rtl w:val="0"/>
        </w:rPr>
        <w:t xml:space="preserve">-&gt; ensemble de signaux ( masques 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 sigemptyset(sigset_t *set)</w:t>
      </w:r>
      <w:r w:rsidDel="00000000" w:rsidR="00000000" w:rsidRPr="00000000">
        <w:rPr>
          <w:rtl w:val="0"/>
        </w:rPr>
        <w:t xml:space="preserve"> -&gt; initialise un set vide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 sigaddset(sigset_t *set, int signal) </w:t>
      </w:r>
      <w:r w:rsidDel="00000000" w:rsidR="00000000" w:rsidRPr="00000000">
        <w:rPr>
          <w:rtl w:val="0"/>
        </w:rPr>
        <w:t xml:space="preserve">-&gt; ajoute le signal au set</w:t>
      </w:r>
    </w:p>
    <w:p w:rsidR="00000000" w:rsidDel="00000000" w:rsidP="00000000" w:rsidRDefault="00000000" w:rsidRPr="00000000" w14:paraId="00000018">
      <w:pPr>
        <w:jc w:val="both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int sigprocmask(int option, const sigset_t *__restrict__ new_set, sigset_t *__restrict__ old_set)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Sig_block -&gt; block les signaux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new_set -&gt; signaux sur lesquels appliquer le chgmt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old_set -&gt; enregistrer le signal set dans son état initiale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int sigsuspend(const sigset_t *mask)</w:t>
      </w:r>
      <w:r w:rsidDel="00000000" w:rsidR="00000000" w:rsidRPr="00000000">
        <w:rPr>
          <w:rtl w:val="0"/>
        </w:rPr>
        <w:t xml:space="preserve"> -&gt;  Remplace le masque actuel du thread par le masque passé en paramètre puis suspend l'exécution du thread appelant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pendant sigsuspend tout passe (ancien masque qui laisse tout passer)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320290" cy="185801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1858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Q4)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attente 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Avec les masques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00616" cy="4303613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616" cy="4303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724150" cy="44450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44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Q5)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11755" cy="206804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2068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Q6)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96236" cy="4517926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6236" cy="4517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lors d’un ctrl+z : </w:t>
      </w:r>
      <w:r w:rsidDel="00000000" w:rsidR="00000000" w:rsidRPr="00000000">
        <w:rPr/>
        <w:drawing>
          <wp:inline distB="114300" distT="114300" distL="114300" distR="114300">
            <wp:extent cx="2428875" cy="419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, on voit bien qu’un grand nombre de signaux sont perdu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