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4" w:line="276" w:lineRule="auto"/>
        <w:ind w:right="280" w:firstLine="1"/>
        <w:jc w:val="center"/>
        <w:rPr/>
      </w:pPr>
      <w:r w:rsidDel="00000000" w:rsidR="00000000" w:rsidRPr="00000000">
        <w:rPr>
          <w:rtl w:val="0"/>
        </w:rPr>
        <w:t xml:space="preserve">CONTRATO DE CESIÓN DE CRÉDITOS A ÉXITO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ind w:left="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ind w:left="1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De otra parte</w:t>
      </w:r>
      <w:r w:rsidDel="00000000" w:rsidR="00000000" w:rsidRPr="00000000">
        <w:rPr>
          <w:b w:val="1"/>
          <w:bCs w:val="1"/>
          <w:rtl w:val="0"/>
        </w:rPr>
        <w:t xml:space="preserve">, ConquerX LLC ,</w:t>
      </w:r>
      <w:r w:rsidDel="00000000" w:rsidR="00000000" w:rsidRPr="00000000">
        <w:rPr>
          <w:rtl w:val="0"/>
        </w:rPr>
        <w:t xml:space="preserve"> con número de identificación </w:t>
      </w:r>
      <w:r w:rsidDel="00000000" w:rsidR="00000000" w:rsidRPr="00000000">
        <w:rPr>
          <w:b w:val="1"/>
          <w:bCs w:val="1"/>
          <w:rtl w:val="0"/>
        </w:rPr>
        <w:t xml:space="preserve">EIN 61-2051579</w:t>
      </w:r>
      <w:r w:rsidDel="00000000" w:rsidR="00000000" w:rsidRPr="00000000">
        <w:rPr>
          <w:rtl w:val="0"/>
        </w:rPr>
        <w:t xml:space="preserve">, y domicilio social en </w:t>
      </w:r>
      <w:r w:rsidDel="00000000" w:rsidR="00000000" w:rsidRPr="00000000">
        <w:rPr>
          <w:b w:val="1"/>
          <w:bCs w:val="1"/>
          <w:rtl w:val="0"/>
        </w:rPr>
        <w:t xml:space="preserve">16192 Coastal Highway, Lewes 19958, Delaware, United States of America</w:t>
      </w:r>
      <w:r w:rsidDel="00000000" w:rsidR="00000000" w:rsidRPr="00000000">
        <w:rPr>
          <w:sz w:val="24"/>
          <w:szCs w:val="24"/>
          <w:rtl w:val="0"/>
        </w:rPr>
        <w:t xml:space="preserve"> en adelante,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 CEDENTE"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0" w:line="276" w:lineRule="auto"/>
        <w:ind w:left="1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ind w:left="2" w:right="27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Y de otra parte,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A.E.F RECOBRAME S.L.</w:t>
      </w:r>
      <w:r w:rsidDel="00000000" w:rsidR="00000000" w:rsidRPr="00000000">
        <w:rPr>
          <w:sz w:val="24"/>
          <w:szCs w:val="24"/>
          <w:rtl w:val="0"/>
        </w:rPr>
        <w:t xml:space="preserve">, con CIF L719842V, domicilio en Avinguda de les nacions unides, nº40, N2 PIS, despatx 206 Escaldes – Engordany (Andorra), representada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ARIEL ADRIÁN CECCHETTO ARIS </w:t>
      </w:r>
      <w:r w:rsidDel="00000000" w:rsidR="00000000" w:rsidRPr="00000000">
        <w:rPr>
          <w:sz w:val="24"/>
          <w:szCs w:val="24"/>
          <w:rtl w:val="0"/>
        </w:rPr>
        <w:t xml:space="preserve">en calidad de administrador, en adelante,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 CESIONARIO"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partes se reconocen mutua y recíprocamente la capacidad legal necesaria para obligarse en derecho y</w:t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14" w:right="280" w:firstLine="0"/>
        <w:jc w:val="center"/>
        <w:rPr/>
      </w:pPr>
      <w:r w:rsidDel="00000000" w:rsidR="00000000" w:rsidRPr="00000000">
        <w:rPr>
          <w:rtl w:val="0"/>
        </w:rPr>
        <w:br w:type="textWrapping"/>
        <w:t xml:space="preserve">EXPONEN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"/>
        </w:tabs>
        <w:spacing w:after="0" w:before="0" w:line="276" w:lineRule="auto"/>
        <w:ind w:left="2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titular de una serie de créditos impagados derivados de sus servicios de formación prestados a terceros (los “Deudores”).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"/>
        </w:tabs>
        <w:spacing w:after="0" w:before="0" w:line="276" w:lineRule="auto"/>
        <w:ind w:left="2" w:right="27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0" w:line="276" w:lineRule="auto"/>
        <w:ind w:left="2" w:right="2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CESIONARIO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dedica profesionalmente a la recuperación de deudas y está interesado en asumir la gestión y cobro de dichos créditos bajo la modalidad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pago a éxito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es decir, sin coste fijo inicial y cobrando únicamente un porcentaje sobre las cantidades efectivamente recuperadas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0" w:line="276" w:lineRule="auto"/>
        <w:ind w:left="0" w:right="27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8"/>
        </w:tabs>
        <w:spacing w:after="0" w:before="0" w:line="276" w:lineRule="auto"/>
        <w:ind w:left="1" w:right="2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ambas partes desean formalizar la presente cesión de créditos y establecer las condiciones bajo las cuales se llevará a cabo la gestión de cobro, lo que efectivamente reflejan mediante la aceptación de las siguientes,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line="276" w:lineRule="auto"/>
        <w:ind w:left="0" w:right="280" w:firstLine="0"/>
        <w:jc w:val="center"/>
        <w:rPr/>
      </w:pPr>
      <w:r w:rsidDel="00000000" w:rsidR="00000000" w:rsidRPr="00000000">
        <w:rPr>
          <w:rtl w:val="0"/>
        </w:rPr>
        <w:t xml:space="preserve">CLÁUSULA</w:t>
        <w:br w:type="textWrapping"/>
      </w:r>
    </w:p>
    <w:p w:rsidR="00000000" w:rsidDel="00000000" w:rsidP="00000000" w:rsidRDefault="00000000" w:rsidRPr="00000000" w14:paraId="0000000F">
      <w:pPr>
        <w:pStyle w:val="Heading1"/>
        <w:spacing w:line="276" w:lineRule="auto"/>
        <w:ind w:left="0" w:right="28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RIMERA – OBJETO.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7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 tiene por objeto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cesión de créditos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titularidad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favor 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su gestión y recobro, conforme al artículo 1.526 y siguientes del Código Civil y artículos 347 y siguientes del Código de Comercio.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SEGUNDA – NATURALEZA DE LA CESIÓN.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cesión se efectúa a título oneroso, pero su remuneración estará sujeta al</w:t>
      </w:r>
    </w:p>
    <w:p w:rsidR="00000000" w:rsidDel="00000000" w:rsidP="00000000" w:rsidRDefault="00000000" w:rsidRPr="00000000" w14:paraId="00000012">
      <w:pPr>
        <w:spacing w:before="137" w:line="276" w:lineRule="auto"/>
        <w:ind w:left="1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del cobro efectivo</w:t>
      </w:r>
      <w:r w:rsidDel="00000000" w:rsidR="00000000" w:rsidRPr="00000000">
        <w:rPr>
          <w:sz w:val="24"/>
          <w:szCs w:val="24"/>
          <w:rtl w:val="0"/>
        </w:rPr>
        <w:t xml:space="preserve">, conforme al modelo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pago a éxito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1"/>
        <w:spacing w:line="276" w:lineRule="auto"/>
        <w:ind w:lef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TERCERA – DOCUMENTACIÓN Y DATOS DE LOS CRÉDITOS CEDIDOS.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276" w:lineRule="auto"/>
        <w:ind w:left="1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Objeto de la Cesión.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Cedente cede al Cesionario los derechos de crédito que mantiene frente a terceros deudores, en los términos establecidos en el presente contrato.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276" w:lineRule="auto"/>
        <w:ind w:left="1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Identificación de los Créditos.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7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relación detallada de los créditos objeto del presente contrato figura en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Relación de Créditos Cedidos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”), que contiene los datos identificativos de cada crédito: nombre o denominación del deudor, NIF/CIF, importe reclamado, fecha de origen, concepto, y demás datos relevantes.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ind w:left="2" w:right="272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Dicho Anexo I se adjunta en formato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 (.xlsx) </w:t>
      </w:r>
      <w:r w:rsidDel="00000000" w:rsidR="00000000" w:rsidRPr="00000000">
        <w:rPr>
          <w:sz w:val="24"/>
          <w:szCs w:val="24"/>
          <w:rtl w:val="0"/>
        </w:rPr>
        <w:t xml:space="preserve">y ha sido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revisado y aceptado por ambas partes</w:t>
      </w:r>
      <w:r w:rsidDel="00000000" w:rsidR="00000000" w:rsidRPr="00000000">
        <w:rPr>
          <w:sz w:val="24"/>
          <w:szCs w:val="24"/>
          <w:rtl w:val="0"/>
        </w:rPr>
        <w:t xml:space="preserve">, quienes reconocen expresamente su validez como parte integrante del presente contrato.</w:t>
      </w:r>
    </w:p>
    <w:p w:rsidR="00000000" w:rsidDel="00000000" w:rsidP="00000000" w:rsidRDefault="00000000" w:rsidRPr="00000000" w14:paraId="0000001B">
      <w:pPr>
        <w:pStyle w:val="Heading2"/>
        <w:spacing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Actualización de la Cartera.</w:t>
      </w:r>
    </w:p>
    <w:p w:rsidR="00000000" w:rsidDel="00000000" w:rsidP="00000000" w:rsidRDefault="00000000" w:rsidRPr="00000000" w14:paraId="0000001C">
      <w:pPr>
        <w:pStyle w:val="Heading2"/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line="276" w:lineRule="auto"/>
        <w:ind w:left="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rtl w:val="0"/>
        </w:rPr>
        <w:t xml:space="preserve">L</w:t>
      </w:r>
      <w:r w:rsidDel="00000000" w:rsidR="00000000" w:rsidRPr="00000000">
        <w:rPr>
          <w:b w:val="0"/>
          <w:bCs w:val="0"/>
          <w:rtl w:val="0"/>
        </w:rPr>
        <w:t xml:space="preserve">a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 partes acuerdan que la relación de créditos podrá ser </w:t>
      </w:r>
      <w:r w:rsidDel="00000000" w:rsidR="00000000" w:rsidRPr="00000000">
        <w:rPr>
          <w:sz w:val="24"/>
          <w:szCs w:val="24"/>
          <w:rtl w:val="0"/>
        </w:rPr>
        <w:t xml:space="preserve">actualizada, ampliada o modificada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por acuerdo entre las partes, sin necesidad de formalizar un nuevo contrato.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276" w:lineRule="auto"/>
        <w:ind w:left="2" w:right="27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tal efecto, el Cedente podrá remitir al Cesionario versiones actualizadas del Anexo I por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correo electrónico o mediante plataforma digital acordada</w:t>
      </w:r>
      <w:r w:rsidDel="00000000" w:rsidR="00000000" w:rsidRPr="00000000">
        <w:rPr>
          <w:sz w:val="24"/>
          <w:szCs w:val="24"/>
          <w:rtl w:val="0"/>
        </w:rPr>
        <w:t xml:space="preserve">, identificando la nueva versión con fecha y número de versión.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2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Salvo oposición expresa del Cesionario, desde la recepción, la nueva versión del Anexo I se entenderá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válidamente incorporada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presente contrato y surtirá plenos efectos desde ese momento.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line="276" w:lineRule="auto"/>
        <w:ind w:firstLine="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Prueba y Conservación.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partes conservarán copia de cada versión del Anexo I enviada y/o aceptada, como prueba documental válida. Las versiones aceptadas se considerarán parte integrante del contrato a todos los efectos legales.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76" w:lineRule="auto"/>
        <w:ind w:firstLine="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Protección de Datos.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Cuando los créditos cedidos contengan datos personales, el Cedente declara que ha recabado dichos datos conforme al Reglamento (UE) 2016/679 (RGPD) y garantiza que tiene base legítima para su cesión al Cesionario, quien se compromete a tratarlos exclusivamente para los fines de cobro, conforme a la normativa aplicable.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276" w:lineRule="auto"/>
        <w:ind w:left="2" w:firstLine="0"/>
        <w:jc w:val="both"/>
        <w:rPr/>
      </w:pPr>
      <w:r w:rsidDel="00000000" w:rsidR="00000000" w:rsidRPr="00000000">
        <w:rPr>
          <w:rtl w:val="0"/>
        </w:rPr>
        <w:t xml:space="preserve">CUARTA – HONORARIOS.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718"/>
        </w:tabs>
        <w:spacing w:after="0" w:before="0" w:line="276" w:lineRule="auto"/>
        <w:ind w:left="718" w:right="276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percibirá como remuneración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importe efectivamente recuperado de cada deuda.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718"/>
        </w:tabs>
        <w:spacing w:after="0" w:before="2" w:line="276" w:lineRule="auto"/>
        <w:ind w:left="718" w:right="27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honorarios se devengarán exclusivamente sobre las cantidades efectivamente ingresadas por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CESIONARIO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deducidas las posibles devoluciones o cancelaciones.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718"/>
        </w:tabs>
        <w:spacing w:after="0" w:before="2" w:line="276" w:lineRule="auto"/>
        <w:ind w:left="719" w:right="27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718"/>
        </w:tabs>
        <w:spacing w:after="0" w:before="2" w:line="276" w:lineRule="auto"/>
        <w:ind w:left="718" w:right="27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pago de los honorarios se efectuará mediante transferencia bancaria a la cuenta que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 al efecto.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line="276" w:lineRule="auto"/>
        <w:ind w:firstLine="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QUINTA –EXCLUSIVIDAD.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7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cesión es de carácter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 pudiendo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encomendar a terceros la gestión de las mismas deudas.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ind w:firstLine="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SEXTA – PLAZO.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contrato tendrá una duración inicial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AÑO,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prorrogable automáticamente por iguales periodos, salvo notificación fehaciente de alguna de las partes con al menos 30 días de antelación.</w:t>
      </w: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line="276" w:lineRule="auto"/>
        <w:ind w:firstLine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SÉPTIMA – CONFIDENCIALIDAD.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partes se obligan a mantener la más estricta confidencialidad sobre la información intercambiada en el marco del presente contrato.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OCTAVA – PROTECCIÓN DE DATOS.</w:t>
      </w:r>
    </w:p>
    <w:p w:rsidR="00000000" w:rsidDel="00000000" w:rsidP="00000000" w:rsidRDefault="00000000" w:rsidRPr="00000000" w14:paraId="00000032">
      <w:pPr>
        <w:spacing w:before="1" w:line="276" w:lineRule="auto"/>
        <w:ind w:left="1" w:right="27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Ambas partes se comprometen a cumplir con lo establecido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Reglamento (UE) 2016/679 (RGPD) </w:t>
      </w:r>
      <w:r w:rsidDel="00000000" w:rsidR="00000000" w:rsidRPr="00000000">
        <w:rPr>
          <w:sz w:val="24"/>
          <w:szCs w:val="24"/>
          <w:rtl w:val="0"/>
        </w:rPr>
        <w:t xml:space="preserve">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Ley Orgánica 3/2018, de Protección de Datos Personales y garantía de los derechos digitales</w:t>
      </w:r>
      <w:r w:rsidDel="00000000" w:rsidR="00000000" w:rsidRPr="00000000">
        <w:rPr>
          <w:sz w:val="24"/>
          <w:szCs w:val="24"/>
          <w:rtl w:val="0"/>
        </w:rPr>
        <w:t xml:space="preserve">, en lo relativo al tratamiento de datos personales.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before="1" w:line="276" w:lineRule="auto"/>
        <w:ind w:left="1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Responsabilidad y finalidad del tratamiento: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partes manifiestan que los datos personales incluidos en la relación de créditos objeto del presente contrato han sido recabados lícitamente y tratados</w:t>
      </w:r>
      <w:r w:rsidDel="00000000" w:rsidR="00000000" w:rsidRPr="00000000">
        <w:rPr>
          <w:sz w:val="24"/>
          <w:szCs w:val="24"/>
          <w:rtl w:val="0"/>
        </w:rPr>
        <w:t xml:space="preserve"> de conformidad con lo dispuesto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Reglamento (UE) 2016/679 (RGPD) </w:t>
      </w:r>
      <w:r w:rsidDel="00000000" w:rsidR="00000000" w:rsidRPr="00000000">
        <w:rPr>
          <w:sz w:val="24"/>
          <w:szCs w:val="24"/>
          <w:rtl w:val="0"/>
        </w:rPr>
        <w:t xml:space="preserve">y 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Ley Orgánica 3/2018, de 5 de diciembre (LOPDGDD).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El Cedente declara ser responsable del tratamiento de los datos personales incluidos en los créditos cedidos, y garantiza que dispone de </w:t>
      </w:r>
      <w:r w:rsidDel="00000000" w:rsidR="00000000" w:rsidRPr="00000000">
        <w:rPr>
          <w:sz w:val="24"/>
          <w:szCs w:val="24"/>
          <w:rtl w:val="0"/>
        </w:rPr>
        <w:t xml:space="preserve">base jurídica suficiente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para su tratamiento y para su </w:t>
      </w:r>
      <w:r w:rsidDel="00000000" w:rsidR="00000000" w:rsidRPr="00000000">
        <w:rPr>
          <w:sz w:val="24"/>
          <w:szCs w:val="24"/>
          <w:rtl w:val="0"/>
        </w:rPr>
        <w:t xml:space="preserve">cesión o comunicación al Cesionario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, en virtud de lo dispuesto en el artículo 6 del RGPD, especialmente por tratarse de un tratamiento necesario para la </w:t>
      </w:r>
      <w:r w:rsidDel="00000000" w:rsidR="00000000" w:rsidRPr="00000000">
        <w:rPr>
          <w:sz w:val="24"/>
          <w:szCs w:val="24"/>
          <w:rtl w:val="0"/>
        </w:rPr>
        <w:t xml:space="preserve">ejecución de un contrato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o para la </w:t>
      </w:r>
      <w:r w:rsidDel="00000000" w:rsidR="00000000" w:rsidRPr="00000000">
        <w:rPr>
          <w:sz w:val="24"/>
          <w:szCs w:val="24"/>
          <w:rtl w:val="0"/>
        </w:rPr>
        <w:t xml:space="preserve">satisfacción de intereses legítimos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vinculados a la gestión y recobro de deudas.</w:t>
      </w:r>
    </w:p>
    <w:p w:rsidR="00000000" w:rsidDel="00000000" w:rsidP="00000000" w:rsidRDefault="00000000" w:rsidRPr="00000000" w14:paraId="00000034">
      <w:pPr>
        <w:pStyle w:val="Heading2"/>
        <w:spacing w:line="276" w:lineRule="auto"/>
        <w:ind w:firstLine="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Finalidad del tratamiento por el Cesionario: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ind w:left="2" w:right="27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El Cesionario, en su calidad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cesionario del crédito </w:t>
      </w:r>
      <w:r w:rsidDel="00000000" w:rsidR="00000000" w:rsidRPr="00000000">
        <w:rPr>
          <w:sz w:val="24"/>
          <w:szCs w:val="24"/>
          <w:rtl w:val="0"/>
        </w:rPr>
        <w:t xml:space="preserve">tratará los datos personales únicamente con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finalidad de gestionar el cobro de los créditos cedidos</w:t>
      </w:r>
      <w:r w:rsidDel="00000000" w:rsidR="00000000" w:rsidRPr="00000000">
        <w:rPr>
          <w:sz w:val="24"/>
          <w:szCs w:val="24"/>
          <w:rtl w:val="0"/>
        </w:rPr>
        <w:t xml:space="preserve">, pudiendo realizar comunicaciones con los deudores, emprender acciones judiciales o extrajudiciales y ejecutar cualquier actuación inherente a la recuperación de la deuda.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line="276" w:lineRule="auto"/>
        <w:ind w:firstLine="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Obligaciones del Cesionario: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Cesionario se compromete a: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280" w:right="0" w:hanging="2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Tratar los datos exclusivamente para la finalidad descrita.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"/>
        </w:tabs>
        <w:spacing w:after="0" w:before="0" w:line="276" w:lineRule="auto"/>
        <w:ind w:left="2" w:right="3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Guardar la más estricta confidencialidad y secreto profesional respecto de los datos personales recibidos.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"/>
        </w:tabs>
        <w:spacing w:after="0" w:before="0" w:line="276" w:lineRule="auto"/>
        <w:ind w:left="2" w:right="4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Adoptar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medidas técnicas y organizativas adecuadas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garantizar un nivel de seguridad acorde con el riesgo, conforme al artículo 32 del RGPD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"/>
        </w:tabs>
        <w:spacing w:after="0" w:before="0" w:line="276" w:lineRule="auto"/>
        <w:ind w:left="2" w:right="4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ceder ni comunicar los datos a terceros salvo obligación legal o con consentimiento expreso del afectado o del Cedente.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276" w:lineRule="auto"/>
        <w:ind w:left="1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Encargo del tratamiento: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Cedente podrá establecer en su caso las instrucciones, la duración del encargo, las categorías de datos y de interesados, y las medidas de seguridad aplicables por el Cesionario, conforme al artículo 28 del RGPD.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76" w:lineRule="auto"/>
        <w:ind w:left="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Conservación de los datos: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personales serán conservados por el Cesionario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únicamente durante el tiempo necesario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el cumplimiento de la finalidad del tratamiento o durante los plazos legales que resulten de aplicación. Finalizada la relación contractual, se procederá a 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supresión o devolución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salvo obligación legal de conservación.</w:t>
      </w:r>
      <w:r w:rsidDel="00000000" w:rsidR="00000000" w:rsidRPr="00000000">
        <w:rPr>
          <w:b w:val="0"/>
          <w:bCs w:val="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76" w:lineRule="auto"/>
        <w:ind w:firstLine="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Derechos de los interesados: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" w:right="279" w:firstLine="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Ambas partes acuerdan cooperar en el cumplimiento de los derechos de los interesados (acceso, rectificación, supresión, oposición, limitación del tratamiento y portabilidad), y se comprometen a atender cualquier solicitud en los plazos legalmente establecidos, informándose mutuamente en caso de recibir una solicitud directa relacionada con los créditos objeto del presente contrato.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Notificación a los interesados: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276" w:lineRule="auto"/>
        <w:ind w:left="2" w:right="28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Cedente se responsabiliza, en su caso,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haber informado previamente a los interesados </w:t>
      </w:r>
      <w:r w:rsidDel="00000000" w:rsidR="00000000" w:rsidRPr="00000000">
        <w:rPr>
          <w:sz w:val="24"/>
          <w:szCs w:val="24"/>
          <w:rtl w:val="0"/>
        </w:rPr>
        <w:t xml:space="preserve">de la posible cesión o tratamiento de sus datos con fines de recobro, conforme a los artículos 13 y 14 del RGPD, y exime al Cesionario de</w:t>
        <w:br w:type="textWrapping"/>
      </w:r>
    </w:p>
    <w:p w:rsidR="00000000" w:rsidDel="00000000" w:rsidP="00000000" w:rsidRDefault="00000000" w:rsidRPr="00000000" w14:paraId="00000043">
      <w:pPr>
        <w:spacing w:before="0" w:line="276" w:lineRule="auto"/>
        <w:ind w:left="2" w:right="28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ualquier responsabilidad derivada de la falta de cumplimiento de dicha obligación.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276" w:lineRule="auto"/>
        <w:ind w:firstLine="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NOVENA – RESPONSABILIDAD.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CESIONARIO actuará con la diligencia debida, sin que se le pueda exigir responsabilidad por los créditos no recuperados, salvo dolo o negligencia grave.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276" w:lineRule="auto"/>
        <w:ind w:firstLine="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DÉCIMA – LEGISLACIÓN APLICABLE Y JURISDICCIÓN.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8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contrato se regirá por la legislación española. Las partes se someten a los Juzgados y Tribunales de Sevilla, renunciando expresamente a cualquier otro fuero que pudiera corresponderles.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" w:right="2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en prueba de conformidad, firman el presente contrato por duplicado y a un solo efecto, en el lugar y fecha indicados.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6552"/>
        </w:tabs>
        <w:spacing w:line="276" w:lineRule="auto"/>
        <w:ind w:firstLine="1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7" w:type="default"/>
          <w:pgSz w:h="16850" w:w="11920" w:orient="portrait"/>
          <w:pgMar w:bottom="1380" w:top="1320" w:left="1700" w:right="1417" w:header="0" w:footer="1198"/>
          <w:pgNumType w:start="1"/>
        </w:sectPr>
      </w:pPr>
      <w:r w:rsidDel="00000000" w:rsidR="00000000" w:rsidRPr="00000000">
        <w:rPr>
          <w:rtl w:val="0"/>
        </w:rPr>
        <w:t xml:space="preserve">EL CEDENTE.</w:t>
        <w:tab/>
        <w:t xml:space="preserve">EL CESIONARIO.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0" w:right="0" w:firstLine="0"/>
        <w:jc w:val="left"/>
        <w:rPr>
          <w:rFonts w:ascii="Trebuchet MS" w:cs="Trebuchet MS" w:eastAsia="Trebuchet MS" w:hAnsi="Trebuchet MS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177180</wp:posOffset>
            </wp:positionV>
            <wp:extent cx="1971675" cy="11430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50" w:w="11920" w:orient="portrait"/>
      <w:pgMar w:bottom="1380" w:top="1320" w:left="1700" w:right="1417" w:header="0" w:footer="1198"/>
      <w:cols w:equalWidth="0" w:num="2">
        <w:col w:space="40" w:w="4381.5"/>
        <w:col w:space="0" w:w="4381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4247261</wp:posOffset>
              </wp:positionH>
              <wp:positionV relativeFrom="paragraph">
                <wp:posOffset>9789999</wp:posOffset>
              </wp:positionV>
              <wp:extent cx="680720" cy="1968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15165" y="3691100"/>
                        <a:ext cx="6616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8493ad"/>
                              <w:sz w:val="24"/>
                              <w:vertAlign w:val="baseline"/>
                            </w:rPr>
                            <w:t xml:space="preserve">Página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303b4e"/>
                              <w:sz w:val="24"/>
                              <w:vertAlign w:val="baseline"/>
                            </w:rPr>
                            <w:t xml:space="preserve"> PAGE 1|7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4247261</wp:posOffset>
              </wp:positionH>
              <wp:positionV relativeFrom="paragraph">
                <wp:posOffset>9789999</wp:posOffset>
              </wp:positionV>
              <wp:extent cx="680720" cy="1968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720" cy="19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81" w:hanging="279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32" w:hanging="278.9999999999999"/>
      </w:pPr>
      <w:rPr/>
    </w:lvl>
    <w:lvl w:ilvl="2">
      <w:start w:val="0"/>
      <w:numFmt w:val="bullet"/>
      <w:lvlText w:val="•"/>
      <w:lvlJc w:val="left"/>
      <w:pPr>
        <w:ind w:left="1984" w:hanging="279"/>
      </w:pPr>
      <w:rPr/>
    </w:lvl>
    <w:lvl w:ilvl="3">
      <w:start w:val="0"/>
      <w:numFmt w:val="bullet"/>
      <w:lvlText w:val="•"/>
      <w:lvlJc w:val="left"/>
      <w:pPr>
        <w:ind w:left="2836" w:hanging="279"/>
      </w:pPr>
      <w:rPr/>
    </w:lvl>
    <w:lvl w:ilvl="4">
      <w:start w:val="0"/>
      <w:numFmt w:val="bullet"/>
      <w:lvlText w:val="•"/>
      <w:lvlJc w:val="left"/>
      <w:pPr>
        <w:ind w:left="3689" w:hanging="279"/>
      </w:pPr>
      <w:rPr/>
    </w:lvl>
    <w:lvl w:ilvl="5">
      <w:start w:val="0"/>
      <w:numFmt w:val="bullet"/>
      <w:lvlText w:val="•"/>
      <w:lvlJc w:val="left"/>
      <w:pPr>
        <w:ind w:left="4541" w:hanging="279"/>
      </w:pPr>
      <w:rPr/>
    </w:lvl>
    <w:lvl w:ilvl="6">
      <w:start w:val="0"/>
      <w:numFmt w:val="bullet"/>
      <w:lvlText w:val="•"/>
      <w:lvlJc w:val="left"/>
      <w:pPr>
        <w:ind w:left="5393" w:hanging="279"/>
      </w:pPr>
      <w:rPr/>
    </w:lvl>
    <w:lvl w:ilvl="7">
      <w:start w:val="0"/>
      <w:numFmt w:val="bullet"/>
      <w:lvlText w:val="•"/>
      <w:lvlJc w:val="left"/>
      <w:pPr>
        <w:ind w:left="6246" w:hanging="279"/>
      </w:pPr>
      <w:rPr/>
    </w:lvl>
    <w:lvl w:ilvl="8">
      <w:start w:val="0"/>
      <w:numFmt w:val="bullet"/>
      <w:lvlText w:val="•"/>
      <w:lvlJc w:val="left"/>
      <w:pPr>
        <w:ind w:left="7098" w:hanging="279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2" w:hanging="196.00000000000003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719" w:hanging="357.99999999999983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18" w:hanging="357.9999999999998"/>
      </w:pPr>
      <w:rPr/>
    </w:lvl>
    <w:lvl w:ilvl="3">
      <w:start w:val="0"/>
      <w:numFmt w:val="bullet"/>
      <w:lvlText w:val="•"/>
      <w:lvlJc w:val="left"/>
      <w:pPr>
        <w:ind w:left="2516" w:hanging="358"/>
      </w:pPr>
      <w:rPr/>
    </w:lvl>
    <w:lvl w:ilvl="4">
      <w:start w:val="0"/>
      <w:numFmt w:val="bullet"/>
      <w:lvlText w:val="•"/>
      <w:lvlJc w:val="left"/>
      <w:pPr>
        <w:ind w:left="3414" w:hanging="358.0000000000009"/>
      </w:pPr>
      <w:rPr/>
    </w:lvl>
    <w:lvl w:ilvl="5">
      <w:start w:val="0"/>
      <w:numFmt w:val="bullet"/>
      <w:lvlText w:val="•"/>
      <w:lvlJc w:val="left"/>
      <w:pPr>
        <w:ind w:left="4312" w:hanging="358"/>
      </w:pPr>
      <w:rPr/>
    </w:lvl>
    <w:lvl w:ilvl="6">
      <w:start w:val="0"/>
      <w:numFmt w:val="bullet"/>
      <w:lvlText w:val="•"/>
      <w:lvlJc w:val="left"/>
      <w:pPr>
        <w:ind w:left="5210" w:hanging="358"/>
      </w:pPr>
      <w:rPr/>
    </w:lvl>
    <w:lvl w:ilvl="7">
      <w:start w:val="0"/>
      <w:numFmt w:val="bullet"/>
      <w:lvlText w:val="•"/>
      <w:lvlJc w:val="left"/>
      <w:pPr>
        <w:ind w:left="6108" w:hanging="358"/>
      </w:pPr>
      <w:rPr/>
    </w:lvl>
    <w:lvl w:ilvl="8">
      <w:start w:val="0"/>
      <w:numFmt w:val="bullet"/>
      <w:lvlText w:val="•"/>
      <w:lvlJc w:val="left"/>
      <w:pPr>
        <w:ind w:left="7006" w:hanging="357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2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4"/>
      <w:szCs w:val="24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>
      <w:ind w:left="2" w:right="275"/>
    </w:pPr>
    <w:rPr>
      <w:rFonts w:ascii="Arial" w:cs="Arial" w:eastAsia="Arial" w:hAnsi="Arial"/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18f5aJ4hKOsPSAs9JZ7HzvwHw==">CgMxLjA4AHIhMU5lSWZyc3otWE9yOTNvenhkVm95WGxiY3NkYWlqUWNf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2025-11-14T17:48:00Z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2025-11-14T00:00:00Z</vt:filetime>
  </property>
  <property fmtid="{D5CDD505-2E9C-101B-9397-08002B2CF9AE}" pid="5" name="Producer">
    <vt:lpwstr>3-Heights(TM) PDF Security Shell 4.8.25.2 (http://www.pdf-tools.com)</vt:lpwstr>
  </property>
</Properties>
</file>