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31/8/2025 | Hora de inicio: 20:00 | Hora de finalización: 22:00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virtual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Tipos de auditoría a implementar.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Chequeos de diseños de página.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