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1924538</wp:posOffset>
            </wp:positionH>
            <wp:positionV relativeFrom="page">
              <wp:posOffset>2333625</wp:posOffset>
            </wp:positionV>
            <wp:extent cx="3739218" cy="791691"/>
            <wp:effectExtent b="0" l="0" r="0" t="0"/>
            <wp:wrapSquare wrapText="bothSides" distB="0" distT="0" distL="114300" distR="114300"/>
            <wp:docPr descr="C:\Users\Nahuel\Downloads\WhatsApp Image 2025-06-02 at 17.15.09 (1).jpeg" id="8" name="image3.jpg"/>
            <a:graphic>
              <a:graphicData uri="http://schemas.openxmlformats.org/drawingml/2006/picture">
                <pic:pic>
                  <pic:nvPicPr>
                    <pic:cNvPr descr="C:\Users\Nahuel\Downloads\WhatsApp Image 2025-06-02 at 17.15.09 (1).jpeg" id="0" name="image3.jpg"/>
                    <pic:cNvPicPr preferRelativeResize="0"/>
                  </pic:nvPicPr>
                  <pic:blipFill>
                    <a:blip r:embed="rId7"/>
                    <a:srcRect b="24302" l="22151" r="20429" t="63613"/>
                    <a:stretch>
                      <a:fillRect/>
                    </a:stretch>
                  </pic:blipFill>
                  <pic:spPr>
                    <a:xfrm>
                      <a:off x="0" y="0"/>
                      <a:ext cx="3739218" cy="791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168" w:lineRule="auto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sz w:val="72"/>
          <w:szCs w:val="72"/>
          <w:rtl w:val="0"/>
        </w:rPr>
        <w:t xml:space="preserve">Reglamento del equipo de proyecto de software </w:t>
      </w:r>
    </w:p>
    <w:p w:rsidR="00000000" w:rsidDel="00000000" w:rsidP="00000000" w:rsidRDefault="00000000" w:rsidRPr="00000000" w14:paraId="0000000A">
      <w:pPr>
        <w:widowControl w:val="0"/>
        <w:spacing w:after="0" w:line="168" w:lineRule="auto"/>
        <w:jc w:val="both"/>
        <w:rPr>
          <w:rFonts w:ascii="Lucida Sans" w:cs="Lucida Sans" w:eastAsia="Lucida Sans" w:hAnsi="Lucida San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I.T.S - Instituto Tecnológico Superior Arias Balparda.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Catalyst Digital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3°MN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Nocturno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UTU LAB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Integrantes del grupo: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Aguerre Leandro, Garay Joel, Olivera Enzo, Román Fabián.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27/07/2025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1C">
      <w:pPr>
        <w:pStyle w:val="Title"/>
        <w:jc w:val="center"/>
        <w:rPr/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24"/>
          <w:szCs w:val="24"/>
          <w:rtl w:val="0"/>
        </w:rPr>
        <w:t xml:space="preserve">Blvr. José Batlle y Ordóñez 3570 esq. Gral. Flores – Montevideo.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>
          <w:rFonts w:ascii="Lucida Sans" w:cs="Lucida Sans" w:eastAsia="Lucida Sans" w:hAnsi="Lucida Sans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1. 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Establecer un conjunto claro de reglas obligatorias que deben cumplir todos los integrantes del equipo, con el fin de garantizar el orden, la colaboración efectiva y el cumplimiento de los objetivos del proyecto de software para la prueba final del curso.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Lucida Sans" w:cs="Lucida Sans" w:eastAsia="Lucida Sans" w:hAnsi="Lucida Sans"/>
          <w:color w:val="000000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2"/>
          <w:szCs w:val="32"/>
          <w:rtl w:val="0"/>
        </w:rPr>
        <w:t xml:space="preserve">2. Reglas Generales del Equipo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2.1 Reglas de Comunicación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Todos los integrantes deben participar activamente en los canales de comunicación establecidos (WhatsApp, Discord,etc.).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decisiones importantes deben registrarse por escrito y ser conocidas por todos los integrantes.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respeto y la escucha activa son obligatorios en toda interacción.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2.2 Reglas de Colaboración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Cada integrante debe cumplir con las tareas asignadas en tiempo y forma.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debe asistir a las reuniones de equipo de forma puntual y activa.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En caso de imposibilidad de participación, se debe avisar con antelación y justificar.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2.3 Reglas de Tiempo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tareas deben completarse en las fechas límite establecidas en el cronograma del proyecto.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Los retrasos deben ser comunicados y justificados inmediatamente al equipo.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Las reuniones se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realizarán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con una frecuencia mínima semanal o según necesidad del equipo.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2.4 Reglas de Calidad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código entregado debe seguir las convenciones definidas por el equipo (nombres, estructura, comentarios).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Toda funcionalidad debe probarse antes de considerarse finalizada.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debe respetar la documentación técnica del proyecto.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 2.5 Reglas de Comportamiento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 espera compromiso y responsabilidad por parte de todos los miembros.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se permite la delegación injustificada de tareas ni la omisión de responsabilidades.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trabajo debe ser original y colaborativo; no se admite plagio ni apropiación del trabajo ajeno.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3. Sanciones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El incumplimiento de estas reglas puede derivar en: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Llamado de atención verbal o por escrito.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Redistribución de tareas.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Reporte al docente responsable.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- Exclusión del equipo, en casos extremos y con justificación documentada.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4. Revisión y Actualización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documento puede ser revisado y ajustado por el equipo con mayoría de votos. Toda modificación debe quedar registrada en una nueva versión con su respectiva fecha.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rtl w:val="0"/>
        </w:rPr>
        <w:t xml:space="preserve">5. Aprobación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Este documento será firmado por todos los integrantes, quienes se comprometen a cumplir las reglas establecidas a lo largo del proyecto.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Firma de los integrantes: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_______________________ (Nombre y firma)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Fecha de aprobación: ___ / ___ / _____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Lucida Sans" w:cs="Lucida Sans" w:eastAsia="Lucida Sans" w:hAnsi="Lucid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Hoja testigo:</w:t>
      </w:r>
    </w:p>
    <w:p w:rsidR="00000000" w:rsidDel="00000000" w:rsidP="00000000" w:rsidRDefault="00000000" w:rsidRPr="00000000" w14:paraId="0000005C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widowControl w:val="0"/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20" w:line="360" w:lineRule="auto"/>
        <w:jc w:val="both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20" w:line="360" w:lineRule="auto"/>
        <w:ind w:left="4320" w:firstLine="0"/>
        <w:jc w:val="both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  <w:t xml:space="preserve">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17.3228346456694" w:top="1984.2519685039372" w:left="1417.3228346456694" w:right="1700.787401574803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widowControl w:val="0"/>
      <w:pBdr>
        <w:top w:color="000000" w:space="1" w:sz="4" w:val="single"/>
      </w:pBdr>
      <w:spacing w:after="0" w:line="240" w:lineRule="auto"/>
      <w:rPr/>
    </w:pPr>
    <w:r w:rsidDel="00000000" w:rsidR="00000000" w:rsidRPr="00000000">
      <w:rPr>
        <w:rFonts w:ascii="Arial" w:cs="Arial" w:eastAsia="Arial" w:hAnsi="Arial"/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rFonts w:ascii="Arial" w:cs="Arial" w:eastAsia="Arial" w:hAnsi="Arial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1219200</wp:posOffset>
          </wp:positionH>
          <wp:positionV relativeFrom="paragraph">
            <wp:posOffset>792625</wp:posOffset>
          </wp:positionV>
          <wp:extent cx="4991100" cy="1029302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1771650</wp:posOffset>
          </wp:positionH>
          <wp:positionV relativeFrom="paragraph">
            <wp:posOffset>753496</wp:posOffset>
          </wp:positionV>
          <wp:extent cx="4991100" cy="1029302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widowControl w:val="0"/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-395286</wp:posOffset>
          </wp:positionV>
          <wp:extent cx="1038225" cy="1038225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962025</wp:posOffset>
          </wp:positionH>
          <wp:positionV relativeFrom="paragraph">
            <wp:posOffset>-395286</wp:posOffset>
          </wp:positionV>
          <wp:extent cx="4991100" cy="1029302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line="168" w:lineRule="auto"/>
      <w:rPr>
        <w:rFonts w:ascii="Lucida Sans" w:cs="Lucida Sans" w:eastAsia="Lucida Sans" w:hAnsi="Lucida Sans"/>
        <w:sz w:val="72"/>
        <w:szCs w:val="7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919762</wp:posOffset>
          </wp:positionH>
          <wp:positionV relativeFrom="paragraph">
            <wp:posOffset>66676</wp:posOffset>
          </wp:positionV>
          <wp:extent cx="3948430" cy="1809750"/>
          <wp:effectExtent b="0" l="0" r="0" t="0"/>
          <wp:wrapNone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34251" l="15451" r="13742" t="42831"/>
                  <a:stretch>
                    <a:fillRect/>
                  </a:stretch>
                </pic:blipFill>
                <pic:spPr>
                  <a:xfrm>
                    <a:off x="0" y="0"/>
                    <a:ext cx="3948430" cy="1809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spacing w:line="168" w:lineRule="auto"/>
      <w:jc w:val="both"/>
      <w:rPr>
        <w:rFonts w:ascii="Lucida Sans" w:cs="Lucida Sans" w:eastAsia="Lucida Sans" w:hAnsi="Lucida Sans"/>
        <w:sz w:val="72"/>
        <w:szCs w:val="7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>
        <w:rFonts w:ascii="Lucida Sans" w:cs="Lucida Sans" w:eastAsia="Lucida Sans" w:hAnsi="Lucida Sans"/>
        <w:sz w:val="72"/>
        <w:szCs w:val="7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7IxM9Lg6aHulY+SlGq9MbJkpQ==">CgMxLjA4AHIhMVVkUzI2YW5td0xWUndCUlNUM19yNEczS1VEVVdGRFZs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