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3C093" w14:textId="77777777" w:rsidR="00C75EE3" w:rsidRPr="00A01C2C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A01C2C">
        <w:rPr>
          <w:b/>
          <w:bCs/>
        </w:rPr>
        <w:t>CONTRATO DE LEASING OPERACIONAL DE SISTEMA FOTOVOLTAICO</w:t>
      </w:r>
    </w:p>
    <w:p w14:paraId="236FBE64" w14:textId="77777777" w:rsidR="00C75EE3" w:rsidRPr="00A01C2C" w:rsidRDefault="00C75EE3" w:rsidP="00610752">
      <w:pPr>
        <w:pStyle w:val="p1"/>
        <w:spacing w:line="276" w:lineRule="auto"/>
      </w:pPr>
      <w:r w:rsidRPr="00A01C2C">
        <w:t>Pelo presente instrumento particular, de um lado:</w:t>
      </w:r>
    </w:p>
    <w:p w14:paraId="10E7C6E4" w14:textId="77777777" w:rsidR="00C75EE3" w:rsidRPr="00A01C2C" w:rsidRDefault="00D8094E" w:rsidP="00D8094E">
      <w:pPr>
        <w:pStyle w:val="p1"/>
        <w:rPr>
          <w:color w:val="000000"/>
        </w:rPr>
      </w:pPr>
      <w:r w:rsidRPr="00A01C2C">
        <w:rPr>
          <w:b/>
          <w:bCs/>
        </w:rPr>
        <w:t>LEANDRO LIMA RIBEIRO FRANCA</w:t>
      </w:r>
      <w:r w:rsidR="00C75EE3" w:rsidRPr="00A01C2C">
        <w:t xml:space="preserve">, inscrita no CNPJ sob o nº </w:t>
      </w:r>
      <w:r w:rsidRPr="00A01C2C">
        <w:rPr>
          <w:b/>
          <w:color w:val="000000"/>
        </w:rPr>
        <w:t>60.434.015/0001-90</w:t>
      </w:r>
      <w:r w:rsidRPr="00A01C2C">
        <w:t xml:space="preserve">, </w:t>
      </w:r>
      <w:r w:rsidR="00C75EE3" w:rsidRPr="00A01C2C">
        <w:t xml:space="preserve">com sede na </w:t>
      </w:r>
      <w:r w:rsidRPr="00A01C2C">
        <w:t>RUA GOIANAZ QD 15 L 5,</w:t>
      </w:r>
      <w:r w:rsidR="00C75EE3" w:rsidRPr="00A01C2C">
        <w:t xml:space="preserve"> </w:t>
      </w:r>
      <w:r w:rsidRPr="00A01C2C">
        <w:t xml:space="preserve">CONJ. MIRRAGE, ANAPOLIS-GO, 75070-180 </w:t>
      </w:r>
      <w:r w:rsidR="00C75EE3" w:rsidRPr="00A01C2C">
        <w:t xml:space="preserve">neste ato representada por </w:t>
      </w:r>
      <w:r w:rsidRPr="00A01C2C">
        <w:t>LEANDRO L. R. FRANCA</w:t>
      </w:r>
      <w:r w:rsidR="00C75EE3" w:rsidRPr="00A01C2C">
        <w:t xml:space="preserve"> doravante denominada </w:t>
      </w:r>
      <w:r w:rsidR="00C75EE3" w:rsidRPr="00A01C2C">
        <w:rPr>
          <w:b/>
          <w:bCs/>
        </w:rPr>
        <w:t>CONTRATADA</w:t>
      </w:r>
      <w:r w:rsidR="00C75EE3" w:rsidRPr="00A01C2C">
        <w:t>;</w:t>
      </w:r>
    </w:p>
    <w:p w14:paraId="26C5D406" w14:textId="77777777" w:rsidR="00C75EE3" w:rsidRPr="00A01C2C" w:rsidRDefault="00C75EE3" w:rsidP="00610752">
      <w:pPr>
        <w:pStyle w:val="p1"/>
        <w:spacing w:line="276" w:lineRule="auto"/>
      </w:pPr>
      <w:r w:rsidRPr="00A01C2C">
        <w:t>e, de outro lado,</w:t>
      </w:r>
    </w:p>
    <w:p w14:paraId="0E63B0B1" w14:textId="1FEAAFB6" w:rsidR="00C75EE3" w:rsidRPr="00A01C2C" w:rsidRDefault="00C75EE3" w:rsidP="00610752">
      <w:pPr>
        <w:pStyle w:val="p1"/>
        <w:spacing w:line="276" w:lineRule="auto"/>
      </w:pPr>
      <w:r w:rsidRPr="00A01C2C">
        <w:t>{{nomeCompleto}}, {{nacionalidade}}, {{estadoCivil}}, inscrito(a) no CPF sob o nº {{cpfCnpj}}</w:t>
      </w:r>
      <w:r w:rsidR="001C122F">
        <w:t>,</w:t>
      </w:r>
      <w:r w:rsidRPr="00A01C2C">
        <w:t xml:space="preserve"> residente e domiciliado(a) na {{enderecoCompleto}}, doravante denominado(a) </w:t>
      </w:r>
      <w:r w:rsidRPr="00A01C2C">
        <w:rPr>
          <w:b/>
          <w:bCs/>
        </w:rPr>
        <w:t>CONTRATANTE</w:t>
      </w:r>
      <w:r w:rsidRPr="00A01C2C">
        <w:t>;</w:t>
      </w:r>
      <w:r w:rsidR="00A16901" w:rsidRPr="00A01C2C">
        <w:br/>
      </w:r>
      <w:r w:rsidR="00A16901" w:rsidRPr="00A01C2C">
        <w:br/>
      </w:r>
      <w:r w:rsidR="00883E4E" w:rsidRPr="00A01C2C">
        <w:t>Contato</w:t>
      </w:r>
      <w:r w:rsidR="00A16901" w:rsidRPr="00A01C2C">
        <w:t xml:space="preserve"> do </w:t>
      </w:r>
      <w:r w:rsidR="005163B1" w:rsidRPr="00A01C2C">
        <w:t>CONTRATANTE</w:t>
      </w:r>
      <w:r w:rsidR="00A16901" w:rsidRPr="00A01C2C">
        <w:br/>
        <w:t>Email: {{email}}</w:t>
      </w:r>
      <w:r w:rsidR="00A16901" w:rsidRPr="00A01C2C">
        <w:br/>
        <w:t>Telefone: {{</w:t>
      </w:r>
      <w:r w:rsidR="000B7AAC" w:rsidRPr="00A01C2C">
        <w:t>telefone}}</w:t>
      </w:r>
    </w:p>
    <w:p w14:paraId="217E26DB" w14:textId="77777777" w:rsidR="00C75EE3" w:rsidRPr="00A01C2C" w:rsidRDefault="00C75EE3" w:rsidP="00610752">
      <w:pPr>
        <w:pStyle w:val="p1"/>
        <w:spacing w:line="276" w:lineRule="auto"/>
      </w:pPr>
      <w:r w:rsidRPr="00A01C2C">
        <w:t>Celebram o presente CONTRATO DE LEASING OPERACIONAL DE SISTEMA DE MICROGERAÇÃO DISTRIBUÍDA FOTOVOLTAICA, mediante as seguintes cláusulas e condições:</w:t>
      </w:r>
    </w:p>
    <w:p w14:paraId="027B6723" w14:textId="4E4210D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 – DO OBJETO</w:t>
      </w:r>
    </w:p>
    <w:p w14:paraId="01FDEC4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C11D7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1.2. A cessão inclui o fornecimento, instalação, comissionamento, homologação, operação, monitoramento remoto e manutenção corretiva do Sistema.</w:t>
      </w:r>
    </w:p>
    <w:p w14:paraId="39033B7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1.3. 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56A5394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1.4. O consumo contratado (Kc), assim como as especificações técnicas do sistema, estão formalmente definidos no Anexo I, que integra e complementa este contrato para todos os efeitos legais e operacionais.</w:t>
      </w:r>
    </w:p>
    <w:p w14:paraId="036D2AE7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2 – DA PROPRIEDADE DO SISTEMA</w:t>
      </w:r>
    </w:p>
    <w:p w14:paraId="1DDF945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2.1. A propriedade legal e registral do Sistema é da CONTRATADA até que se complete o prazo contratual e sejam integralmente quitadas todas as obrigações do CONTRATANTE.</w:t>
      </w:r>
    </w:p>
    <w:p w14:paraId="236C8D7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2.2. O Sistema não se incorpora ao imóvel e não constitui benfeitoria, vedado ao CONTRATANTE impedi-lo de ser recolhido ou substituído.</w:t>
      </w:r>
    </w:p>
    <w:p w14:paraId="3A85F724" w14:textId="77777777" w:rsidR="00CF5128" w:rsidRPr="00A01C2C" w:rsidRDefault="00CF5128" w:rsidP="00CF5128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2.3. Ao término do prazo contratual, e estando o CONTRATANTE adimplente, a CONTRATADA efetuará a transferência definitiva da propriedade do Sistema sem ônus adicionais, conforme Anexo II, como consequência do integral cumprimento das obrigações contratuais, não caracterizando tal transferência compra e venda, financiamento ou pagamento parcelado do bem. </w:t>
      </w:r>
    </w:p>
    <w:p w14:paraId="54B61188" w14:textId="135838C1" w:rsidR="00AD090A" w:rsidRPr="00A01C2C" w:rsidRDefault="00AD090A" w:rsidP="00CF5128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3 – DA TITULARIDADE DA UNIDADE CONSUMIDORA (UC)</w:t>
      </w:r>
    </w:p>
    <w:p w14:paraId="02931D3E" w14:textId="2FCF341B" w:rsidR="00AD090A" w:rsidRPr="00203A61" w:rsidRDefault="00AD090A" w:rsidP="00203A61">
      <w:pPr>
        <w:rPr>
          <w:rFonts w:ascii=".AppleSystemUIFont" w:hAnsi=".AppleSystemUIFont"/>
          <w:color w:val="0E0E0E"/>
          <w:sz w:val="21"/>
          <w:szCs w:val="21"/>
        </w:rPr>
      </w:pPr>
      <w:r w:rsidRPr="00A01C2C">
        <w:rPr>
          <w:lang w:val="en-BR"/>
        </w:rPr>
        <w:t xml:space="preserve">3.1. O CONTRATANTE declara-se ciente e expressamente concorda que, em determinadas situações operacionais e regulatórias, a titularidade da UC e das unidades de rateio poderá ser atribuída à CONTRATADA, </w:t>
      </w:r>
      <w:r w:rsidRPr="00203A61">
        <w:rPr>
          <w:lang w:val="en-BR"/>
        </w:rPr>
        <w:t xml:space="preserve">conforme necessidade e </w:t>
      </w:r>
      <w:r w:rsidR="00203A61" w:rsidRPr="00203A61">
        <w:rPr>
          <w:color w:val="0E0E0E"/>
        </w:rPr>
        <w:t>quando tecnicamente necessário para viabilizar a operação, compensação e gestão dos créditos de energia, conforme normas da ANEEL e da distribuidora.</w:t>
      </w:r>
    </w:p>
    <w:p w14:paraId="7A38C1B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3.2. Essa titularidade tem finalidade exclusivamente operacional e regulatória, e permite:</w:t>
      </w:r>
    </w:p>
    <w:p w14:paraId="53A31F1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 gestão dos créditos de energia;</w:t>
      </w:r>
    </w:p>
    <w:p w14:paraId="33EB92B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 compensação e redistribuição de créditos;</w:t>
      </w:r>
    </w:p>
    <w:p w14:paraId="6F6736A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 utilização de débito automático e faturamento consolidado.</w:t>
      </w:r>
    </w:p>
    <w:p w14:paraId="1D494C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3.3. O CONTRATANTE autoriza expressamente a CONTRATADA a:</w:t>
      </w:r>
    </w:p>
    <w:p w14:paraId="0A9AE5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solicitar, manter ou transferir a titularidade da UC;</w:t>
      </w:r>
    </w:p>
    <w:p w14:paraId="73626BC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praticar todos os atos necessários junto à concessionária e órgãos reguladores.</w:t>
      </w:r>
    </w:p>
    <w:p w14:paraId="16823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3.4. A titularidade em nome da CONTRATADA não implica responsabilidade por encargos da distribuidora, os quais permanecem a cargo do CONTRATANTE.</w:t>
      </w:r>
    </w:p>
    <w:p w14:paraId="6143CCC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A31FF43" w14:textId="77777777" w:rsidR="00652132" w:rsidRDefault="00652132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7AAE476" w14:textId="0340DB84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4 – DO VALOR E DA MENSALIDADE</w:t>
      </w:r>
    </w:p>
    <w:p w14:paraId="6897416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4.1. O valor mensal (“Mensalidade”) devido pelo CONTRATANTE é estipulado com base no consumo estimado (Kc), conforme Anexo I.</w:t>
      </w:r>
    </w:p>
    <w:p w14:paraId="74542360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4.2. A Mensalidade será reajustada automaticamente, sempre que houver alteração no valor da tarifa de energia elétrica vigente da distribuidora local.</w:t>
      </w:r>
    </w:p>
    <w:p w14:paraId="5ADE1295" w14:textId="77777777" w:rsidR="007D4C8C" w:rsidRPr="007D4C8C" w:rsidRDefault="007D4C8C" w:rsidP="007D4C8C">
      <w:pPr>
        <w:rPr>
          <w:color w:val="0E0E0E"/>
        </w:rPr>
      </w:pPr>
    </w:p>
    <w:p w14:paraId="147BCFF3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a) Esse reajuste incide sobre o valor do quilowatt-hora (kWh) praticado no contrato, mantendo a proporcionalidade da economia prevista;</w:t>
      </w:r>
    </w:p>
    <w:p w14:paraId="6CE54D61" w14:textId="77777777" w:rsidR="007D4C8C" w:rsidRPr="007D4C8C" w:rsidRDefault="007D4C8C" w:rsidP="007D4C8C">
      <w:pPr>
        <w:rPr>
          <w:color w:val="0E0E0E"/>
        </w:rPr>
      </w:pPr>
    </w:p>
    <w:p w14:paraId="33D6739B" w14:textId="77777777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>b) A atualização do valor será feita de forma imediata, acompanhando a publicação oficial da nova tarifa da distribuidora;</w:t>
      </w:r>
    </w:p>
    <w:p w14:paraId="451DD467" w14:textId="77777777" w:rsidR="007D4C8C" w:rsidRPr="007D4C8C" w:rsidRDefault="007D4C8C" w:rsidP="007D4C8C">
      <w:pPr>
        <w:rPr>
          <w:color w:val="0E0E0E"/>
        </w:rPr>
      </w:pPr>
    </w:p>
    <w:p w14:paraId="246A5E1E" w14:textId="7171D246" w:rsidR="007D4C8C" w:rsidRPr="007D4C8C" w:rsidRDefault="007D4C8C" w:rsidP="007D4C8C">
      <w:pPr>
        <w:rPr>
          <w:color w:val="0E0E0E"/>
        </w:rPr>
      </w:pPr>
      <w:r w:rsidRPr="007D4C8C">
        <w:rPr>
          <w:color w:val="0E0E0E"/>
        </w:rPr>
        <w:t xml:space="preserve">c) Não se aplica, para fins de reajuste da Mensalidade, o índice geral de preços ao consumidor (IPCA), salvo nas hipóteses previstas em cláusulas específicas para correção de multas, encargos ou valores contratuais relacionados à </w:t>
      </w:r>
      <w:r>
        <w:rPr>
          <w:color w:val="0E0E0E"/>
        </w:rPr>
        <w:t>compra</w:t>
      </w:r>
      <w:r w:rsidRPr="007D4C8C">
        <w:rPr>
          <w:color w:val="0E0E0E"/>
        </w:rPr>
        <w:t xml:space="preserve"> do sistema fotovoltaico.</w:t>
      </w:r>
    </w:p>
    <w:p w14:paraId="6015F699" w14:textId="77777777" w:rsidR="00AD090A" w:rsidRPr="007D4C8C" w:rsidRDefault="00AD090A" w:rsidP="00AD090A">
      <w:pPr>
        <w:spacing w:before="100" w:beforeAutospacing="1" w:after="100" w:afterAutospacing="1"/>
        <w:rPr>
          <w:lang w:val="en-BR"/>
        </w:rPr>
      </w:pPr>
      <w:r w:rsidRPr="007D4C8C">
        <w:rPr>
          <w:lang w:val="en-BR"/>
        </w:rPr>
        <w:t>4.3. O pagamento deverá ocorrer até o dia 10 de cada mês.</w:t>
      </w:r>
    </w:p>
    <w:p w14:paraId="79D2C2C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4.4. O atraso no pagamento ensejará:</w:t>
      </w:r>
    </w:p>
    <w:p w14:paraId="4978FE6F" w14:textId="5BE02D56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multa de 2%;</w:t>
      </w:r>
      <w:r w:rsidR="00020E47">
        <w:rPr>
          <w:lang w:val="en-BR"/>
        </w:rPr>
        <w:t xml:space="preserve"> </w:t>
      </w:r>
    </w:p>
    <w:p w14:paraId="41C5B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juros de mora de 1% ao mês;</w:t>
      </w:r>
    </w:p>
    <w:p w14:paraId="5A187E0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correção monetária pelo IPCA.</w:t>
      </w:r>
    </w:p>
    <w:p w14:paraId="69F39B4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4.5. A inadimplência superior a 15 (quinze) dias autoriza a CONTRATADA a:</w:t>
      </w:r>
    </w:p>
    <w:p w14:paraId="109E0DE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aplicar penalidades;</w:t>
      </w:r>
    </w:p>
    <w:p w14:paraId="1A883F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suspender os serviços;</w:t>
      </w:r>
    </w:p>
    <w:p w14:paraId="78023A4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reter ou redirecionar os créditos de energia;</w:t>
      </w:r>
    </w:p>
    <w:p w14:paraId="0882C95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rescindir o contrato;</w:t>
      </w:r>
    </w:p>
    <w:p w14:paraId="1C72680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acionar judicial ou extrajudicialmente.</w:t>
      </w:r>
    </w:p>
    <w:p w14:paraId="55463FC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4.6. A Mensalidade mensal contratada tem como base um consumo estimado de </w:t>
      </w:r>
      <w:r w:rsidRPr="00A01C2C">
        <w:rPr>
          <w:b/>
          <w:bCs/>
          <w:lang w:val="en-BR"/>
        </w:rPr>
        <w:t>{{kwhContratado}}</w:t>
      </w:r>
      <w:r w:rsidRPr="00A01C2C">
        <w:rPr>
          <w:lang w:val="en-BR"/>
        </w:rPr>
        <w:t xml:space="preserve"> kWh/mês (“Kc”), conforme simulação técnica detalhada no Anexo I, e refletindo os parâmetros operacionais informados pelo CONTRATANTE na fase pré-contratual.</w:t>
      </w:r>
    </w:p>
    <w:p w14:paraId="2C0ADB2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4.7. O CONTRATANTE declara estar ciente de que a geração efetiva da usina pode variar em função de diversos fatores ambientais, operacionais e técnicos, incluindo, mas não se limitando a:</w:t>
      </w:r>
    </w:p>
    <w:p w14:paraId="5D8039D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sombreamentos não declarados;</w:t>
      </w:r>
    </w:p>
    <w:p w14:paraId="1B37F63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obras, reformas ou ampliações posteriores no imóvel;</w:t>
      </w:r>
    </w:p>
    <w:p w14:paraId="4CEDD1F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acúmulo de sujeira, fuligem ou vegetação sobre os módulos;</w:t>
      </w:r>
    </w:p>
    <w:p w14:paraId="5A9D6BE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características físicas do telhado ou estrutura de instalação.</w:t>
      </w:r>
    </w:p>
    <w:p w14:paraId="279BF21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4.8. Caso, após a vistoria técnica, instalação ou início da operação do Sistema, seja identificada limitação estrutural, técnica ou ambiental que inviabilize o alcance do consumo estimado originalmente contratado (Kc), a CONTRATADA poderá, a seu critério técnico:</w:t>
      </w:r>
    </w:p>
    <w:p w14:paraId="39C9B75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proceder à atualização do valor do Kc;</w:t>
      </w:r>
    </w:p>
    <w:p w14:paraId="0A8B67B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ajustar proporcionalmente a Mensalidade a ser cobrada;</w:t>
      </w:r>
    </w:p>
    <w:p w14:paraId="21177D0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e registrar tal alteração em documento complementar, sem necessidade de aditivo formal.</w:t>
      </w:r>
    </w:p>
    <w:p w14:paraId="359BFCF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4.9. O ajuste de que trata a cláusula anterior não caracteriza inadimplemento, quebra contratual, descumprimento da oferta, nem confere ao CONTRATANTE o direito a desconto, compensação ou rescisão imotivada.</w:t>
      </w:r>
    </w:p>
    <w:p w14:paraId="2EC284F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5 – DA CONDIÇÃO DE APROVAÇÃO COM CORRESPONSÁVEL FINANCEIRO</w:t>
      </w:r>
    </w:p>
    <w:p w14:paraId="391C2D4B" w14:textId="51FC627C" w:rsidR="00AD090A" w:rsidRPr="00A01C2C" w:rsidRDefault="00AD090A" w:rsidP="00AD090A">
      <w:pPr>
        <w:spacing w:before="100" w:beforeAutospacing="1" w:after="100" w:afterAutospacing="1"/>
        <w:outlineLvl w:val="1"/>
        <w:rPr>
          <w:lang w:val="en-BR"/>
        </w:rPr>
      </w:pPr>
      <w:r w:rsidRPr="00A01C2C">
        <w:rPr>
          <w:b/>
          <w:bCs/>
          <w:lang w:val="en-BR"/>
        </w:rPr>
        <w:t> </w:t>
      </w:r>
      <w:r w:rsidRPr="00A01C2C">
        <w:rPr>
          <w:lang w:val="en-BR"/>
        </w:rPr>
        <w:t>5.1. A CONTRATADA poderá, a seu exclusivo critério de análise de risco e crédito, condicionar a aprovação, validade ou continuidade do presente contrato à indicação e aceitação de CORRESPONSÁVEL FINANCEIRO.</w:t>
      </w:r>
    </w:p>
    <w:p w14:paraId="3A51332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5.2. O CORRESPONSÁVEL FINANCEIRO assumirá responsabilidade solidária por todas as obrigações financeiras decorrentes deste contrato, incluindo, mas não se limitando, a mensalidades, encargos, multas, juros, penalidades e indenizações.</w:t>
      </w:r>
    </w:p>
    <w:p w14:paraId="1879C13B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5.3. A corresponsabilidade financeira será formalizada por meio do </w:t>
      </w:r>
      <w:r w:rsidRPr="00A01C2C">
        <w:rPr>
          <w:b/>
          <w:bCs/>
          <w:lang w:val="en-BR"/>
        </w:rPr>
        <w:t>ANEXO X – TERMO DE CORRESPONSABILIDADE FINANCEIRA</w:t>
      </w:r>
      <w:r w:rsidRPr="00A01C2C">
        <w:rPr>
          <w:lang w:val="en-BR"/>
        </w:rPr>
        <w:t>, parte integrante e indissociável deste contrato.</w:t>
      </w:r>
    </w:p>
    <w:p w14:paraId="400A168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5.4. A ausência, recusa, invalidação ou não assinatura do referido Anexo poderá impedir a aprovação do contrato ou ensejar sua suspensão ou rescisão, a critério exclusivo da CONTRATADA, sem que isso configure inadimplemento por parte da CONTRATADA.</w:t>
      </w:r>
    </w:p>
    <w:p w14:paraId="60F84582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6 – DA VIGÊNCIA E INÍCIO DAS COBRANÇAS</w:t>
      </w:r>
    </w:p>
    <w:p w14:paraId="2F507D8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6.1. O contrato terá vigência de {{prazoContratual}} meses, iniciando-se no primeiro ciclo completo de medição da distribuidora após a instalação e homologação do sistema.</w:t>
      </w:r>
    </w:p>
    <w:p w14:paraId="5472AA8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6.2. Caso haja atraso na homologação por culpa do CONTRATANTE, a CONTRATADA poderá iniciar as cobranças após 30 dias da instalação.</w:t>
      </w:r>
    </w:p>
    <w:p w14:paraId="23A17F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6.3. 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3A9E9E46" w14:textId="06E174D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CLAUSULA 7 – DAS OBRIGAÇÕES DA CONTRATADA</w:t>
      </w:r>
    </w:p>
    <w:p w14:paraId="699835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7.1. São responsabilidades da CONTRATADA:</w:t>
      </w:r>
    </w:p>
    <w:p w14:paraId="2911FE6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projeto, instalação e homologação do Sistema;</w:t>
      </w:r>
    </w:p>
    <w:p w14:paraId="325913E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monitoramento remoto;</w:t>
      </w:r>
    </w:p>
    <w:p w14:paraId="1E5E3D8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manutenção corretiva;</w:t>
      </w:r>
    </w:p>
    <w:p w14:paraId="206AE9A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seguro contra sinistros e danos;</w:t>
      </w:r>
    </w:p>
    <w:p w14:paraId="4092EA23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suporte ao CONTRATANTE durante a vigência.</w:t>
      </w:r>
    </w:p>
    <w:p w14:paraId="5ED3DD1A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8 – DAS OBRIGAÇÕES DO CONTRATANTE</w:t>
      </w:r>
    </w:p>
    <w:p w14:paraId="32B4746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8.1. São obrigações do CONTRATANTE:</w:t>
      </w:r>
    </w:p>
    <w:p w14:paraId="2D01CCE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manter o imóvel regular e com titularidade em dia junto à distribuidora;</w:t>
      </w:r>
    </w:p>
    <w:p w14:paraId="391DA6F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permitir acesso ao Sistema;</w:t>
      </w:r>
    </w:p>
    <w:p w14:paraId="419BE3D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manter conexão Wi-Fi estável para monitoramento;</w:t>
      </w:r>
    </w:p>
    <w:p w14:paraId="147FB3B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não realizar obras que prejudiquem o sistema;</w:t>
      </w:r>
    </w:p>
    <w:p w14:paraId="021DADA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comunicar falhas imediatamente.</w:t>
      </w:r>
    </w:p>
    <w:p w14:paraId="338528A2" w14:textId="77777777" w:rsidR="00F71C16" w:rsidRDefault="00F71C16" w:rsidP="00AD090A">
      <w:pPr>
        <w:spacing w:before="100" w:beforeAutospacing="1" w:after="100" w:afterAutospacing="1"/>
        <w:rPr>
          <w:lang w:val="en-BR"/>
        </w:rPr>
      </w:pPr>
    </w:p>
    <w:p w14:paraId="34BF5742" w14:textId="63E06B6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lastRenderedPageBreak/>
        <w:t>8.2. O CONTRATANTE reconhece que, embora a CONTRATADA e seus técnicos adotem os mais elevados padrões de cuidado, segurança e zelo durante a instalação do sistema fotovoltaico, o processo pode envolver o deslocamento de telhas ou intervenções sobre coberturas existentes, o que representa risco especialmente em estruturas frágeis, antigas ou previamente danificadas.</w:t>
      </w:r>
    </w:p>
    <w:p w14:paraId="65FF1D9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8.2.1. É de responsabilidade exclusiva do CONTRATANTE assegurar que o telhado, estrutura de cobertura ou superfície onde será instalado o sistema esteja em boas condições de integridade, suportando carga adicional e acesso seguro por parte da equipe técnica.</w:t>
      </w:r>
    </w:p>
    <w:p w14:paraId="69FDDA5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8.2.2. Caso, durante a instalação, venham a ocorrer quebras, rachaduras ou deslocamentos de telhas ou partes da cobertura, em decorrência de sua fragilidade ou desgaste pré-existente, o CONTRATANTE será o responsável por sua substituição, sem que isso configure obrigação de reparo ou compensação por parte da CONTRATADA.</w:t>
      </w:r>
    </w:p>
    <w:p w14:paraId="292DEE1A" w14:textId="77777777" w:rsidR="00AD090A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8.2.3. Caso seja identificada condição estrutural crítica que comprometa a segurança da instalação, a CONTRATADA poderá suspender os trabalhos até que as adequações sejam providenciadas pelo CONTRATANTE.</w:t>
      </w:r>
    </w:p>
    <w:p w14:paraId="315E3CEA" w14:textId="606BD633" w:rsidR="00F71C16" w:rsidRPr="00F71C16" w:rsidRDefault="00F71C16" w:rsidP="00F71C16">
      <w:pPr>
        <w:spacing w:before="100" w:beforeAutospacing="1" w:after="100" w:afterAutospacing="1"/>
        <w:rPr>
          <w:lang w:val="en-BR"/>
        </w:rPr>
      </w:pPr>
      <w:r w:rsidRPr="00F71C16">
        <w:rPr>
          <w:lang w:val="en-BR"/>
        </w:rPr>
        <w:t>8.2.4. A CONTRATADA não realiza, não está obrigada a realizar e não se responsabiliza por avaliação estrutural, cálculo de carga, análise de resistência mecânica ou emissão de laudo técnico do telhado, cobertura ou de qualquer estrutura do imóvel onde será instalado o Sistema.</w:t>
      </w:r>
    </w:p>
    <w:p w14:paraId="00CFA6E2" w14:textId="0753AD69" w:rsidR="00F71C16" w:rsidRDefault="00F71C16" w:rsidP="00F71C16">
      <w:pPr>
        <w:spacing w:before="100" w:beforeAutospacing="1" w:after="100" w:afterAutospacing="1"/>
        <w:rPr>
          <w:lang w:val="en-BR"/>
        </w:rPr>
      </w:pPr>
      <w:r w:rsidRPr="00F71C16">
        <w:rPr>
          <w:lang w:val="en-BR"/>
        </w:rPr>
        <w:t>8.2.5. A eventual vistoria técnica realizada pela CONTRATADA possui caráter exclusivamente operacional, destinada à verificação de viabilidade de instalação do Sistema, não substituindo, em nenhuma hipótese, laudo estrutural emitido por profissional legalmente habilitado, cuja contratação é de inteira e exclusiva responsabilidade do CONTRATANTE.</w:t>
      </w:r>
    </w:p>
    <w:p w14:paraId="6F819EC2" w14:textId="77777777" w:rsidR="00C4585D" w:rsidRPr="00C4585D" w:rsidRDefault="00C4585D" w:rsidP="004B2E0C">
      <w:pPr>
        <w:spacing w:before="100" w:beforeAutospacing="1" w:after="100" w:afterAutospacing="1"/>
        <w:outlineLvl w:val="2"/>
        <w:rPr>
          <w:b/>
          <w:bCs/>
          <w:lang w:val="en-BR"/>
        </w:rPr>
      </w:pPr>
      <w:r w:rsidRPr="00C4585D">
        <w:rPr>
          <w:b/>
          <w:bCs/>
          <w:lang w:val="en-BR"/>
        </w:rPr>
        <w:t>CLÁUSULA 8-A – DA GUARDA PROVISÓRIA DO SISTEMA ANTES DA INSTALAÇÃO</w:t>
      </w:r>
    </w:p>
    <w:p w14:paraId="55A3BE1E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8-A.1. Caso, por necessidade logística, operacional ou estratégica, os equipamentos que compõem o Sistema sejam entregues no imóvel do CONTRATANTE antes da efetiva instalação, considera-se que, a partir da entrega física e assinatura do comprovante de recebimento, ocorre a transferência provisória da guarda do bem ao CONTRATANTE, sem transferência de propriedade.</w:t>
      </w:r>
    </w:p>
    <w:p w14:paraId="69C902E3" w14:textId="3010F5A5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8-A.2. Durante o período compreendido entre a entrega e a instalação, o CONTRATANTE compromete-se a:</w:t>
      </w:r>
    </w:p>
    <w:p w14:paraId="64AA4B22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a) armazenar os equipamentos em local coberto, seco e protegido contra intempéries;</w:t>
      </w:r>
    </w:p>
    <w:p w14:paraId="7411498A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b) adotar medidas razoáveis de segurança para evitar furto, extravio ou danos;</w:t>
      </w:r>
    </w:p>
    <w:p w14:paraId="563F2C71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lastRenderedPageBreak/>
        <w:t>c) não manusear, abrir embalagens técnicas ou permitir intervenção de terceiros não autorizados.</w:t>
      </w:r>
    </w:p>
    <w:p w14:paraId="10392B55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8-A.3. O CONTRATANTE responderá por danos, perdas, extravios ou deteriorações decorrentes de culpa, negligência, imprudência ou má conservação durante o período de guarda provisória.</w:t>
      </w:r>
    </w:p>
    <w:p w14:paraId="3ED3BC2A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8-A.4. Não será imputada responsabilidade ao CONTRATANTE quando o dano decorrer de caso fortuito externo ou força maior devidamente comprovados, nos termos do artigo 393 do Código Civil.</w:t>
      </w:r>
    </w:p>
    <w:p w14:paraId="32542057" w14:textId="77777777" w:rsidR="00C4585D" w:rsidRPr="00C4585D" w:rsidRDefault="00C4585D" w:rsidP="004B2E0C">
      <w:pPr>
        <w:spacing w:before="100" w:beforeAutospacing="1" w:after="100" w:afterAutospacing="1"/>
        <w:rPr>
          <w:lang w:val="en-BR"/>
        </w:rPr>
      </w:pPr>
      <w:r w:rsidRPr="00C4585D">
        <w:rPr>
          <w:lang w:val="en-BR"/>
        </w:rPr>
        <w:t>8-A.5. Eventual sinistro ocorrido durante o período de guarda provisória poderá ensejar a cobrança dos custos de reposição dos equipamentos danificados, sem prejuízo das demais obrigações contratuais.</w:t>
      </w:r>
    </w:p>
    <w:p w14:paraId="38844EC6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9 – DO DESEMPENHO E DA OBRIGAÇÃO DE MEIO</w:t>
      </w:r>
    </w:p>
    <w:p w14:paraId="09E8B9B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9.1. A CONTRATADA possui obrigação de meio, e não de resultado.</w:t>
      </w:r>
    </w:p>
    <w:p w14:paraId="7332D21D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9.2. A CONTRATADA não se responsabiliza por redução de geração causada por:</w:t>
      </w:r>
    </w:p>
    <w:p w14:paraId="27E7704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sombreamento, clima ou obras no imóvel;</w:t>
      </w:r>
    </w:p>
    <w:p w14:paraId="74CC5D8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falta de limpeza dos módulos;</w:t>
      </w:r>
    </w:p>
    <w:p w14:paraId="5F2D64FA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falhas na rede da distribuidora;</w:t>
      </w:r>
    </w:p>
    <w:p w14:paraId="6B87AF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desconexão da internet.</w:t>
      </w:r>
    </w:p>
    <w:p w14:paraId="7324FE9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9.3. Em caso de limitação técnica permanente, o valor do Kc poderá ser ajustado, sem caracterizar inadimplemento.</w:t>
      </w:r>
    </w:p>
    <w:p w14:paraId="06AC8F8C" w14:textId="791F3AC5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10 – DOS ENCARGOS JUNTO À DISTRIBUIDORA</w:t>
      </w:r>
    </w:p>
    <w:p w14:paraId="4B80E32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10.1. O CONTRATANTE é o único responsável por:</w:t>
      </w:r>
    </w:p>
    <w:p w14:paraId="1F50496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tarifas (TUSD, TUST, Fio B);</w:t>
      </w:r>
    </w:p>
    <w:p w14:paraId="661C87F9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tributos (ICMS, PIS/COFINS);</w:t>
      </w:r>
    </w:p>
    <w:p w14:paraId="6F9944F4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bandeiras tarifárias;</w:t>
      </w:r>
    </w:p>
    <w:p w14:paraId="65F73B4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d) contribuições (CIP);</w:t>
      </w:r>
    </w:p>
    <w:p w14:paraId="58A8F4C5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e) multas, juros ou refaturamentos.</w:t>
      </w:r>
    </w:p>
    <w:p w14:paraId="27F0A3C2" w14:textId="2312ED61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11 – DOS CRÉDITOS EM CASO DE INADIMPLÊNCIA</w:t>
      </w:r>
    </w:p>
    <w:p w14:paraId="5024B451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11.1. Estando adimplente, o CONTRATANTE usufruirá integralmente dos créditos de energia.</w:t>
      </w:r>
    </w:p>
    <w:p w14:paraId="7CB5C51E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11.2. Em caso de inadimplência, os créditos passam a ser de uso exclusivo da CONTRATADA, que poderá:</w:t>
      </w:r>
    </w:p>
    <w:p w14:paraId="2279DB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a) redirecioná-los a outras UCs;</w:t>
      </w:r>
    </w:p>
    <w:p w14:paraId="37D6DB1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b) retê-los;</w:t>
      </w:r>
    </w:p>
    <w:p w14:paraId="48A0FEF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c) redistribuí-los.</w:t>
      </w:r>
    </w:p>
    <w:p w14:paraId="47884360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11.3. Não há direito à compensação retroativa dos créditos usados pela CONTRATADA.</w:t>
      </w:r>
    </w:p>
    <w:p w14:paraId="3DD35763" w14:textId="77777777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t>CLÁUSULA 12 – DA RESCISÃO E MULTA</w:t>
      </w:r>
    </w:p>
    <w:p w14:paraId="0C24E996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12.1. A rescisão poderá ocorrer por inadimplemento, comum acordo ou pedido motivado.</w:t>
      </w:r>
    </w:p>
    <w:p w14:paraId="52FA1F7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12.2. A rescisão imotivada por parte do CONTRATANTE implicará multa de 30% sobre o valor total das parcelas vincendas, com base no valor vigente do kWh da concessionária.</w:t>
      </w:r>
    </w:p>
    <w:p w14:paraId="114CD677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12.3. A multa não será inferior ao Valor de Exercício de Compra (VEC), conforme Anexo II.</w:t>
      </w:r>
    </w:p>
    <w:p w14:paraId="1151CA6D" w14:textId="77777777" w:rsidR="00456173" w:rsidRPr="00A01C2C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12.4. Após 6 meses, o CONTRATANTE poderá adquirir o sistema pelo VEC, sem configuração de rescisão.</w:t>
      </w:r>
    </w:p>
    <w:p w14:paraId="35F0F510" w14:textId="53C75F61" w:rsidR="00AD090A" w:rsidRPr="00D67EE7" w:rsidRDefault="00AD090A" w:rsidP="000445C2">
      <w:pPr>
        <w:rPr>
          <w:color w:val="0E0E0E"/>
        </w:rPr>
      </w:pPr>
      <w:r w:rsidRPr="00A01C2C">
        <w:rPr>
          <w:lang w:val="en-BR"/>
        </w:rPr>
        <w:t xml:space="preserve">12.5. </w:t>
      </w:r>
      <w:r w:rsidR="00D67EE7" w:rsidRPr="00D67EE7">
        <w:rPr>
          <w:color w:val="0E0E0E"/>
        </w:rPr>
        <w:t>Em caso de rescisão contratual, a CONTRATADA fica autorizada a promover a remoção do Sistema, observado o disposto neste contrato e os limites legais aplicáveis, mediante prévia comunicação ao CONTRATANTE, podendo, se necessário, adotar as medidas judiciais ou extrajudiciais cabíveis para assegurar o acesso ao imóvel e a retirada do Sistema, sempre preservando a integridade do imóvel e dos bens nele existentes.</w:t>
      </w:r>
    </w:p>
    <w:p w14:paraId="407344C3" w14:textId="2423309A" w:rsid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12.6. A negativa de acesso ensejará responsabilidade civil e criminal, e obrigação de indenizar.</w:t>
      </w:r>
    </w:p>
    <w:p w14:paraId="5FD1FA57" w14:textId="5857F7CB" w:rsidR="00456173" w:rsidRPr="000445C2" w:rsidRDefault="00AD090A" w:rsidP="000445C2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12.7. O recolhimento do sistema não exonera o CONTRATANTE das obrigações pendentes.</w:t>
      </w:r>
    </w:p>
    <w:p w14:paraId="569242DA" w14:textId="77777777" w:rsidR="004B2E0C" w:rsidRDefault="004B2E0C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CA91C2A" w14:textId="77777777" w:rsidR="004B2E0C" w:rsidRDefault="004B2E0C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B96488C" w14:textId="77777777" w:rsidR="004B2E0C" w:rsidRDefault="004B2E0C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660E39B" w14:textId="2EAA6FF8" w:rsidR="00AD090A" w:rsidRPr="00A01C2C" w:rsidRDefault="00AD090A" w:rsidP="00AD090A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A01C2C">
        <w:rPr>
          <w:b/>
          <w:bCs/>
          <w:lang w:val="en-BR"/>
        </w:rPr>
        <w:lastRenderedPageBreak/>
        <w:t>CLÁUSULA 13 – DISPOSIÇÕES GERAIS</w:t>
      </w:r>
    </w:p>
    <w:p w14:paraId="1DB44A1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13.1. Todos os Anexos deste contrato (</w:t>
      </w:r>
      <w:r w:rsidRPr="00A01C2C">
        <w:rPr>
          <w:b/>
          <w:bCs/>
          <w:lang w:val="en-BR"/>
        </w:rPr>
        <w:t>I a VII e X</w:t>
      </w:r>
      <w:r w:rsidRPr="00A01C2C">
        <w:rPr>
          <w:lang w:val="en-BR"/>
        </w:rPr>
        <w:t>) são partes integrantes.</w:t>
      </w:r>
    </w:p>
    <w:p w14:paraId="7F583BBF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13.2. A assinatura eletrônica possui plena validade jurídica em contratos entre particulares, nos termos da Lei nº 14.063/2020 e do art. 10, §2º, da Medida Provisória nº 2.200-2/2001, desde que admitida pelas partes.</w:t>
      </w:r>
    </w:p>
    <w:p w14:paraId="4972A278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 xml:space="preserve">13.3. Fica eleito o foro da comarca de </w:t>
      </w:r>
      <w:r w:rsidRPr="00A01C2C">
        <w:rPr>
          <w:b/>
          <w:bCs/>
          <w:lang w:val="en-BR"/>
        </w:rPr>
        <w:t>{{cidade}}</w:t>
      </w:r>
      <w:r w:rsidRPr="00A01C2C">
        <w:rPr>
          <w:lang w:val="en-BR"/>
        </w:rPr>
        <w:t xml:space="preserve">, Estado de </w:t>
      </w:r>
      <w:r w:rsidRPr="00A01C2C">
        <w:rPr>
          <w:b/>
          <w:bCs/>
          <w:lang w:val="en-BR"/>
        </w:rPr>
        <w:t>{{UF}}</w:t>
      </w:r>
      <w:r w:rsidRPr="00A01C2C">
        <w:rPr>
          <w:lang w:val="en-BR"/>
        </w:rPr>
        <w:t>, para dirimir quaisquer dúvidas ou litígios decorrentes do presente contrato, renunciando as partes a qualquer outro, por mais privilegiado que seja.</w:t>
      </w:r>
    </w:p>
    <w:p w14:paraId="31901DC2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E, por estarem justas e contratadas, firmam o presente instrumento.</w:t>
      </w:r>
    </w:p>
    <w:p w14:paraId="1F9A6DFA" w14:textId="5F5303B3" w:rsidR="00456173" w:rsidRPr="00F71C16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{{cidade}}, {{dia}} de {{mes}} de {{anoContrato}}.</w:t>
      </w:r>
    </w:p>
    <w:p w14:paraId="49FDFB7A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119AEEBD" w14:textId="46900EF4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CONTRATANTE:</w:t>
      </w:r>
      <w:r w:rsidRPr="00A01C2C">
        <w:rPr>
          <w:lang w:val="en-BR"/>
        </w:rPr>
        <w:t xml:space="preserve"> ___________________________________</w:t>
      </w:r>
    </w:p>
    <w:p w14:paraId="7FC57B0C" w14:textId="7777777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{{nomeCompleto}} / {{cpfCnpj}}</w:t>
      </w:r>
    </w:p>
    <w:p w14:paraId="744FA1C1" w14:textId="77777777" w:rsidR="00652132" w:rsidRPr="00A01C2C" w:rsidRDefault="00652132" w:rsidP="00AD090A">
      <w:pPr>
        <w:spacing w:before="100" w:beforeAutospacing="1" w:after="100" w:afterAutospacing="1"/>
        <w:rPr>
          <w:b/>
          <w:bCs/>
          <w:lang w:val="en-BR"/>
        </w:rPr>
      </w:pPr>
    </w:p>
    <w:p w14:paraId="02A8DBFB" w14:textId="22CC14F7" w:rsidR="00AD090A" w:rsidRPr="00A01C2C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b/>
          <w:bCs/>
          <w:lang w:val="en-BR"/>
        </w:rPr>
        <w:t>CONTRATADA:</w:t>
      </w:r>
      <w:r w:rsidRPr="00A01C2C">
        <w:rPr>
          <w:lang w:val="en-BR"/>
        </w:rPr>
        <w:t xml:space="preserve"> ___________________________________</w:t>
      </w:r>
    </w:p>
    <w:p w14:paraId="4B2BF2AB" w14:textId="3327AE36" w:rsidR="00DB0B55" w:rsidRPr="00F71C16" w:rsidRDefault="00AD090A" w:rsidP="00AD090A">
      <w:p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LEANDRO LIMA RIBEIRO FRANCA / 60.434.015/0001-90</w:t>
      </w:r>
    </w:p>
    <w:p w14:paraId="317DDADD" w14:textId="68AA05D8" w:rsidR="00DB0B55" w:rsidRPr="00F71C16" w:rsidRDefault="00AD090A" w:rsidP="00AD090A">
      <w:pPr>
        <w:spacing w:before="100" w:beforeAutospacing="1" w:after="100" w:afterAutospacing="1"/>
        <w:rPr>
          <w:b/>
          <w:bCs/>
          <w:lang w:val="en-BR"/>
        </w:rPr>
      </w:pPr>
      <w:r w:rsidRPr="00A01C2C">
        <w:rPr>
          <w:b/>
          <w:bCs/>
          <w:lang w:val="en-BR"/>
        </w:rPr>
        <w:t>Testemunhas:</w:t>
      </w:r>
    </w:p>
    <w:p w14:paraId="0B3D9969" w14:textId="77777777" w:rsidR="00AD090A" w:rsidRPr="00A01C2C" w:rsidRDefault="00AD090A" w:rsidP="00AD090A">
      <w:pPr>
        <w:numPr>
          <w:ilvl w:val="0"/>
          <w:numId w:val="33"/>
        </w:numPr>
        <w:spacing w:before="100" w:beforeAutospacing="1" w:after="100" w:afterAutospacing="1"/>
        <w:rPr>
          <w:lang w:val="en-BR"/>
        </w:rPr>
      </w:pPr>
      <w:r w:rsidRPr="00A01C2C">
        <w:rPr>
          <w:lang w:val="en-BR"/>
        </w:rPr>
        <w:t>Nome: ___________________________ CPF: _______________________</w:t>
      </w:r>
    </w:p>
    <w:p w14:paraId="06D8FAFB" w14:textId="77777777" w:rsidR="00456173" w:rsidRPr="00A01C2C" w:rsidRDefault="00456173" w:rsidP="00456173">
      <w:pPr>
        <w:spacing w:before="100" w:beforeAutospacing="1" w:after="100" w:afterAutospacing="1"/>
        <w:ind w:left="720"/>
        <w:rPr>
          <w:lang w:val="en-BR"/>
        </w:rPr>
      </w:pPr>
    </w:p>
    <w:p w14:paraId="0CE0AF8D" w14:textId="2ABA74DA" w:rsidR="00914F81" w:rsidRPr="00A01C2C" w:rsidRDefault="00AD090A" w:rsidP="00EC053E">
      <w:pPr>
        <w:numPr>
          <w:ilvl w:val="0"/>
          <w:numId w:val="33"/>
        </w:numPr>
        <w:spacing w:before="100" w:beforeAutospacing="1" w:after="100" w:afterAutospacing="1" w:line="276" w:lineRule="auto"/>
      </w:pPr>
      <w:r w:rsidRPr="00652132">
        <w:rPr>
          <w:lang w:val="en-BR"/>
        </w:rPr>
        <w:t>Nome: ___________________________ CPF: _______________________</w:t>
      </w:r>
    </w:p>
    <w:sectPr w:rsidR="00914F81" w:rsidRPr="00A01C2C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70529" w14:textId="77777777" w:rsidR="00072958" w:rsidRDefault="00072958">
      <w:r>
        <w:separator/>
      </w:r>
    </w:p>
  </w:endnote>
  <w:endnote w:type="continuationSeparator" w:id="0">
    <w:p w14:paraId="68A280B0" w14:textId="77777777" w:rsidR="00072958" w:rsidRDefault="00072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38BBB0B" w:rsidR="00C07872" w:rsidRPr="005B177E" w:rsidRDefault="0034178D" w:rsidP="005B177E">
          <w:pPr>
            <w:pStyle w:val="p1"/>
            <w:rPr>
              <w:i/>
              <w:iCs/>
              <w:sz w:val="20"/>
              <w:szCs w:val="20"/>
            </w:rPr>
          </w:pPr>
          <w:r w:rsidRPr="0034178D">
            <w:rPr>
              <w:i/>
              <w:iCs/>
              <w:sz w:val="20"/>
              <w:szCs w:val="20"/>
            </w:rPr>
            <w:t>Este contrato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AFFCC" w14:textId="77777777" w:rsidR="00072958" w:rsidRDefault="00072958">
      <w:r>
        <w:separator/>
      </w:r>
    </w:p>
  </w:footnote>
  <w:footnote w:type="continuationSeparator" w:id="0">
    <w:p w14:paraId="7A95F4BA" w14:textId="77777777" w:rsidR="00072958" w:rsidRDefault="00072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072958">
    <w:pPr>
      <w:pStyle w:val="Header"/>
    </w:pPr>
    <w:r>
      <w:rPr>
        <w:noProof/>
      </w:rPr>
      <w:pict w14:anchorId="492DB3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alt="" style="position:absolute;margin-left:0;margin-top:0;width:470.1pt;height:149.05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06F57CFB">
        <v:shape id="WordPictureWatermark361223196" o:spid="_x0000_s1029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CEA8FE6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D9F3C86" w14:textId="77777777" w:rsidR="00C75EE3" w:rsidRPr="00C7530C" w:rsidRDefault="00C75EE3" w:rsidP="00C75EE3">
          <w:pPr>
            <w:jc w:val="right"/>
            <w:rPr>
              <w:b/>
              <w:bCs/>
              <w:sz w:val="16"/>
              <w:szCs w:val="16"/>
            </w:rPr>
          </w:pPr>
          <w:r w:rsidRPr="00C7530C">
            <w:rPr>
              <w:b/>
              <w:bCs/>
              <w:sz w:val="16"/>
              <w:szCs w:val="16"/>
            </w:rPr>
            <w:t>CONTRATO DE LEASING OPERACIONAL DE SISTEMA FOTOVOLTAICO</w:t>
          </w:r>
        </w:p>
        <w:p w14:paraId="40E1D5F1" w14:textId="77777777" w:rsidR="00565DE3" w:rsidRPr="00F47200" w:rsidRDefault="00565DE3" w:rsidP="00565DE3">
          <w:pPr>
            <w:jc w:val="right"/>
          </w:pPr>
        </w:p>
      </w:tc>
    </w:tr>
  </w:tbl>
  <w:p w14:paraId="58AA9448" w14:textId="77777777" w:rsidR="00481C14" w:rsidRDefault="00072958" w:rsidP="0091187B">
    <w:pPr>
      <w:pStyle w:val="Header"/>
    </w:pPr>
    <w:r>
      <w:rPr>
        <w:noProof/>
      </w:rPr>
      <w:pict w14:anchorId="20DB23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alt="" style="position:absolute;margin-left:0;margin-top:0;width:470.1pt;height:149.05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35482CB1">
        <v:shape id="_x0000_s1027" type="#_x0000_t75" alt="" style="position:absolute;margin-left:0;margin-top:0;width:470.1pt;height:149.05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072958">
    <w:pPr>
      <w:pStyle w:val="Header"/>
    </w:pPr>
    <w:r>
      <w:rPr>
        <w:noProof/>
      </w:rPr>
      <w:pict w14:anchorId="16A338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margin-left:0;margin-top:0;width:470.1pt;height:149.05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05BCAEAD"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0E47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445C2"/>
    <w:rsid w:val="00056C48"/>
    <w:rsid w:val="000614AF"/>
    <w:rsid w:val="00066586"/>
    <w:rsid w:val="00072958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22F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3A61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145D"/>
    <w:rsid w:val="002652FE"/>
    <w:rsid w:val="0026682B"/>
    <w:rsid w:val="00271A6A"/>
    <w:rsid w:val="0027626B"/>
    <w:rsid w:val="0027764C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178D"/>
    <w:rsid w:val="0034579F"/>
    <w:rsid w:val="00351FF0"/>
    <w:rsid w:val="0035446B"/>
    <w:rsid w:val="003579E4"/>
    <w:rsid w:val="003610A0"/>
    <w:rsid w:val="00362074"/>
    <w:rsid w:val="0036469F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2E0C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19C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1EFF"/>
    <w:rsid w:val="005438DE"/>
    <w:rsid w:val="0054451D"/>
    <w:rsid w:val="00545701"/>
    <w:rsid w:val="00546588"/>
    <w:rsid w:val="005472C2"/>
    <w:rsid w:val="0055262D"/>
    <w:rsid w:val="005531C9"/>
    <w:rsid w:val="0055397F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B7BF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2132"/>
    <w:rsid w:val="00655327"/>
    <w:rsid w:val="00665C2C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4C8C"/>
    <w:rsid w:val="007D6476"/>
    <w:rsid w:val="007D6F3B"/>
    <w:rsid w:val="007E0A94"/>
    <w:rsid w:val="007E270F"/>
    <w:rsid w:val="007E5BFA"/>
    <w:rsid w:val="007F0341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0C8"/>
    <w:rsid w:val="00874DC5"/>
    <w:rsid w:val="00875191"/>
    <w:rsid w:val="00883E4E"/>
    <w:rsid w:val="0088681D"/>
    <w:rsid w:val="00887B51"/>
    <w:rsid w:val="00890202"/>
    <w:rsid w:val="0089357D"/>
    <w:rsid w:val="008B1A7B"/>
    <w:rsid w:val="008B5752"/>
    <w:rsid w:val="008C158E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01C2C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0913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85D"/>
    <w:rsid w:val="00C4594C"/>
    <w:rsid w:val="00C51635"/>
    <w:rsid w:val="00C5192D"/>
    <w:rsid w:val="00C61769"/>
    <w:rsid w:val="00C65178"/>
    <w:rsid w:val="00C669C6"/>
    <w:rsid w:val="00C7530C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CF5128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67EE7"/>
    <w:rsid w:val="00D70263"/>
    <w:rsid w:val="00D73A39"/>
    <w:rsid w:val="00D7603D"/>
    <w:rsid w:val="00D77946"/>
    <w:rsid w:val="00D8004B"/>
    <w:rsid w:val="00D808FB"/>
    <w:rsid w:val="00D8094E"/>
    <w:rsid w:val="00D827BC"/>
    <w:rsid w:val="00D85221"/>
    <w:rsid w:val="00D93C0F"/>
    <w:rsid w:val="00D95ECF"/>
    <w:rsid w:val="00D9776F"/>
    <w:rsid w:val="00DA132B"/>
    <w:rsid w:val="00DA7DD0"/>
    <w:rsid w:val="00DB0B55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1C16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17</TotalTime>
  <Pages>9</Pages>
  <Words>2157</Words>
  <Characters>12298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21</cp:revision>
  <cp:lastPrinted>2025-09-01T17:37:00Z</cp:lastPrinted>
  <dcterms:created xsi:type="dcterms:W3CDTF">2026-01-16T18:08:00Z</dcterms:created>
  <dcterms:modified xsi:type="dcterms:W3CDTF">2026-02-24T21:55:00Z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