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F2BA" w14:textId="2BF0EDDE" w:rsidR="006E0E3A" w:rsidRDefault="006E0E3A" w:rsidP="006E0E3A">
      <w:pPr>
        <w:rPr>
          <w:b/>
          <w:bCs/>
          <w:lang w:val="pt-BR"/>
        </w:rPr>
      </w:pPr>
      <w:r w:rsidRPr="006E0E3A">
        <w:rPr>
          <w:b/>
          <w:bCs/>
          <w:lang w:val="pt-BR"/>
        </w:rPr>
        <w:t>Cronograma do Projeto – CRUD Completo (</w:t>
      </w:r>
      <w:proofErr w:type="spellStart"/>
      <w:r w:rsidRPr="006E0E3A">
        <w:rPr>
          <w:b/>
          <w:bCs/>
          <w:lang w:val="pt-BR"/>
        </w:rPr>
        <w:t>Zend</w:t>
      </w:r>
      <w:proofErr w:type="spellEnd"/>
      <w:r w:rsidRPr="006E0E3A">
        <w:rPr>
          <w:b/>
          <w:bCs/>
          <w:lang w:val="pt-BR"/>
        </w:rPr>
        <w:t xml:space="preserve"> Framework + </w:t>
      </w:r>
      <w:proofErr w:type="spellStart"/>
      <w:r w:rsidRPr="006E0E3A">
        <w:rPr>
          <w:b/>
          <w:bCs/>
          <w:lang w:val="pt-BR"/>
        </w:rPr>
        <w:t>Doctrine</w:t>
      </w:r>
      <w:proofErr w:type="spellEnd"/>
      <w:r w:rsidRPr="006E0E3A">
        <w:rPr>
          <w:b/>
          <w:bCs/>
          <w:lang w:val="pt-BR"/>
        </w:rPr>
        <w:t xml:space="preserve"> ORM)</w:t>
      </w:r>
    </w:p>
    <w:p w14:paraId="16DE1344" w14:textId="77777777" w:rsidR="006E0E3A" w:rsidRPr="006E0E3A" w:rsidRDefault="006E0E3A" w:rsidP="006E0E3A">
      <w:pPr>
        <w:rPr>
          <w:b/>
          <w:bCs/>
          <w:lang w:val="pt-BR"/>
        </w:rPr>
      </w:pPr>
    </w:p>
    <w:p w14:paraId="31D1854A" w14:textId="12CFCD0C" w:rsidR="006E0E3A" w:rsidRPr="006E0E3A" w:rsidRDefault="006E0E3A" w:rsidP="006E0E3A">
      <w:pPr>
        <w:ind w:left="397"/>
        <w:rPr>
          <w:b/>
          <w:bCs/>
          <w:lang w:val="pt-BR"/>
        </w:rPr>
      </w:pPr>
      <w:r w:rsidRPr="006E0E3A">
        <w:rPr>
          <w:b/>
          <w:bCs/>
          <w:lang w:val="pt-BR"/>
        </w:rPr>
        <w:t>Semana 1 – Planejamento &amp; Setup do Projeto</w:t>
      </w:r>
    </w:p>
    <w:p w14:paraId="4DF338CE" w14:textId="77777777" w:rsidR="006E0E3A" w:rsidRPr="006E0E3A" w:rsidRDefault="006E0E3A" w:rsidP="006E0E3A">
      <w:pPr>
        <w:rPr>
          <w:lang w:val="pt-BR"/>
        </w:rPr>
      </w:pPr>
      <w:r w:rsidRPr="006E0E3A">
        <w:rPr>
          <w:b/>
          <w:bCs/>
          <w:lang w:val="pt-BR"/>
        </w:rPr>
        <w:t>Objetivo:</w:t>
      </w:r>
      <w:r w:rsidRPr="006E0E3A">
        <w:rPr>
          <w:lang w:val="pt-BR"/>
        </w:rPr>
        <w:t xml:space="preserve"> estruturar o ambiente e definir o escopo.</w:t>
      </w:r>
    </w:p>
    <w:p w14:paraId="06D71746" w14:textId="77777777" w:rsidR="006E0E3A" w:rsidRPr="006E0E3A" w:rsidRDefault="006E0E3A" w:rsidP="006E0E3A">
      <w:pPr>
        <w:numPr>
          <w:ilvl w:val="0"/>
          <w:numId w:val="24"/>
        </w:numPr>
        <w:rPr>
          <w:lang w:val="pt-BR"/>
        </w:rPr>
      </w:pPr>
      <w:r w:rsidRPr="006E0E3A">
        <w:rPr>
          <w:lang w:val="pt-BR"/>
        </w:rPr>
        <w:t>Escolher o tema do CRUD (</w:t>
      </w:r>
      <w:proofErr w:type="spellStart"/>
      <w:r w:rsidRPr="006E0E3A">
        <w:rPr>
          <w:lang w:val="pt-BR"/>
        </w:rPr>
        <w:t>ex</w:t>
      </w:r>
      <w:proofErr w:type="spellEnd"/>
      <w:r w:rsidRPr="006E0E3A">
        <w:rPr>
          <w:lang w:val="pt-BR"/>
        </w:rPr>
        <w:t xml:space="preserve">: cadastro de alunos, </w:t>
      </w:r>
      <w:proofErr w:type="gramStart"/>
      <w:r w:rsidRPr="006E0E3A">
        <w:rPr>
          <w:lang w:val="pt-BR"/>
        </w:rPr>
        <w:t xml:space="preserve">produtos, </w:t>
      </w:r>
      <w:proofErr w:type="spellStart"/>
      <w:r w:rsidRPr="006E0E3A">
        <w:rPr>
          <w:lang w:val="pt-BR"/>
        </w:rPr>
        <w:t>etc</w:t>
      </w:r>
      <w:proofErr w:type="spellEnd"/>
      <w:proofErr w:type="gramEnd"/>
      <w:r w:rsidRPr="006E0E3A">
        <w:rPr>
          <w:lang w:val="pt-BR"/>
        </w:rPr>
        <w:t>).</w:t>
      </w:r>
    </w:p>
    <w:p w14:paraId="04A48325" w14:textId="77777777" w:rsidR="006E0E3A" w:rsidRPr="006E0E3A" w:rsidRDefault="006E0E3A" w:rsidP="006E0E3A">
      <w:pPr>
        <w:numPr>
          <w:ilvl w:val="0"/>
          <w:numId w:val="24"/>
        </w:numPr>
        <w:rPr>
          <w:lang w:val="pt-BR"/>
        </w:rPr>
      </w:pPr>
      <w:r w:rsidRPr="006E0E3A">
        <w:rPr>
          <w:lang w:val="pt-BR"/>
        </w:rPr>
        <w:t xml:space="preserve">Criar o repositório no </w:t>
      </w:r>
      <w:r w:rsidRPr="006E0E3A">
        <w:rPr>
          <w:b/>
          <w:bCs/>
          <w:lang w:val="pt-BR"/>
        </w:rPr>
        <w:t>GitHub</w:t>
      </w:r>
      <w:r w:rsidRPr="006E0E3A">
        <w:rPr>
          <w:lang w:val="pt-BR"/>
        </w:rPr>
        <w:t>.</w:t>
      </w:r>
    </w:p>
    <w:p w14:paraId="3647C416" w14:textId="77777777" w:rsidR="006E0E3A" w:rsidRPr="006E0E3A" w:rsidRDefault="006E0E3A" w:rsidP="006E0E3A">
      <w:pPr>
        <w:numPr>
          <w:ilvl w:val="0"/>
          <w:numId w:val="24"/>
        </w:numPr>
        <w:rPr>
          <w:lang w:val="pt-BR"/>
        </w:rPr>
      </w:pPr>
      <w:r w:rsidRPr="006E0E3A">
        <w:rPr>
          <w:lang w:val="pt-BR"/>
        </w:rPr>
        <w:t xml:space="preserve">Configurar ambiente local (PHP, Composer, </w:t>
      </w:r>
      <w:proofErr w:type="spellStart"/>
      <w:r w:rsidRPr="006E0E3A">
        <w:rPr>
          <w:lang w:val="pt-BR"/>
        </w:rPr>
        <w:t>Zend</w:t>
      </w:r>
      <w:proofErr w:type="spellEnd"/>
      <w:r w:rsidRPr="006E0E3A">
        <w:rPr>
          <w:lang w:val="pt-BR"/>
        </w:rPr>
        <w:t xml:space="preserve"> Framework, banco de dados).</w:t>
      </w:r>
    </w:p>
    <w:p w14:paraId="7A3A48D2" w14:textId="77777777" w:rsidR="006E0E3A" w:rsidRPr="006E0E3A" w:rsidRDefault="006E0E3A" w:rsidP="006E0E3A">
      <w:pPr>
        <w:numPr>
          <w:ilvl w:val="0"/>
          <w:numId w:val="24"/>
        </w:numPr>
        <w:rPr>
          <w:lang w:val="pt-BR"/>
        </w:rPr>
      </w:pPr>
      <w:r w:rsidRPr="006E0E3A">
        <w:rPr>
          <w:lang w:val="pt-BR"/>
        </w:rPr>
        <w:t xml:space="preserve">Criar a </w:t>
      </w:r>
      <w:r w:rsidRPr="006E0E3A">
        <w:rPr>
          <w:b/>
          <w:bCs/>
          <w:lang w:val="pt-BR"/>
        </w:rPr>
        <w:t>estrutura inicial MVC</w:t>
      </w:r>
      <w:r w:rsidRPr="006E0E3A">
        <w:rPr>
          <w:lang w:val="pt-BR"/>
        </w:rPr>
        <w:t xml:space="preserve"> do projeto.</w:t>
      </w:r>
    </w:p>
    <w:p w14:paraId="29088F69" w14:textId="77777777" w:rsidR="006E0E3A" w:rsidRPr="006E0E3A" w:rsidRDefault="006E0E3A" w:rsidP="006E0E3A">
      <w:pPr>
        <w:numPr>
          <w:ilvl w:val="0"/>
          <w:numId w:val="24"/>
        </w:numPr>
        <w:rPr>
          <w:lang w:val="pt-BR"/>
        </w:rPr>
      </w:pPr>
      <w:r w:rsidRPr="006E0E3A">
        <w:rPr>
          <w:lang w:val="pt-BR"/>
        </w:rPr>
        <w:t>Definir as entidades e relacionamentos (modelo conceitual).</w:t>
      </w:r>
    </w:p>
    <w:p w14:paraId="48727102" w14:textId="77777777" w:rsidR="006E0E3A" w:rsidRPr="006E0E3A" w:rsidRDefault="006E0E3A" w:rsidP="006E0E3A">
      <w:pPr>
        <w:numPr>
          <w:ilvl w:val="0"/>
          <w:numId w:val="24"/>
        </w:numPr>
        <w:rPr>
          <w:lang w:val="pt-BR"/>
        </w:rPr>
      </w:pPr>
      <w:r w:rsidRPr="006E0E3A">
        <w:rPr>
          <w:lang w:val="pt-BR"/>
        </w:rPr>
        <w:t xml:space="preserve">Configurar o </w:t>
      </w:r>
      <w:proofErr w:type="spellStart"/>
      <w:r w:rsidRPr="006E0E3A">
        <w:rPr>
          <w:b/>
          <w:bCs/>
          <w:lang w:val="pt-BR"/>
        </w:rPr>
        <w:t>Doctrine</w:t>
      </w:r>
      <w:proofErr w:type="spellEnd"/>
      <w:r w:rsidRPr="006E0E3A">
        <w:rPr>
          <w:b/>
          <w:bCs/>
          <w:lang w:val="pt-BR"/>
        </w:rPr>
        <w:t xml:space="preserve"> ORM</w:t>
      </w:r>
      <w:r w:rsidRPr="006E0E3A">
        <w:rPr>
          <w:lang w:val="pt-BR"/>
        </w:rPr>
        <w:t xml:space="preserve"> e testar conexão com o banco.</w:t>
      </w:r>
    </w:p>
    <w:p w14:paraId="23A93D50" w14:textId="77777777" w:rsidR="006E0E3A" w:rsidRPr="00C42F4B" w:rsidRDefault="006E0E3A" w:rsidP="006E0E3A">
      <w:pPr>
        <w:ind w:left="397"/>
        <w:rPr>
          <w:rFonts w:ascii="Segoe UI Emoji" w:hAnsi="Segoe UI Emoji" w:cs="Segoe UI Emoji"/>
          <w:lang w:val="pt-BR"/>
        </w:rPr>
      </w:pPr>
    </w:p>
    <w:p w14:paraId="53BE87A3" w14:textId="4AB1D79B" w:rsidR="006E0E3A" w:rsidRPr="006E0E3A" w:rsidRDefault="006E0E3A" w:rsidP="006E0E3A">
      <w:pPr>
        <w:ind w:left="397"/>
        <w:rPr>
          <w:b/>
          <w:bCs/>
          <w:lang w:val="pt-BR"/>
        </w:rPr>
      </w:pPr>
      <w:r w:rsidRPr="006E0E3A">
        <w:rPr>
          <w:b/>
          <w:bCs/>
          <w:lang w:val="pt-BR"/>
        </w:rPr>
        <w:t xml:space="preserve">Semana 2 – </w:t>
      </w:r>
      <w:proofErr w:type="spellStart"/>
      <w:r w:rsidRPr="006E0E3A">
        <w:rPr>
          <w:b/>
          <w:bCs/>
          <w:lang w:val="pt-BR"/>
        </w:rPr>
        <w:t>Backend</w:t>
      </w:r>
      <w:proofErr w:type="spellEnd"/>
      <w:r w:rsidRPr="006E0E3A">
        <w:rPr>
          <w:b/>
          <w:bCs/>
          <w:lang w:val="pt-BR"/>
        </w:rPr>
        <w:t xml:space="preserve"> (Lógica + Banco de Dados)</w:t>
      </w:r>
    </w:p>
    <w:p w14:paraId="4F66525A" w14:textId="77777777" w:rsidR="006E0E3A" w:rsidRPr="006E0E3A" w:rsidRDefault="006E0E3A" w:rsidP="006E0E3A">
      <w:pPr>
        <w:rPr>
          <w:lang w:val="pt-BR"/>
        </w:rPr>
      </w:pPr>
      <w:r w:rsidRPr="006E0E3A">
        <w:rPr>
          <w:b/>
          <w:bCs/>
          <w:lang w:val="pt-BR"/>
        </w:rPr>
        <w:t>Objetivo:</w:t>
      </w:r>
      <w:r w:rsidRPr="006E0E3A">
        <w:rPr>
          <w:lang w:val="pt-BR"/>
        </w:rPr>
        <w:t xml:space="preserve"> implementar as operações principais do CRUD.</w:t>
      </w:r>
    </w:p>
    <w:p w14:paraId="2372343E" w14:textId="77777777" w:rsidR="006E0E3A" w:rsidRPr="006E0E3A" w:rsidRDefault="006E0E3A" w:rsidP="006E0E3A">
      <w:pPr>
        <w:numPr>
          <w:ilvl w:val="0"/>
          <w:numId w:val="25"/>
        </w:numPr>
        <w:rPr>
          <w:lang w:val="pt-BR"/>
        </w:rPr>
      </w:pPr>
      <w:r w:rsidRPr="006E0E3A">
        <w:rPr>
          <w:lang w:val="pt-BR"/>
        </w:rPr>
        <w:t xml:space="preserve">Criar as entidades e mapeamentos no </w:t>
      </w:r>
      <w:proofErr w:type="spellStart"/>
      <w:r w:rsidRPr="006E0E3A">
        <w:rPr>
          <w:lang w:val="pt-BR"/>
        </w:rPr>
        <w:t>Doctrine</w:t>
      </w:r>
      <w:proofErr w:type="spellEnd"/>
      <w:r w:rsidRPr="006E0E3A">
        <w:rPr>
          <w:lang w:val="pt-BR"/>
        </w:rPr>
        <w:t>.</w:t>
      </w:r>
    </w:p>
    <w:p w14:paraId="6F4AF76D" w14:textId="77777777" w:rsidR="006E0E3A" w:rsidRPr="006E0E3A" w:rsidRDefault="006E0E3A" w:rsidP="006E0E3A">
      <w:pPr>
        <w:numPr>
          <w:ilvl w:val="0"/>
          <w:numId w:val="25"/>
        </w:numPr>
      </w:pPr>
      <w:proofErr w:type="spellStart"/>
      <w:r w:rsidRPr="006E0E3A">
        <w:t>Implementar</w:t>
      </w:r>
      <w:proofErr w:type="spellEnd"/>
      <w:r w:rsidRPr="006E0E3A">
        <w:t xml:space="preserve"> </w:t>
      </w:r>
      <w:r w:rsidRPr="006E0E3A">
        <w:rPr>
          <w:b/>
          <w:bCs/>
        </w:rPr>
        <w:t>Create, Read, Update e Delete</w:t>
      </w:r>
      <w:r w:rsidRPr="006E0E3A">
        <w:t xml:space="preserve"> no backend.</w:t>
      </w:r>
    </w:p>
    <w:p w14:paraId="2A0306B0" w14:textId="77777777" w:rsidR="006E0E3A" w:rsidRPr="006E0E3A" w:rsidRDefault="006E0E3A" w:rsidP="006E0E3A">
      <w:pPr>
        <w:numPr>
          <w:ilvl w:val="0"/>
          <w:numId w:val="25"/>
        </w:numPr>
        <w:rPr>
          <w:lang w:val="pt-BR"/>
        </w:rPr>
      </w:pPr>
      <w:r w:rsidRPr="006E0E3A">
        <w:rPr>
          <w:lang w:val="pt-BR"/>
        </w:rPr>
        <w:t xml:space="preserve">Criar os </w:t>
      </w:r>
      <w:proofErr w:type="spellStart"/>
      <w:r w:rsidRPr="006E0E3A">
        <w:rPr>
          <w:lang w:val="pt-BR"/>
        </w:rPr>
        <w:t>controllers</w:t>
      </w:r>
      <w:proofErr w:type="spellEnd"/>
      <w:r w:rsidRPr="006E0E3A">
        <w:rPr>
          <w:lang w:val="pt-BR"/>
        </w:rPr>
        <w:t xml:space="preserve"> e rotas no Zend.</w:t>
      </w:r>
    </w:p>
    <w:p w14:paraId="51244B9A" w14:textId="77777777" w:rsidR="006E0E3A" w:rsidRPr="006E0E3A" w:rsidRDefault="006E0E3A" w:rsidP="006E0E3A">
      <w:pPr>
        <w:numPr>
          <w:ilvl w:val="0"/>
          <w:numId w:val="25"/>
        </w:numPr>
        <w:rPr>
          <w:lang w:val="pt-BR"/>
        </w:rPr>
      </w:pPr>
      <w:r w:rsidRPr="006E0E3A">
        <w:rPr>
          <w:lang w:val="pt-BR"/>
        </w:rPr>
        <w:t>Testar as operações no navegador/</w:t>
      </w:r>
      <w:proofErr w:type="spellStart"/>
      <w:r w:rsidRPr="006E0E3A">
        <w:rPr>
          <w:lang w:val="pt-BR"/>
        </w:rPr>
        <w:t>postman</w:t>
      </w:r>
      <w:proofErr w:type="spellEnd"/>
      <w:r w:rsidRPr="006E0E3A">
        <w:rPr>
          <w:lang w:val="pt-BR"/>
        </w:rPr>
        <w:t>.</w:t>
      </w:r>
    </w:p>
    <w:p w14:paraId="61E5EE52" w14:textId="6CF60B4E" w:rsidR="006E0E3A" w:rsidRPr="00C42F4B" w:rsidRDefault="006E0E3A" w:rsidP="006E0E3A">
      <w:pPr>
        <w:numPr>
          <w:ilvl w:val="0"/>
          <w:numId w:val="25"/>
        </w:numPr>
        <w:rPr>
          <w:lang w:val="pt-BR"/>
        </w:rPr>
      </w:pPr>
      <w:r w:rsidRPr="006E0E3A">
        <w:rPr>
          <w:lang w:val="pt-BR"/>
        </w:rPr>
        <w:t>Validar dados e tratar erros básicos.</w:t>
      </w:r>
    </w:p>
    <w:p w14:paraId="022E796C" w14:textId="77777777" w:rsidR="006E0E3A" w:rsidRPr="00C42F4B" w:rsidRDefault="006E0E3A" w:rsidP="006E0E3A">
      <w:pPr>
        <w:ind w:left="720"/>
        <w:rPr>
          <w:lang w:val="pt-BR"/>
        </w:rPr>
      </w:pPr>
    </w:p>
    <w:p w14:paraId="4CF4A64A" w14:textId="500D116B" w:rsidR="006E0E3A" w:rsidRPr="006E0E3A" w:rsidRDefault="006E0E3A" w:rsidP="006E0E3A">
      <w:pPr>
        <w:ind w:left="397"/>
        <w:rPr>
          <w:b/>
          <w:bCs/>
          <w:lang w:val="pt-BR"/>
        </w:rPr>
      </w:pPr>
      <w:r w:rsidRPr="006E0E3A">
        <w:rPr>
          <w:b/>
          <w:bCs/>
          <w:lang w:val="pt-BR"/>
        </w:rPr>
        <w:t xml:space="preserve">Semana 3 – </w:t>
      </w:r>
      <w:proofErr w:type="spellStart"/>
      <w:r w:rsidRPr="006E0E3A">
        <w:rPr>
          <w:b/>
          <w:bCs/>
          <w:lang w:val="pt-BR"/>
        </w:rPr>
        <w:t>Frontend</w:t>
      </w:r>
      <w:proofErr w:type="spellEnd"/>
      <w:r w:rsidRPr="006E0E3A">
        <w:rPr>
          <w:b/>
          <w:bCs/>
          <w:lang w:val="pt-BR"/>
        </w:rPr>
        <w:t xml:space="preserve"> (HTML5, CSS3, JS) + Autenticação</w:t>
      </w:r>
    </w:p>
    <w:p w14:paraId="609C514D" w14:textId="77777777" w:rsidR="006E0E3A" w:rsidRPr="006E0E3A" w:rsidRDefault="006E0E3A" w:rsidP="006E0E3A">
      <w:pPr>
        <w:rPr>
          <w:lang w:val="pt-BR"/>
        </w:rPr>
      </w:pPr>
      <w:r w:rsidRPr="006E0E3A">
        <w:rPr>
          <w:b/>
          <w:bCs/>
          <w:lang w:val="pt-BR"/>
        </w:rPr>
        <w:t>Objetivo:</w:t>
      </w:r>
      <w:r w:rsidRPr="006E0E3A">
        <w:rPr>
          <w:lang w:val="pt-BR"/>
        </w:rPr>
        <w:t xml:space="preserve"> criar as interfaces e o login.</w:t>
      </w:r>
    </w:p>
    <w:p w14:paraId="67E7F0CE" w14:textId="77777777" w:rsidR="006E0E3A" w:rsidRPr="006E0E3A" w:rsidRDefault="006E0E3A" w:rsidP="006E0E3A">
      <w:pPr>
        <w:numPr>
          <w:ilvl w:val="0"/>
          <w:numId w:val="26"/>
        </w:numPr>
        <w:rPr>
          <w:lang w:val="pt-BR"/>
        </w:rPr>
      </w:pPr>
      <w:r w:rsidRPr="006E0E3A">
        <w:rPr>
          <w:lang w:val="pt-BR"/>
        </w:rPr>
        <w:t xml:space="preserve">Criar </w:t>
      </w:r>
      <w:r w:rsidRPr="006E0E3A">
        <w:rPr>
          <w:b/>
          <w:bCs/>
          <w:lang w:val="pt-BR"/>
        </w:rPr>
        <w:t>tela de login com autenticação</w:t>
      </w:r>
      <w:r w:rsidRPr="006E0E3A">
        <w:rPr>
          <w:lang w:val="pt-BR"/>
        </w:rPr>
        <w:t xml:space="preserve"> (PHP </w:t>
      </w:r>
      <w:proofErr w:type="spellStart"/>
      <w:r w:rsidRPr="006E0E3A">
        <w:rPr>
          <w:lang w:val="pt-BR"/>
        </w:rPr>
        <w:t>Sessions</w:t>
      </w:r>
      <w:proofErr w:type="spellEnd"/>
      <w:r w:rsidRPr="006E0E3A">
        <w:rPr>
          <w:lang w:val="pt-BR"/>
        </w:rPr>
        <w:t xml:space="preserve"> ou JWT).</w:t>
      </w:r>
    </w:p>
    <w:p w14:paraId="480DF603" w14:textId="77777777" w:rsidR="006E0E3A" w:rsidRPr="006E0E3A" w:rsidRDefault="006E0E3A" w:rsidP="006E0E3A">
      <w:pPr>
        <w:numPr>
          <w:ilvl w:val="0"/>
          <w:numId w:val="26"/>
        </w:numPr>
        <w:rPr>
          <w:lang w:val="pt-BR"/>
        </w:rPr>
      </w:pPr>
      <w:r w:rsidRPr="006E0E3A">
        <w:rPr>
          <w:lang w:val="pt-BR"/>
        </w:rPr>
        <w:t xml:space="preserve">Criar páginas de </w:t>
      </w:r>
      <w:r w:rsidRPr="006E0E3A">
        <w:rPr>
          <w:b/>
          <w:bCs/>
          <w:lang w:val="pt-BR"/>
        </w:rPr>
        <w:t>listagem, cadastro, edição e exclusão</w:t>
      </w:r>
      <w:r w:rsidRPr="006E0E3A">
        <w:rPr>
          <w:lang w:val="pt-BR"/>
        </w:rPr>
        <w:t>.</w:t>
      </w:r>
    </w:p>
    <w:p w14:paraId="5AA3AF80" w14:textId="77777777" w:rsidR="006E0E3A" w:rsidRPr="006E0E3A" w:rsidRDefault="006E0E3A" w:rsidP="006E0E3A">
      <w:pPr>
        <w:numPr>
          <w:ilvl w:val="0"/>
          <w:numId w:val="26"/>
        </w:numPr>
        <w:rPr>
          <w:lang w:val="pt-BR"/>
        </w:rPr>
      </w:pPr>
      <w:r w:rsidRPr="006E0E3A">
        <w:rPr>
          <w:lang w:val="pt-BR"/>
        </w:rPr>
        <w:t>Aplicar CSS3 para layout bonito e responsivo.</w:t>
      </w:r>
    </w:p>
    <w:p w14:paraId="5490963E" w14:textId="77777777" w:rsidR="006E0E3A" w:rsidRPr="006E0E3A" w:rsidRDefault="006E0E3A" w:rsidP="006E0E3A">
      <w:pPr>
        <w:numPr>
          <w:ilvl w:val="0"/>
          <w:numId w:val="26"/>
        </w:numPr>
        <w:rPr>
          <w:lang w:val="pt-BR"/>
        </w:rPr>
      </w:pPr>
      <w:r w:rsidRPr="006E0E3A">
        <w:rPr>
          <w:lang w:val="pt-BR"/>
        </w:rPr>
        <w:t xml:space="preserve">Adicionar interações com </w:t>
      </w:r>
      <w:proofErr w:type="spellStart"/>
      <w:r w:rsidRPr="006E0E3A">
        <w:rPr>
          <w:b/>
          <w:bCs/>
          <w:lang w:val="pt-BR"/>
        </w:rPr>
        <w:t>JavaScript</w:t>
      </w:r>
      <w:proofErr w:type="spellEnd"/>
      <w:r w:rsidRPr="006E0E3A">
        <w:rPr>
          <w:b/>
          <w:bCs/>
          <w:lang w:val="pt-BR"/>
        </w:rPr>
        <w:t xml:space="preserve"> (validação, </w:t>
      </w:r>
      <w:proofErr w:type="gramStart"/>
      <w:r w:rsidRPr="006E0E3A">
        <w:rPr>
          <w:b/>
          <w:bCs/>
          <w:lang w:val="pt-BR"/>
        </w:rPr>
        <w:t xml:space="preserve">alertas, </w:t>
      </w:r>
      <w:proofErr w:type="spellStart"/>
      <w:r w:rsidRPr="006E0E3A">
        <w:rPr>
          <w:b/>
          <w:bCs/>
          <w:lang w:val="pt-BR"/>
        </w:rPr>
        <w:t>etc</w:t>
      </w:r>
      <w:proofErr w:type="spellEnd"/>
      <w:proofErr w:type="gramEnd"/>
      <w:r w:rsidRPr="006E0E3A">
        <w:rPr>
          <w:b/>
          <w:bCs/>
          <w:lang w:val="pt-BR"/>
        </w:rPr>
        <w:t>)</w:t>
      </w:r>
      <w:r w:rsidRPr="006E0E3A">
        <w:rPr>
          <w:lang w:val="pt-BR"/>
        </w:rPr>
        <w:t>.</w:t>
      </w:r>
    </w:p>
    <w:p w14:paraId="32CBEE83" w14:textId="4EFD296B" w:rsidR="006E0E3A" w:rsidRDefault="006E0E3A" w:rsidP="006E0E3A">
      <w:pPr>
        <w:numPr>
          <w:ilvl w:val="0"/>
          <w:numId w:val="26"/>
        </w:numPr>
        <w:rPr>
          <w:lang w:val="pt-BR"/>
        </w:rPr>
      </w:pPr>
      <w:r w:rsidRPr="006E0E3A">
        <w:rPr>
          <w:lang w:val="pt-BR"/>
        </w:rPr>
        <w:t xml:space="preserve">Fazer integração entre </w:t>
      </w:r>
      <w:proofErr w:type="spellStart"/>
      <w:r w:rsidRPr="006E0E3A">
        <w:rPr>
          <w:lang w:val="pt-BR"/>
        </w:rPr>
        <w:t>frontend</w:t>
      </w:r>
      <w:proofErr w:type="spellEnd"/>
      <w:r w:rsidRPr="006E0E3A">
        <w:rPr>
          <w:lang w:val="pt-BR"/>
        </w:rPr>
        <w:t xml:space="preserve"> e </w:t>
      </w:r>
      <w:proofErr w:type="spellStart"/>
      <w:r w:rsidRPr="006E0E3A">
        <w:rPr>
          <w:lang w:val="pt-BR"/>
        </w:rPr>
        <w:t>backend</w:t>
      </w:r>
      <w:proofErr w:type="spellEnd"/>
      <w:r w:rsidRPr="006E0E3A">
        <w:rPr>
          <w:lang w:val="pt-BR"/>
        </w:rPr>
        <w:t>.</w:t>
      </w:r>
    </w:p>
    <w:p w14:paraId="0EBBD727" w14:textId="77777777" w:rsidR="00C42F4B" w:rsidRPr="006E0E3A" w:rsidRDefault="00C42F4B" w:rsidP="00C42F4B">
      <w:pPr>
        <w:ind w:left="720"/>
        <w:rPr>
          <w:lang w:val="pt-BR"/>
        </w:rPr>
      </w:pPr>
    </w:p>
    <w:p w14:paraId="734E07B1" w14:textId="38826CB7" w:rsidR="006E0E3A" w:rsidRPr="006E0E3A" w:rsidRDefault="006E0E3A" w:rsidP="006E0E3A">
      <w:pPr>
        <w:ind w:left="397"/>
        <w:rPr>
          <w:b/>
          <w:bCs/>
          <w:lang w:val="pt-BR"/>
        </w:rPr>
      </w:pPr>
      <w:r w:rsidRPr="006E0E3A">
        <w:rPr>
          <w:b/>
          <w:bCs/>
          <w:lang w:val="pt-BR"/>
        </w:rPr>
        <w:lastRenderedPageBreak/>
        <w:t>Semana 4 – Testes, Documentação &amp; Apresentaçã</w:t>
      </w:r>
      <w:r>
        <w:rPr>
          <w:b/>
          <w:bCs/>
          <w:lang w:val="pt-BR"/>
        </w:rPr>
        <w:t>o</w:t>
      </w:r>
    </w:p>
    <w:p w14:paraId="4A47E2E9" w14:textId="77777777" w:rsidR="006E0E3A" w:rsidRPr="006E0E3A" w:rsidRDefault="006E0E3A" w:rsidP="006E0E3A">
      <w:pPr>
        <w:rPr>
          <w:lang w:val="pt-BR"/>
        </w:rPr>
      </w:pPr>
      <w:r w:rsidRPr="006E0E3A">
        <w:rPr>
          <w:b/>
          <w:bCs/>
          <w:lang w:val="pt-BR"/>
        </w:rPr>
        <w:t>Objetivo:</w:t>
      </w:r>
      <w:r w:rsidRPr="006E0E3A">
        <w:rPr>
          <w:lang w:val="pt-BR"/>
        </w:rPr>
        <w:t xml:space="preserve"> finalizar e preparar entrega.</w:t>
      </w:r>
    </w:p>
    <w:p w14:paraId="42D8D93D" w14:textId="77777777" w:rsidR="006E0E3A" w:rsidRPr="006E0E3A" w:rsidRDefault="006E0E3A" w:rsidP="006E0E3A">
      <w:pPr>
        <w:numPr>
          <w:ilvl w:val="0"/>
          <w:numId w:val="27"/>
        </w:numPr>
        <w:rPr>
          <w:lang w:val="pt-BR"/>
        </w:rPr>
      </w:pPr>
      <w:r w:rsidRPr="006E0E3A">
        <w:rPr>
          <w:lang w:val="pt-BR"/>
        </w:rPr>
        <w:t>Testar todas as operações (CRUD + login).</w:t>
      </w:r>
    </w:p>
    <w:p w14:paraId="1412D5C6" w14:textId="77777777" w:rsidR="006E0E3A" w:rsidRPr="006E0E3A" w:rsidRDefault="006E0E3A" w:rsidP="006E0E3A">
      <w:pPr>
        <w:numPr>
          <w:ilvl w:val="0"/>
          <w:numId w:val="27"/>
        </w:numPr>
        <w:rPr>
          <w:lang w:val="pt-BR"/>
        </w:rPr>
      </w:pPr>
      <w:r w:rsidRPr="006E0E3A">
        <w:rPr>
          <w:lang w:val="pt-BR"/>
        </w:rPr>
        <w:t>Corrigir bugs e melhorar usabilidade.</w:t>
      </w:r>
    </w:p>
    <w:p w14:paraId="319FD3E3" w14:textId="77777777" w:rsidR="006E0E3A" w:rsidRPr="006E0E3A" w:rsidRDefault="006E0E3A" w:rsidP="006E0E3A">
      <w:pPr>
        <w:numPr>
          <w:ilvl w:val="0"/>
          <w:numId w:val="27"/>
        </w:numPr>
        <w:rPr>
          <w:lang w:val="pt-BR"/>
        </w:rPr>
      </w:pPr>
      <w:r w:rsidRPr="006E0E3A">
        <w:rPr>
          <w:lang w:val="pt-BR"/>
        </w:rPr>
        <w:t xml:space="preserve">Escrever o </w:t>
      </w:r>
      <w:r w:rsidRPr="006E0E3A">
        <w:rPr>
          <w:b/>
          <w:bCs/>
          <w:lang w:val="pt-BR"/>
        </w:rPr>
        <w:t>Manual de Instalação e Uso</w:t>
      </w:r>
      <w:r w:rsidRPr="006E0E3A">
        <w:rPr>
          <w:lang w:val="pt-BR"/>
        </w:rPr>
        <w:t>.</w:t>
      </w:r>
    </w:p>
    <w:p w14:paraId="5B9085D4" w14:textId="77777777" w:rsidR="006E0E3A" w:rsidRPr="006E0E3A" w:rsidRDefault="006E0E3A" w:rsidP="006E0E3A">
      <w:pPr>
        <w:numPr>
          <w:ilvl w:val="0"/>
          <w:numId w:val="27"/>
        </w:numPr>
        <w:rPr>
          <w:lang w:val="pt-BR"/>
        </w:rPr>
      </w:pPr>
      <w:r w:rsidRPr="006E0E3A">
        <w:rPr>
          <w:lang w:val="pt-BR"/>
        </w:rPr>
        <w:t xml:space="preserve">Preparar a </w:t>
      </w:r>
      <w:r w:rsidRPr="006E0E3A">
        <w:rPr>
          <w:b/>
          <w:bCs/>
          <w:lang w:val="pt-BR"/>
        </w:rPr>
        <w:t>Apresentação Técnica (demo)</w:t>
      </w:r>
      <w:r w:rsidRPr="006E0E3A">
        <w:rPr>
          <w:lang w:val="pt-BR"/>
        </w:rPr>
        <w:t>.</w:t>
      </w:r>
    </w:p>
    <w:p w14:paraId="526AF21A" w14:textId="77777777" w:rsidR="006E0E3A" w:rsidRPr="006E0E3A" w:rsidRDefault="006E0E3A" w:rsidP="006E0E3A">
      <w:pPr>
        <w:numPr>
          <w:ilvl w:val="0"/>
          <w:numId w:val="27"/>
        </w:numPr>
        <w:rPr>
          <w:lang w:val="pt-BR"/>
        </w:rPr>
      </w:pPr>
      <w:r w:rsidRPr="006E0E3A">
        <w:rPr>
          <w:lang w:val="pt-BR"/>
        </w:rPr>
        <w:t xml:space="preserve">Subir o projeto completo e documentado no </w:t>
      </w:r>
      <w:r w:rsidRPr="006E0E3A">
        <w:rPr>
          <w:b/>
          <w:bCs/>
          <w:lang w:val="pt-BR"/>
        </w:rPr>
        <w:t>GitHub</w:t>
      </w:r>
      <w:r w:rsidRPr="006E0E3A">
        <w:rPr>
          <w:lang w:val="pt-BR"/>
        </w:rPr>
        <w:t>.</w:t>
      </w:r>
    </w:p>
    <w:p w14:paraId="2684F78B" w14:textId="77777777" w:rsidR="006E0E3A" w:rsidRPr="006E0E3A" w:rsidRDefault="00B27D8A" w:rsidP="006E0E3A">
      <w:r>
        <w:pict w14:anchorId="3E5706BA">
          <v:rect id="_x0000_i1026" style="width:0;height:1.5pt" o:hralign="center" o:hrstd="t" o:hr="t" fillcolor="#a0a0a0" stroked="f"/>
        </w:pict>
      </w:r>
    </w:p>
    <w:p w14:paraId="56196909" w14:textId="5BE3BD3D" w:rsidR="006E0E3A" w:rsidRPr="006E0E3A" w:rsidRDefault="006E0E3A" w:rsidP="006E0E3A">
      <w:pPr>
        <w:ind w:left="397"/>
        <w:rPr>
          <w:b/>
          <w:bCs/>
        </w:rPr>
      </w:pPr>
      <w:r w:rsidRPr="006E0E3A">
        <w:rPr>
          <w:b/>
          <w:bCs/>
        </w:rPr>
        <w:t xml:space="preserve"> </w:t>
      </w:r>
      <w:proofErr w:type="spellStart"/>
      <w:r w:rsidRPr="006E0E3A">
        <w:rPr>
          <w:b/>
          <w:bCs/>
        </w:rPr>
        <w:t>Resumo</w:t>
      </w:r>
      <w:proofErr w:type="spellEnd"/>
      <w:r w:rsidRPr="006E0E3A">
        <w:rPr>
          <w:b/>
          <w:bCs/>
        </w:rPr>
        <w:t xml:space="preserve"> das </w:t>
      </w:r>
      <w:proofErr w:type="spellStart"/>
      <w:r w:rsidRPr="006E0E3A">
        <w:rPr>
          <w:b/>
          <w:bCs/>
        </w:rPr>
        <w:t>Entregas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379"/>
        <w:gridCol w:w="3705"/>
      </w:tblGrid>
      <w:tr w:rsidR="006E0E3A" w:rsidRPr="006E0E3A" w14:paraId="6FB18A6E" w14:textId="77777777" w:rsidTr="006E0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F5A6F" w14:textId="77777777" w:rsidR="006E0E3A" w:rsidRPr="006E0E3A" w:rsidRDefault="006E0E3A" w:rsidP="006E0E3A">
            <w:pPr>
              <w:rPr>
                <w:b/>
                <w:bCs/>
              </w:rPr>
            </w:pPr>
            <w:r w:rsidRPr="006E0E3A">
              <w:rPr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3E9D17D6" w14:textId="77777777" w:rsidR="006E0E3A" w:rsidRPr="006E0E3A" w:rsidRDefault="006E0E3A" w:rsidP="006E0E3A">
            <w:pPr>
              <w:rPr>
                <w:b/>
                <w:bCs/>
              </w:rPr>
            </w:pPr>
            <w:r w:rsidRPr="006E0E3A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BA83978" w14:textId="77777777" w:rsidR="006E0E3A" w:rsidRPr="006E0E3A" w:rsidRDefault="006E0E3A" w:rsidP="006E0E3A">
            <w:pPr>
              <w:rPr>
                <w:b/>
                <w:bCs/>
              </w:rPr>
            </w:pPr>
            <w:proofErr w:type="spellStart"/>
            <w:r w:rsidRPr="006E0E3A">
              <w:rPr>
                <w:b/>
                <w:bCs/>
              </w:rPr>
              <w:t>Entrega</w:t>
            </w:r>
            <w:proofErr w:type="spellEnd"/>
          </w:p>
        </w:tc>
      </w:tr>
      <w:tr w:rsidR="006E0E3A" w:rsidRPr="00C42F4B" w14:paraId="08E5D01B" w14:textId="77777777" w:rsidTr="006E0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9600" w14:textId="77777777" w:rsidR="006E0E3A" w:rsidRPr="006E0E3A" w:rsidRDefault="006E0E3A" w:rsidP="006E0E3A">
            <w:r w:rsidRPr="006E0E3A">
              <w:t>1</w:t>
            </w:r>
          </w:p>
        </w:tc>
        <w:tc>
          <w:tcPr>
            <w:tcW w:w="0" w:type="auto"/>
            <w:vAlign w:val="center"/>
            <w:hideMark/>
          </w:tcPr>
          <w:p w14:paraId="0F3F312E" w14:textId="77777777" w:rsidR="006E0E3A" w:rsidRPr="006E0E3A" w:rsidRDefault="006E0E3A" w:rsidP="006E0E3A">
            <w:proofErr w:type="spellStart"/>
            <w:r w:rsidRPr="006E0E3A">
              <w:t>Planejamento</w:t>
            </w:r>
            <w:proofErr w:type="spellEnd"/>
            <w:r w:rsidRPr="006E0E3A">
              <w:t xml:space="preserve"> e Setup</w:t>
            </w:r>
          </w:p>
        </w:tc>
        <w:tc>
          <w:tcPr>
            <w:tcW w:w="0" w:type="auto"/>
            <w:vAlign w:val="center"/>
            <w:hideMark/>
          </w:tcPr>
          <w:p w14:paraId="064E6783" w14:textId="77777777" w:rsidR="006E0E3A" w:rsidRPr="006E0E3A" w:rsidRDefault="006E0E3A" w:rsidP="006E0E3A">
            <w:pPr>
              <w:rPr>
                <w:lang w:val="pt-BR"/>
              </w:rPr>
            </w:pPr>
            <w:r w:rsidRPr="006E0E3A">
              <w:rPr>
                <w:lang w:val="pt-BR"/>
              </w:rPr>
              <w:t>Estrutura MVC + conexão com banco</w:t>
            </w:r>
          </w:p>
        </w:tc>
      </w:tr>
      <w:tr w:rsidR="006E0E3A" w:rsidRPr="006E0E3A" w14:paraId="0143DC6B" w14:textId="77777777" w:rsidTr="006E0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422B" w14:textId="77777777" w:rsidR="006E0E3A" w:rsidRPr="006E0E3A" w:rsidRDefault="006E0E3A" w:rsidP="006E0E3A">
            <w:r w:rsidRPr="006E0E3A">
              <w:t>2</w:t>
            </w:r>
          </w:p>
        </w:tc>
        <w:tc>
          <w:tcPr>
            <w:tcW w:w="0" w:type="auto"/>
            <w:vAlign w:val="center"/>
            <w:hideMark/>
          </w:tcPr>
          <w:p w14:paraId="41906BD3" w14:textId="77777777" w:rsidR="006E0E3A" w:rsidRPr="006E0E3A" w:rsidRDefault="006E0E3A" w:rsidP="006E0E3A">
            <w:r w:rsidRPr="006E0E3A">
              <w:t>Backend</w:t>
            </w:r>
          </w:p>
        </w:tc>
        <w:tc>
          <w:tcPr>
            <w:tcW w:w="0" w:type="auto"/>
            <w:vAlign w:val="center"/>
            <w:hideMark/>
          </w:tcPr>
          <w:p w14:paraId="5C854F66" w14:textId="77777777" w:rsidR="006E0E3A" w:rsidRPr="006E0E3A" w:rsidRDefault="006E0E3A" w:rsidP="006E0E3A">
            <w:r w:rsidRPr="006E0E3A">
              <w:t xml:space="preserve">CRUD </w:t>
            </w:r>
            <w:proofErr w:type="spellStart"/>
            <w:r w:rsidRPr="006E0E3A">
              <w:t>funcional</w:t>
            </w:r>
            <w:proofErr w:type="spellEnd"/>
            <w:r w:rsidRPr="006E0E3A">
              <w:t xml:space="preserve"> com Doctrine</w:t>
            </w:r>
          </w:p>
        </w:tc>
      </w:tr>
      <w:tr w:rsidR="006E0E3A" w:rsidRPr="006E0E3A" w14:paraId="5D477F04" w14:textId="77777777" w:rsidTr="006E0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989D" w14:textId="77777777" w:rsidR="006E0E3A" w:rsidRPr="006E0E3A" w:rsidRDefault="006E0E3A" w:rsidP="006E0E3A">
            <w:r w:rsidRPr="006E0E3A">
              <w:t>3</w:t>
            </w:r>
          </w:p>
        </w:tc>
        <w:tc>
          <w:tcPr>
            <w:tcW w:w="0" w:type="auto"/>
            <w:vAlign w:val="center"/>
            <w:hideMark/>
          </w:tcPr>
          <w:p w14:paraId="71CA8B29" w14:textId="77777777" w:rsidR="006E0E3A" w:rsidRPr="006E0E3A" w:rsidRDefault="006E0E3A" w:rsidP="006E0E3A">
            <w:r w:rsidRPr="006E0E3A">
              <w:t>Frontend + Login</w:t>
            </w:r>
          </w:p>
        </w:tc>
        <w:tc>
          <w:tcPr>
            <w:tcW w:w="0" w:type="auto"/>
            <w:vAlign w:val="center"/>
            <w:hideMark/>
          </w:tcPr>
          <w:p w14:paraId="02499E38" w14:textId="77777777" w:rsidR="006E0E3A" w:rsidRPr="006E0E3A" w:rsidRDefault="006E0E3A" w:rsidP="006E0E3A">
            <w:r w:rsidRPr="006E0E3A">
              <w:t xml:space="preserve">Interface </w:t>
            </w:r>
            <w:proofErr w:type="spellStart"/>
            <w:r w:rsidRPr="006E0E3A">
              <w:t>completa</w:t>
            </w:r>
            <w:proofErr w:type="spellEnd"/>
            <w:r w:rsidRPr="006E0E3A">
              <w:t xml:space="preserve"> e </w:t>
            </w:r>
            <w:proofErr w:type="spellStart"/>
            <w:r w:rsidRPr="006E0E3A">
              <w:t>autenticação</w:t>
            </w:r>
            <w:proofErr w:type="spellEnd"/>
          </w:p>
        </w:tc>
      </w:tr>
      <w:tr w:rsidR="006E0E3A" w:rsidRPr="006E0E3A" w14:paraId="070FF77C" w14:textId="77777777" w:rsidTr="006E0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B0E6" w14:textId="77777777" w:rsidR="006E0E3A" w:rsidRPr="006E0E3A" w:rsidRDefault="006E0E3A" w:rsidP="006E0E3A">
            <w:r w:rsidRPr="006E0E3A">
              <w:t>4</w:t>
            </w:r>
          </w:p>
        </w:tc>
        <w:tc>
          <w:tcPr>
            <w:tcW w:w="0" w:type="auto"/>
            <w:vAlign w:val="center"/>
            <w:hideMark/>
          </w:tcPr>
          <w:p w14:paraId="38EF1603" w14:textId="77777777" w:rsidR="006E0E3A" w:rsidRPr="006E0E3A" w:rsidRDefault="006E0E3A" w:rsidP="006E0E3A">
            <w:r w:rsidRPr="006E0E3A">
              <w:t xml:space="preserve">Testes e </w:t>
            </w:r>
            <w:proofErr w:type="spellStart"/>
            <w:r w:rsidRPr="006E0E3A">
              <w:t>Documentação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C3C3E" w14:textId="77777777" w:rsidR="006E0E3A" w:rsidRPr="006E0E3A" w:rsidRDefault="006E0E3A" w:rsidP="006E0E3A">
            <w:proofErr w:type="spellStart"/>
            <w:r w:rsidRPr="006E0E3A">
              <w:t>Projeto</w:t>
            </w:r>
            <w:proofErr w:type="spellEnd"/>
            <w:r w:rsidRPr="006E0E3A">
              <w:t xml:space="preserve"> </w:t>
            </w:r>
            <w:proofErr w:type="spellStart"/>
            <w:r w:rsidRPr="006E0E3A">
              <w:t>finalizado</w:t>
            </w:r>
            <w:proofErr w:type="spellEnd"/>
            <w:r w:rsidRPr="006E0E3A">
              <w:t xml:space="preserve"> e </w:t>
            </w:r>
            <w:proofErr w:type="spellStart"/>
            <w:r w:rsidRPr="006E0E3A">
              <w:t>publicado</w:t>
            </w:r>
            <w:proofErr w:type="spellEnd"/>
          </w:p>
        </w:tc>
      </w:tr>
    </w:tbl>
    <w:p w14:paraId="1D2C6E0F" w14:textId="4F40276A" w:rsidR="00C61C9F" w:rsidRPr="00C754AE" w:rsidRDefault="00C61C9F" w:rsidP="00C754AE"/>
    <w:sectPr w:rsidR="00C61C9F" w:rsidRPr="00C754AE" w:rsidSect="006E0E3A">
      <w:headerReference w:type="default" r:id="rId11"/>
      <w:footerReference w:type="even" r:id="rId12"/>
      <w:headerReference w:type="first" r:id="rId13"/>
      <w:footerReference w:type="first" r:id="rId14"/>
      <w:pgSz w:w="11906" w:h="16838" w:code="9"/>
      <w:pgMar w:top="3016" w:right="851" w:bottom="1616" w:left="1361" w:header="51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94D11" w14:textId="77777777" w:rsidR="006E0E3A" w:rsidRDefault="006E0E3A" w:rsidP="00CB4841">
      <w:r>
        <w:separator/>
      </w:r>
    </w:p>
  </w:endnote>
  <w:endnote w:type="continuationSeparator" w:id="0">
    <w:p w14:paraId="4EFE6E96" w14:textId="77777777" w:rsidR="006E0E3A" w:rsidRDefault="006E0E3A" w:rsidP="00CB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FT Corporate Light">
    <w:panose1 w:val="00000000000000000000"/>
    <w:charset w:val="00"/>
    <w:family w:val="auto"/>
    <w:pitch w:val="variable"/>
    <w:sig w:usb0="A100007F" w:usb1="0000006A" w:usb2="00000000" w:usb3="00000000" w:csb0="00000093" w:csb1="00000000"/>
  </w:font>
  <w:font w:name="GFT Corporate SemiBold">
    <w:panose1 w:val="00000000000000000000"/>
    <w:charset w:val="00"/>
    <w:family w:val="auto"/>
    <w:pitch w:val="variable"/>
    <w:sig w:usb0="A100007F" w:usb1="0000006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19265" w14:textId="77777777" w:rsidR="00733E04" w:rsidRDefault="00733E04" w:rsidP="00183178">
    <w:pPr>
      <w:pStyle w:val="Rodap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>/</w:t>
    </w:r>
    <w:fldSimple w:instr=" NUMPAGES   \* MERGEFORMAT ">
      <w:r>
        <w:t>4</w:t>
      </w:r>
    </w:fldSimple>
    <w:r>
      <w:rPr>
        <w:noProof/>
      </w:rPr>
      <w:tab/>
    </w:r>
    <w:r>
      <w:rPr>
        <w:noProof/>
      </w:rPr>
      <w:tab/>
    </w:r>
    <w:r w:rsidRPr="00AB1B63">
      <w:t>© GFT Technologies SE</w:t>
    </w:r>
    <w:r w:rsidR="00F074E7">
      <w:t>,</w:t>
    </w:r>
    <w:r w:rsidRPr="00AB1B63">
      <w:t xml:space="preserve"> </w:t>
    </w:r>
    <w:r w:rsidR="00F074E7">
      <w:t>28 August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1ECC6" w14:textId="77777777" w:rsidR="00C754AE" w:rsidRPr="00987219" w:rsidRDefault="00C754AE" w:rsidP="00C754AE">
    <w:pPr>
      <w:pStyle w:val="Rodap"/>
      <w:rPr>
        <w:lang w:val="de-DE"/>
      </w:rPr>
    </w:pPr>
    <w:r w:rsidRPr="00987219">
      <w:rPr>
        <w:lang w:val="de-DE"/>
      </w:rPr>
      <w:t xml:space="preserve">Seite </w:t>
    </w:r>
    <w:r>
      <w:fldChar w:fldCharType="begin"/>
    </w:r>
    <w:r w:rsidRPr="00987219">
      <w:rPr>
        <w:lang w:val="de-DE"/>
      </w:rPr>
      <w:instrText xml:space="preserve"> PAGE   \* MERGEFORMAT </w:instrText>
    </w:r>
    <w:r>
      <w:fldChar w:fldCharType="separate"/>
    </w:r>
    <w:r w:rsidRPr="00987219">
      <w:rPr>
        <w:noProof/>
        <w:lang w:val="de-DE"/>
      </w:rPr>
      <w:t>1</w:t>
    </w:r>
    <w:r>
      <w:fldChar w:fldCharType="end"/>
    </w:r>
    <w:r w:rsidRPr="00987219">
      <w:rPr>
        <w:lang w:val="de-DE"/>
      </w:rPr>
      <w:t xml:space="preserve"> | </w:t>
    </w:r>
    <w:r>
      <w:fldChar w:fldCharType="begin"/>
    </w:r>
    <w:r w:rsidRPr="00987219">
      <w:rPr>
        <w:lang w:val="de-DE"/>
      </w:rPr>
      <w:instrText xml:space="preserve"> NUMPAGES   \* MERGEFORMAT </w:instrText>
    </w:r>
    <w:r>
      <w:fldChar w:fldCharType="separate"/>
    </w:r>
    <w:r w:rsidRPr="00987219">
      <w:rPr>
        <w:noProof/>
        <w:lang w:val="de-DE"/>
      </w:rPr>
      <w:t>1</w:t>
    </w:r>
    <w:r>
      <w:rPr>
        <w:noProof/>
      </w:rPr>
      <w:fldChar w:fldCharType="end"/>
    </w:r>
  </w:p>
  <w:p w14:paraId="11E51EB5" w14:textId="77777777" w:rsidR="00C754AE" w:rsidRPr="00987219" w:rsidRDefault="00C754AE" w:rsidP="00C754AE">
    <w:pPr>
      <w:pStyle w:val="Rodap"/>
      <w:rPr>
        <w:lang w:val="de-DE"/>
      </w:rPr>
    </w:pPr>
  </w:p>
  <w:p w14:paraId="1DD7B0C4" w14:textId="77777777" w:rsidR="00C754AE" w:rsidRPr="00C754AE" w:rsidRDefault="00C754AE" w:rsidP="00C754AE">
    <w:pPr>
      <w:pStyle w:val="Rodap"/>
      <w:rPr>
        <w:lang w:val="de-DE"/>
      </w:rPr>
    </w:pPr>
    <w:r w:rsidRPr="00C754AE">
      <w:rPr>
        <w:rFonts w:asciiTheme="majorHAnsi" w:hAnsiTheme="majorHAnsi"/>
        <w:lang w:val="de-DE"/>
      </w:rPr>
      <w:t>Technologies SE ·</w:t>
    </w:r>
    <w:r w:rsidRPr="00C754AE">
      <w:rPr>
        <w:lang w:val="de-DE"/>
      </w:rPr>
      <w:t xml:space="preserve"> Leopoldstr.1 · 78112 St. Georgen, Deutschland · www.gft.com</w:t>
    </w:r>
  </w:p>
  <w:p w14:paraId="76A50CB7" w14:textId="77777777" w:rsidR="00C754AE" w:rsidRPr="00987219" w:rsidRDefault="00C754AE" w:rsidP="00C754AE">
    <w:pPr>
      <w:pStyle w:val="Rodap"/>
      <w:rPr>
        <w:lang w:val="de-DE"/>
      </w:rPr>
    </w:pPr>
    <w:r w:rsidRPr="00987219">
      <w:rPr>
        <w:rFonts w:asciiTheme="majorHAnsi" w:hAnsiTheme="majorHAnsi"/>
        <w:lang w:val="de-DE"/>
      </w:rPr>
      <w:t>Geschäftsführende Direktoren:</w:t>
    </w:r>
    <w:r w:rsidRPr="00987219">
      <w:rPr>
        <w:lang w:val="de-DE"/>
      </w:rPr>
      <w:t xml:space="preserve"> </w:t>
    </w:r>
    <w:bookmarkStart w:id="0" w:name="_Hlk185582707"/>
    <w:r w:rsidRPr="00987219">
      <w:rPr>
        <w:lang w:val="de-DE"/>
      </w:rPr>
      <w:t xml:space="preserve">Marco Santos (CEO), Dr. Jochen Ruetz </w:t>
    </w:r>
    <w:bookmarkEnd w:id="0"/>
    <w:r w:rsidRPr="00987219">
      <w:rPr>
        <w:lang w:val="de-DE"/>
      </w:rPr>
      <w:t xml:space="preserve">(CFO &amp; </w:t>
    </w:r>
    <w:proofErr w:type="spellStart"/>
    <w:r w:rsidRPr="00987219">
      <w:rPr>
        <w:lang w:val="de-DE"/>
      </w:rPr>
      <w:t>stv</w:t>
    </w:r>
    <w:proofErr w:type="spellEnd"/>
    <w:r w:rsidRPr="00987219">
      <w:rPr>
        <w:lang w:val="de-DE"/>
      </w:rPr>
      <w:t xml:space="preserve">. CEO) · </w:t>
    </w:r>
    <w:r w:rsidRPr="00987219">
      <w:rPr>
        <w:rFonts w:asciiTheme="majorHAnsi" w:hAnsiTheme="majorHAnsi"/>
        <w:lang w:val="de-DE"/>
      </w:rPr>
      <w:t>Vorsitzender des Verwaltungsrats:</w:t>
    </w:r>
    <w:r w:rsidRPr="00987219">
      <w:rPr>
        <w:lang w:val="de-DE"/>
      </w:rPr>
      <w:t xml:space="preserve"> Ulrich Dietz </w:t>
    </w:r>
  </w:p>
  <w:p w14:paraId="34E5CD8E" w14:textId="77777777" w:rsidR="00C754AE" w:rsidRPr="00987219" w:rsidRDefault="00C754AE" w:rsidP="00C754AE">
    <w:pPr>
      <w:pStyle w:val="Rodap"/>
      <w:rPr>
        <w:lang w:val="de-DE"/>
      </w:rPr>
    </w:pPr>
    <w:r w:rsidRPr="00987219">
      <w:rPr>
        <w:rFonts w:asciiTheme="majorHAnsi" w:hAnsiTheme="majorHAnsi"/>
        <w:lang w:val="de-DE"/>
      </w:rPr>
      <w:t>Registergericht:</w:t>
    </w:r>
    <w:r w:rsidRPr="00987219">
      <w:rPr>
        <w:lang w:val="de-DE"/>
      </w:rPr>
      <w:t xml:space="preserve"> Amtsgericht Stuttgart </w:t>
    </w:r>
    <w:r w:rsidRPr="00987219">
      <w:rPr>
        <w:rFonts w:asciiTheme="majorHAnsi" w:hAnsiTheme="majorHAnsi"/>
        <w:lang w:val="de-DE"/>
      </w:rPr>
      <w:t>· Registernummer:</w:t>
    </w:r>
    <w:r w:rsidRPr="00987219">
      <w:rPr>
        <w:lang w:val="de-DE"/>
      </w:rPr>
      <w:t xml:space="preserve"> HRB 753709 · Sitz der Gesellschaft: Stuttgart </w:t>
    </w:r>
    <w:r w:rsidRPr="00987219">
      <w:rPr>
        <w:rFonts w:asciiTheme="majorHAnsi" w:hAnsiTheme="majorHAnsi"/>
        <w:lang w:val="de-DE"/>
      </w:rPr>
      <w:t xml:space="preserve">· </w:t>
    </w:r>
    <w:proofErr w:type="spellStart"/>
    <w:r w:rsidRPr="00987219">
      <w:rPr>
        <w:rFonts w:asciiTheme="majorHAnsi" w:hAnsiTheme="majorHAnsi"/>
        <w:lang w:val="de-DE"/>
      </w:rPr>
      <w:t>USt-IdNr</w:t>
    </w:r>
    <w:proofErr w:type="spellEnd"/>
    <w:r w:rsidRPr="00987219">
      <w:rPr>
        <w:rFonts w:asciiTheme="majorHAnsi" w:hAnsiTheme="majorHAnsi"/>
        <w:lang w:val="de-DE"/>
      </w:rPr>
      <w:t>.:</w:t>
    </w:r>
    <w:r w:rsidRPr="00987219">
      <w:rPr>
        <w:lang w:val="de-DE"/>
      </w:rPr>
      <w:t xml:space="preserve"> DE 812 588 737</w:t>
    </w:r>
  </w:p>
  <w:p w14:paraId="6F0B8AD6" w14:textId="77777777" w:rsidR="00C754AE" w:rsidRPr="00987219" w:rsidRDefault="00C754AE" w:rsidP="00C754AE">
    <w:pPr>
      <w:pStyle w:val="Rodap"/>
      <w:rPr>
        <w:lang w:val="de-DE"/>
      </w:rPr>
    </w:pPr>
    <w:r w:rsidRPr="00987219">
      <w:rPr>
        <w:rFonts w:asciiTheme="majorHAnsi" w:hAnsiTheme="majorHAnsi"/>
        <w:lang w:val="de-DE"/>
      </w:rPr>
      <w:t>Deutsche Bank AG: IBAN:</w:t>
    </w:r>
    <w:r w:rsidRPr="00987219">
      <w:rPr>
        <w:lang w:val="de-DE"/>
      </w:rPr>
      <w:t xml:space="preserve"> DE50 6537 0075 0210 2952 00 · </w:t>
    </w:r>
    <w:r w:rsidRPr="00987219">
      <w:rPr>
        <w:rFonts w:asciiTheme="majorHAnsi" w:hAnsiTheme="majorHAnsi"/>
        <w:lang w:val="de-DE"/>
      </w:rPr>
      <w:t>SWIFT:</w:t>
    </w:r>
    <w:r w:rsidRPr="00987219">
      <w:rPr>
        <w:lang w:val="de-DE"/>
      </w:rPr>
      <w:t xml:space="preserve"> DEUTDESS653</w:t>
    </w:r>
  </w:p>
  <w:p w14:paraId="28DA342C" w14:textId="77777777" w:rsidR="00C754AE" w:rsidRPr="00987219" w:rsidRDefault="00C754AE" w:rsidP="00C754AE">
    <w:pPr>
      <w:pStyle w:val="Rodap"/>
      <w:rPr>
        <w:lang w:val="de-DE"/>
      </w:rPr>
    </w:pPr>
    <w:r w:rsidRPr="00987219">
      <w:rPr>
        <w:rFonts w:asciiTheme="majorHAnsi" w:hAnsiTheme="majorHAnsi"/>
        <w:lang w:val="de-DE"/>
      </w:rPr>
      <w:t>Baden-Württembergische Bank: IBAN:</w:t>
    </w:r>
    <w:r w:rsidRPr="00987219">
      <w:rPr>
        <w:lang w:val="de-DE"/>
      </w:rPr>
      <w:t xml:space="preserve"> DE77 6005 0101 0001 3650 12 · </w:t>
    </w:r>
    <w:r w:rsidRPr="00987219">
      <w:rPr>
        <w:rFonts w:asciiTheme="majorHAnsi" w:hAnsiTheme="majorHAnsi"/>
        <w:lang w:val="de-DE"/>
      </w:rPr>
      <w:t>SWIFT:</w:t>
    </w:r>
    <w:r w:rsidRPr="00987219">
      <w:rPr>
        <w:lang w:val="de-DE"/>
      </w:rPr>
      <w:t xml:space="preserve"> SOLADEST600</w:t>
    </w:r>
  </w:p>
  <w:p w14:paraId="56103C59" w14:textId="77777777" w:rsidR="00C754AE" w:rsidRPr="00987219" w:rsidRDefault="00C754AE" w:rsidP="00C754AE">
    <w:pPr>
      <w:pStyle w:val="Rodap"/>
      <w:rPr>
        <w:lang w:val="de-DE"/>
      </w:rPr>
    </w:pPr>
    <w:proofErr w:type="spellStart"/>
    <w:r w:rsidRPr="00987219">
      <w:rPr>
        <w:rFonts w:asciiTheme="majorHAnsi" w:hAnsiTheme="majorHAnsi"/>
        <w:lang w:val="de-DE"/>
      </w:rPr>
      <w:t>Hypovereinsbank</w:t>
    </w:r>
    <w:proofErr w:type="spellEnd"/>
    <w:r w:rsidRPr="00987219">
      <w:rPr>
        <w:rFonts w:asciiTheme="majorHAnsi" w:hAnsiTheme="majorHAnsi"/>
        <w:lang w:val="de-DE"/>
      </w:rPr>
      <w:t xml:space="preserve"> UniCredit AG: IBAN:</w:t>
    </w:r>
    <w:r w:rsidRPr="00987219">
      <w:rPr>
        <w:lang w:val="de-DE"/>
      </w:rPr>
      <w:t xml:space="preserve"> DE89 7002 0270 0085 8075 52 · </w:t>
    </w:r>
    <w:r w:rsidRPr="00987219">
      <w:rPr>
        <w:rFonts w:asciiTheme="majorHAnsi" w:hAnsiTheme="majorHAnsi"/>
        <w:lang w:val="de-DE"/>
      </w:rPr>
      <w:t>SWIFT:</w:t>
    </w:r>
    <w:r w:rsidRPr="00987219">
      <w:rPr>
        <w:lang w:val="de-DE"/>
      </w:rPr>
      <w:t xml:space="preserve"> HYVEDEMMXXX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90086" w14:textId="77777777" w:rsidR="006E0E3A" w:rsidRDefault="006E0E3A" w:rsidP="00CB4841">
      <w:r>
        <w:separator/>
      </w:r>
    </w:p>
  </w:footnote>
  <w:footnote w:type="continuationSeparator" w:id="0">
    <w:p w14:paraId="55A0F6D2" w14:textId="77777777" w:rsidR="006E0E3A" w:rsidRDefault="006E0E3A" w:rsidP="00CB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73A8" w14:textId="2802E343" w:rsidR="00695910" w:rsidRDefault="00695910" w:rsidP="00987219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74B39" w14:textId="77777777" w:rsidR="00C61C9F" w:rsidRPr="00DB3D26" w:rsidRDefault="00B009BA" w:rsidP="00CB4841">
    <w:pPr>
      <w:pStyle w:val="Cabealho"/>
    </w:pPr>
    <w:r>
      <w:drawing>
        <wp:inline distT="0" distB="0" distL="0" distR="0" wp14:anchorId="4A1B8128" wp14:editId="1C36A557">
          <wp:extent cx="1025854" cy="396100"/>
          <wp:effectExtent l="0" t="0" r="3175" b="4445"/>
          <wp:docPr id="202479285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4792852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16377" cy="431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2pt;height:4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24AC4B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E858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F4C0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2AA4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AE4F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4BB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6CF0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C2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884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F8F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90897"/>
    <w:multiLevelType w:val="multilevel"/>
    <w:tmpl w:val="DC2C245C"/>
    <w:lvl w:ilvl="0">
      <w:start w:val="1"/>
      <w:numFmt w:val="decimal"/>
      <w:pStyle w:val="Number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91"/>
        </w:tabs>
        <w:ind w:left="1701" w:hanging="5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2268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35"/>
        </w:tabs>
        <w:ind w:left="3402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2"/>
        </w:tabs>
        <w:ind w:left="3969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67"/>
      </w:pPr>
      <w:rPr>
        <w:rFonts w:hint="default"/>
      </w:rPr>
    </w:lvl>
  </w:abstractNum>
  <w:abstractNum w:abstractNumId="11" w15:restartNumberingAfterBreak="0">
    <w:nsid w:val="0EBF63C8"/>
    <w:multiLevelType w:val="multilevel"/>
    <w:tmpl w:val="9D240380"/>
    <w:styleLink w:val="ListeGFT"/>
    <w:lvl w:ilvl="0">
      <w:start w:val="1"/>
      <w:numFmt w:val="bullet"/>
      <w:pStyle w:val="PargrafodaLista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Arial" w:hAnsi="Arial" w:hint="default"/>
      </w:rPr>
    </w:lvl>
  </w:abstractNum>
  <w:abstractNum w:abstractNumId="12" w15:restartNumberingAfterBreak="0">
    <w:nsid w:val="131D6EDD"/>
    <w:multiLevelType w:val="multilevel"/>
    <w:tmpl w:val="C764F280"/>
    <w:lvl w:ilvl="0">
      <w:start w:val="1"/>
      <w:numFmt w:val="decimal"/>
      <w:pStyle w:val="Ttulo1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0853435"/>
    <w:multiLevelType w:val="multilevel"/>
    <w:tmpl w:val="2936649C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10" w:hanging="17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680" w:hanging="17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851" w:hanging="171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021" w:hanging="17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191" w:hanging="17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361" w:hanging="17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531" w:hanging="170"/>
      </w:pPr>
      <w:rPr>
        <w:rFonts w:ascii="Arial" w:hAnsi="Arial" w:hint="default"/>
      </w:rPr>
    </w:lvl>
  </w:abstractNum>
  <w:abstractNum w:abstractNumId="14" w15:restartNumberingAfterBreak="0">
    <w:nsid w:val="21C35CEB"/>
    <w:multiLevelType w:val="multilevel"/>
    <w:tmpl w:val="F3F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2027C"/>
    <w:multiLevelType w:val="multilevel"/>
    <w:tmpl w:val="9D240380"/>
    <w:numStyleLink w:val="ListeGFT"/>
  </w:abstractNum>
  <w:abstractNum w:abstractNumId="16" w15:restartNumberingAfterBreak="0">
    <w:nsid w:val="26EE4470"/>
    <w:multiLevelType w:val="multilevel"/>
    <w:tmpl w:val="8D5E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E1B2C"/>
    <w:multiLevelType w:val="multilevel"/>
    <w:tmpl w:val="F2AC7456"/>
    <w:lvl w:ilvl="0">
      <w:start w:val="1"/>
      <w:numFmt w:val="bullet"/>
      <w:pStyle w:val="TableBullets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10" w:hanging="17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680" w:hanging="17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850" w:hanging="17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020" w:hanging="17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190" w:hanging="17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360" w:hanging="17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530" w:hanging="170"/>
      </w:pPr>
      <w:rPr>
        <w:rFonts w:ascii="Arial" w:hAnsi="Arial" w:hint="default"/>
      </w:rPr>
    </w:lvl>
  </w:abstractNum>
  <w:abstractNum w:abstractNumId="18" w15:restartNumberingAfterBreak="0">
    <w:nsid w:val="35EC679D"/>
    <w:multiLevelType w:val="multilevel"/>
    <w:tmpl w:val="743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77C0E"/>
    <w:multiLevelType w:val="multilevel"/>
    <w:tmpl w:val="FFD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C4EE9"/>
    <w:multiLevelType w:val="hybridMultilevel"/>
    <w:tmpl w:val="124659B0"/>
    <w:lvl w:ilvl="0" w:tplc="32ECD1AC">
      <w:start w:val="1"/>
      <w:numFmt w:val="decimal"/>
      <w:pStyle w:val="TabletextNumbering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972AE7"/>
    <w:multiLevelType w:val="multilevel"/>
    <w:tmpl w:val="F746EE9C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340" w:hanging="17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680" w:hanging="17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850" w:hanging="17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190" w:hanging="17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360" w:hanging="17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num w:numId="1" w16cid:durableId="158935100">
    <w:abstractNumId w:val="9"/>
  </w:num>
  <w:num w:numId="2" w16cid:durableId="391738651">
    <w:abstractNumId w:val="7"/>
  </w:num>
  <w:num w:numId="3" w16cid:durableId="1338190082">
    <w:abstractNumId w:val="6"/>
  </w:num>
  <w:num w:numId="4" w16cid:durableId="1935357877">
    <w:abstractNumId w:val="5"/>
  </w:num>
  <w:num w:numId="5" w16cid:durableId="959994585">
    <w:abstractNumId w:val="4"/>
  </w:num>
  <w:num w:numId="6" w16cid:durableId="409543548">
    <w:abstractNumId w:val="8"/>
  </w:num>
  <w:num w:numId="7" w16cid:durableId="647395204">
    <w:abstractNumId w:val="3"/>
  </w:num>
  <w:num w:numId="8" w16cid:durableId="572391615">
    <w:abstractNumId w:val="2"/>
  </w:num>
  <w:num w:numId="9" w16cid:durableId="85657204">
    <w:abstractNumId w:val="1"/>
  </w:num>
  <w:num w:numId="10" w16cid:durableId="1449815213">
    <w:abstractNumId w:val="0"/>
  </w:num>
  <w:num w:numId="11" w16cid:durableId="1384139511">
    <w:abstractNumId w:val="13"/>
  </w:num>
  <w:num w:numId="12" w16cid:durableId="749237576">
    <w:abstractNumId w:val="12"/>
  </w:num>
  <w:num w:numId="13" w16cid:durableId="99573417">
    <w:abstractNumId w:val="10"/>
  </w:num>
  <w:num w:numId="14" w16cid:durableId="1421946731">
    <w:abstractNumId w:val="21"/>
  </w:num>
  <w:num w:numId="15" w16cid:durableId="769162443">
    <w:abstractNumId w:val="20"/>
  </w:num>
  <w:num w:numId="16" w16cid:durableId="428354826">
    <w:abstractNumId w:val="12"/>
  </w:num>
  <w:num w:numId="17" w16cid:durableId="1609700792">
    <w:abstractNumId w:val="12"/>
  </w:num>
  <w:num w:numId="18" w16cid:durableId="25838837">
    <w:abstractNumId w:val="12"/>
  </w:num>
  <w:num w:numId="19" w16cid:durableId="1731463587">
    <w:abstractNumId w:val="12"/>
  </w:num>
  <w:num w:numId="20" w16cid:durableId="801725327">
    <w:abstractNumId w:val="13"/>
  </w:num>
  <w:num w:numId="21" w16cid:durableId="1584679979">
    <w:abstractNumId w:val="17"/>
  </w:num>
  <w:num w:numId="22" w16cid:durableId="1327629071">
    <w:abstractNumId w:val="11"/>
  </w:num>
  <w:num w:numId="23" w16cid:durableId="1322738856">
    <w:abstractNumId w:val="15"/>
  </w:num>
  <w:num w:numId="24" w16cid:durableId="1529021487">
    <w:abstractNumId w:val="19"/>
  </w:num>
  <w:num w:numId="25" w16cid:durableId="741293294">
    <w:abstractNumId w:val="16"/>
  </w:num>
  <w:num w:numId="26" w16cid:durableId="505481680">
    <w:abstractNumId w:val="18"/>
  </w:num>
  <w:num w:numId="27" w16cid:durableId="713958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A"/>
    <w:rsid w:val="00001754"/>
    <w:rsid w:val="00001CC5"/>
    <w:rsid w:val="00014145"/>
    <w:rsid w:val="000460D5"/>
    <w:rsid w:val="00054E95"/>
    <w:rsid w:val="00070BED"/>
    <w:rsid w:val="000C3A32"/>
    <w:rsid w:val="000F3F1C"/>
    <w:rsid w:val="00101C68"/>
    <w:rsid w:val="00117B4C"/>
    <w:rsid w:val="001539C6"/>
    <w:rsid w:val="001679D7"/>
    <w:rsid w:val="00171A5C"/>
    <w:rsid w:val="0018291B"/>
    <w:rsid w:val="00183178"/>
    <w:rsid w:val="00190842"/>
    <w:rsid w:val="0019730F"/>
    <w:rsid w:val="001A1E72"/>
    <w:rsid w:val="0020735B"/>
    <w:rsid w:val="0021211C"/>
    <w:rsid w:val="00224A5A"/>
    <w:rsid w:val="00230D26"/>
    <w:rsid w:val="00235EDE"/>
    <w:rsid w:val="00240CFD"/>
    <w:rsid w:val="002518F2"/>
    <w:rsid w:val="00297674"/>
    <w:rsid w:val="002A6507"/>
    <w:rsid w:val="002B5948"/>
    <w:rsid w:val="002D37DB"/>
    <w:rsid w:val="00346FEF"/>
    <w:rsid w:val="003854D3"/>
    <w:rsid w:val="003A195F"/>
    <w:rsid w:val="003B562D"/>
    <w:rsid w:val="003D07E9"/>
    <w:rsid w:val="00431185"/>
    <w:rsid w:val="004379A1"/>
    <w:rsid w:val="00460A33"/>
    <w:rsid w:val="00467C50"/>
    <w:rsid w:val="00492DCC"/>
    <w:rsid w:val="004A5613"/>
    <w:rsid w:val="004B5778"/>
    <w:rsid w:val="0050420A"/>
    <w:rsid w:val="00550540"/>
    <w:rsid w:val="005516C8"/>
    <w:rsid w:val="005612CD"/>
    <w:rsid w:val="00561E9E"/>
    <w:rsid w:val="00571477"/>
    <w:rsid w:val="00583CE6"/>
    <w:rsid w:val="00597AD0"/>
    <w:rsid w:val="005A03BF"/>
    <w:rsid w:val="005E0B4A"/>
    <w:rsid w:val="00631628"/>
    <w:rsid w:val="00641A94"/>
    <w:rsid w:val="00642775"/>
    <w:rsid w:val="006728F4"/>
    <w:rsid w:val="00677F44"/>
    <w:rsid w:val="00695910"/>
    <w:rsid w:val="006A4FB3"/>
    <w:rsid w:val="006A5462"/>
    <w:rsid w:val="006C6A1F"/>
    <w:rsid w:val="006E0E3A"/>
    <w:rsid w:val="00733BB3"/>
    <w:rsid w:val="00733E04"/>
    <w:rsid w:val="007A235E"/>
    <w:rsid w:val="007B0373"/>
    <w:rsid w:val="007B2090"/>
    <w:rsid w:val="007C6AA8"/>
    <w:rsid w:val="007D0176"/>
    <w:rsid w:val="007F1D2B"/>
    <w:rsid w:val="007F6F81"/>
    <w:rsid w:val="008208AB"/>
    <w:rsid w:val="00847AC0"/>
    <w:rsid w:val="00864175"/>
    <w:rsid w:val="008913FD"/>
    <w:rsid w:val="008B3AD6"/>
    <w:rsid w:val="008D1CBD"/>
    <w:rsid w:val="008D3137"/>
    <w:rsid w:val="008E11F9"/>
    <w:rsid w:val="00931C3E"/>
    <w:rsid w:val="009474AE"/>
    <w:rsid w:val="0095709D"/>
    <w:rsid w:val="00971F51"/>
    <w:rsid w:val="00987219"/>
    <w:rsid w:val="009A004A"/>
    <w:rsid w:val="009A3856"/>
    <w:rsid w:val="009B3A63"/>
    <w:rsid w:val="009B4C87"/>
    <w:rsid w:val="009B7D3F"/>
    <w:rsid w:val="009C2B5C"/>
    <w:rsid w:val="009C437A"/>
    <w:rsid w:val="009F6EA8"/>
    <w:rsid w:val="00A0591C"/>
    <w:rsid w:val="00A07737"/>
    <w:rsid w:val="00A24CC2"/>
    <w:rsid w:val="00A43DE2"/>
    <w:rsid w:val="00A72091"/>
    <w:rsid w:val="00A81990"/>
    <w:rsid w:val="00AB1B63"/>
    <w:rsid w:val="00AC1DE3"/>
    <w:rsid w:val="00AE47A7"/>
    <w:rsid w:val="00B009BA"/>
    <w:rsid w:val="00B00E37"/>
    <w:rsid w:val="00B03C97"/>
    <w:rsid w:val="00B049FD"/>
    <w:rsid w:val="00B056E1"/>
    <w:rsid w:val="00B42366"/>
    <w:rsid w:val="00B62261"/>
    <w:rsid w:val="00B62CA8"/>
    <w:rsid w:val="00B631F4"/>
    <w:rsid w:val="00B65BC4"/>
    <w:rsid w:val="00B70AC9"/>
    <w:rsid w:val="00B87A5D"/>
    <w:rsid w:val="00BC5B47"/>
    <w:rsid w:val="00BE3C16"/>
    <w:rsid w:val="00BE7109"/>
    <w:rsid w:val="00BF58CB"/>
    <w:rsid w:val="00C12D67"/>
    <w:rsid w:val="00C243CC"/>
    <w:rsid w:val="00C42F4B"/>
    <w:rsid w:val="00C61C9F"/>
    <w:rsid w:val="00C63D60"/>
    <w:rsid w:val="00C6492D"/>
    <w:rsid w:val="00C70640"/>
    <w:rsid w:val="00C754AE"/>
    <w:rsid w:val="00CA7774"/>
    <w:rsid w:val="00CB4841"/>
    <w:rsid w:val="00CD436C"/>
    <w:rsid w:val="00D1204D"/>
    <w:rsid w:val="00D326DA"/>
    <w:rsid w:val="00D33B17"/>
    <w:rsid w:val="00D353BC"/>
    <w:rsid w:val="00D72A6A"/>
    <w:rsid w:val="00DB3D26"/>
    <w:rsid w:val="00DD0D71"/>
    <w:rsid w:val="00DE2EAB"/>
    <w:rsid w:val="00E0300A"/>
    <w:rsid w:val="00E0502D"/>
    <w:rsid w:val="00E13701"/>
    <w:rsid w:val="00E16E4A"/>
    <w:rsid w:val="00E246FA"/>
    <w:rsid w:val="00E55621"/>
    <w:rsid w:val="00EA1154"/>
    <w:rsid w:val="00EC116E"/>
    <w:rsid w:val="00F074E7"/>
    <w:rsid w:val="00F461D3"/>
    <w:rsid w:val="00F80E6A"/>
    <w:rsid w:val="00FB2661"/>
    <w:rsid w:val="00FB37F3"/>
    <w:rsid w:val="00FB59CB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/>
    <o:shapelayout v:ext="edit">
      <o:idmap v:ext="edit" data="2"/>
    </o:shapelayout>
  </w:shapeDefaults>
  <w:decimalSymbol w:val=","/>
  <w:listSeparator w:val=";"/>
  <w14:docId w14:val="5EB492DC"/>
  <w15:chartTrackingRefBased/>
  <w15:docId w15:val="{99A73909-C391-4DF7-B8F4-FC248599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CC"/>
    <w:rPr>
      <w:color w:val="465462" w:themeColor="text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83178"/>
    <w:pPr>
      <w:keepNext/>
      <w:keepLines/>
      <w:numPr>
        <w:numId w:val="19"/>
      </w:numPr>
      <w:spacing w:before="480" w:line="240" w:lineRule="auto"/>
      <w:outlineLvl w:val="0"/>
    </w:pPr>
    <w:rPr>
      <w:rFonts w:asciiTheme="majorHAnsi" w:eastAsiaTheme="majorEastAsia" w:hAnsiTheme="majorHAnsi" w:cstheme="majorBidi"/>
      <w:bCs/>
      <w:color w:val="001326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3178"/>
    <w:pPr>
      <w:keepNext/>
      <w:keepLines/>
      <w:numPr>
        <w:ilvl w:val="1"/>
        <w:numId w:val="19"/>
      </w:numPr>
      <w:spacing w:before="320" w:line="240" w:lineRule="auto"/>
      <w:outlineLvl w:val="1"/>
    </w:pPr>
    <w:rPr>
      <w:rFonts w:asciiTheme="majorHAnsi" w:eastAsiaTheme="majorEastAsia" w:hAnsiTheme="majorHAnsi" w:cstheme="majorBidi"/>
      <w:bCs/>
      <w:color w:val="001326" w:themeColor="text1"/>
      <w:sz w:val="28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83178"/>
    <w:pPr>
      <w:keepNext/>
      <w:keepLines/>
      <w:numPr>
        <w:ilvl w:val="2"/>
        <w:numId w:val="19"/>
      </w:numPr>
      <w:spacing w:before="320" w:after="120" w:line="240" w:lineRule="auto"/>
      <w:outlineLvl w:val="2"/>
    </w:pPr>
    <w:rPr>
      <w:rFonts w:asciiTheme="majorHAnsi" w:eastAsiaTheme="majorEastAsia" w:hAnsiTheme="majorHAnsi" w:cstheme="majorBidi"/>
      <w:bCs/>
      <w:color w:val="001326" w:themeColor="text1"/>
      <w:sz w:val="28"/>
      <w:szCs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83178"/>
    <w:pPr>
      <w:keepNext/>
      <w:keepLines/>
      <w:numPr>
        <w:ilvl w:val="3"/>
        <w:numId w:val="19"/>
      </w:numPr>
      <w:spacing w:after="0"/>
      <w:outlineLvl w:val="3"/>
    </w:pPr>
    <w:rPr>
      <w:rFonts w:asciiTheme="majorHAnsi" w:eastAsiaTheme="majorEastAsia" w:hAnsiTheme="majorHAnsi" w:cstheme="majorBidi"/>
      <w:bCs/>
      <w:color w:val="001326" w:themeColor="text1"/>
      <w:sz w:val="28"/>
      <w:szCs w:val="40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C243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C243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0064CA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C243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0064CA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C243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0064CA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C243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0064CA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178"/>
    <w:rPr>
      <w:rFonts w:asciiTheme="majorHAnsi" w:eastAsiaTheme="majorEastAsia" w:hAnsiTheme="majorHAnsi" w:cstheme="majorBidi"/>
      <w:bCs/>
      <w:color w:val="001326" w:themeColor="text1"/>
      <w:sz w:val="36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183178"/>
    <w:rPr>
      <w:rFonts w:asciiTheme="majorHAnsi" w:eastAsiaTheme="majorEastAsia" w:hAnsiTheme="majorHAnsi" w:cstheme="majorBidi"/>
      <w:bCs/>
      <w:color w:val="001326" w:themeColor="text1"/>
      <w:sz w:val="28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183178"/>
    <w:rPr>
      <w:rFonts w:asciiTheme="majorHAnsi" w:eastAsiaTheme="majorEastAsia" w:hAnsiTheme="majorHAnsi" w:cstheme="majorBidi"/>
      <w:bCs/>
      <w:color w:val="001326" w:themeColor="text1"/>
      <w:sz w:val="28"/>
      <w:szCs w:val="3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83178"/>
    <w:rPr>
      <w:rFonts w:asciiTheme="majorHAnsi" w:eastAsiaTheme="majorEastAsia" w:hAnsiTheme="majorHAnsi" w:cstheme="majorBidi"/>
      <w:bCs/>
      <w:color w:val="001326" w:themeColor="text1"/>
      <w:sz w:val="28"/>
      <w:szCs w:val="40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195F"/>
    <w:rPr>
      <w:rFonts w:asciiTheme="majorHAnsi" w:eastAsiaTheme="majorEastAsia" w:hAnsiTheme="majorHAnsi" w:cstheme="majorBidi"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195F"/>
    <w:rPr>
      <w:rFonts w:asciiTheme="majorHAnsi" w:eastAsiaTheme="majorEastAsia" w:hAnsiTheme="majorHAnsi" w:cstheme="majorBidi"/>
      <w:color w:val="0064CA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195F"/>
    <w:rPr>
      <w:rFonts w:asciiTheme="majorHAnsi" w:eastAsiaTheme="majorEastAsia" w:hAnsiTheme="majorHAnsi" w:cstheme="majorBidi"/>
      <w:i/>
      <w:iCs/>
      <w:color w:val="0064CA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195F"/>
    <w:rPr>
      <w:rFonts w:asciiTheme="majorHAnsi" w:eastAsiaTheme="majorEastAsia" w:hAnsiTheme="majorHAnsi" w:cstheme="majorBidi"/>
      <w:smallCaps/>
      <w:color w:val="0064CA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195F"/>
    <w:rPr>
      <w:rFonts w:asciiTheme="majorHAnsi" w:eastAsiaTheme="majorEastAsia" w:hAnsiTheme="majorHAnsi" w:cstheme="majorBidi"/>
      <w:i/>
      <w:iCs/>
      <w:smallCaps/>
      <w:color w:val="0064CA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243CC"/>
    <w:pPr>
      <w:spacing w:line="240" w:lineRule="auto"/>
    </w:pPr>
    <w:rPr>
      <w:b/>
      <w:bCs/>
      <w:color w:val="004D9C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83178"/>
    <w:pPr>
      <w:spacing w:before="4000" w:line="288" w:lineRule="auto"/>
    </w:pPr>
    <w:rPr>
      <w:rFonts w:asciiTheme="majorHAnsi" w:hAnsiTheme="majorHAnsi"/>
      <w:bCs/>
      <w:color w:val="001326" w:themeColor="text1"/>
      <w:sz w:val="96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183178"/>
    <w:rPr>
      <w:rFonts w:asciiTheme="majorHAnsi" w:hAnsiTheme="majorHAnsi"/>
      <w:bCs/>
      <w:color w:val="001326" w:themeColor="text1"/>
      <w:sz w:val="96"/>
      <w:szCs w:val="60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178"/>
    <w:pPr>
      <w:numPr>
        <w:ilvl w:val="1"/>
      </w:numPr>
      <w:spacing w:before="480" w:after="480" w:line="288" w:lineRule="auto"/>
    </w:pPr>
    <w:rPr>
      <w:rFonts w:eastAsiaTheme="majorEastAsia" w:cstheme="majorBidi"/>
      <w:color w:val="001326" w:themeColor="text1"/>
      <w:sz w:val="4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183178"/>
    <w:rPr>
      <w:rFonts w:eastAsiaTheme="majorEastAsia" w:cstheme="majorBidi"/>
      <w:color w:val="001326" w:themeColor="text1"/>
      <w:sz w:val="40"/>
      <w:szCs w:val="30"/>
      <w:lang w:val="en-US"/>
    </w:rPr>
  </w:style>
  <w:style w:type="character" w:styleId="Forte">
    <w:name w:val="Strong"/>
    <w:basedOn w:val="Fontepargpadro"/>
    <w:uiPriority w:val="22"/>
    <w:qFormat/>
    <w:rsid w:val="00183178"/>
    <w:rPr>
      <w:rFonts w:asciiTheme="majorHAnsi" w:hAnsiTheme="majorHAnsi"/>
      <w:b w:val="0"/>
      <w:bCs/>
    </w:rPr>
  </w:style>
  <w:style w:type="character" w:styleId="nfase">
    <w:name w:val="Emphasis"/>
    <w:basedOn w:val="Fontepargpadro"/>
    <w:uiPriority w:val="20"/>
    <w:semiHidden/>
    <w:qFormat/>
    <w:rsid w:val="00C243CC"/>
    <w:rPr>
      <w:i/>
      <w:iCs/>
    </w:rPr>
  </w:style>
  <w:style w:type="paragraph" w:styleId="SemEspaamento">
    <w:name w:val="No Spacing"/>
    <w:uiPriority w:val="1"/>
    <w:rsid w:val="00183178"/>
    <w:pPr>
      <w:spacing w:after="0" w:line="240" w:lineRule="auto"/>
    </w:pPr>
    <w:rPr>
      <w:color w:val="465462" w:themeColor="text2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C243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F461D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C243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EB5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461D3"/>
    <w:rPr>
      <w:rFonts w:asciiTheme="majorHAnsi" w:eastAsiaTheme="majorEastAsia" w:hAnsiTheme="majorHAnsi" w:cstheme="majorBidi"/>
      <w:color w:val="AEB5BD" w:themeColor="accent1"/>
      <w:sz w:val="28"/>
      <w:szCs w:val="28"/>
    </w:rPr>
  </w:style>
  <w:style w:type="character" w:styleId="nfaseSutil">
    <w:name w:val="Subtle Emphasis"/>
    <w:basedOn w:val="Fontepargpadro"/>
    <w:uiPriority w:val="19"/>
    <w:semiHidden/>
    <w:qFormat/>
    <w:rsid w:val="00C243CC"/>
    <w:rPr>
      <w:i/>
      <w:iCs/>
      <w:color w:val="0064CA" w:themeColor="text1" w:themeTint="A6"/>
    </w:rPr>
  </w:style>
  <w:style w:type="character" w:styleId="nfaseIntensa">
    <w:name w:val="Intense Emphasis"/>
    <w:basedOn w:val="Fontepargpadro"/>
    <w:uiPriority w:val="21"/>
    <w:semiHidden/>
    <w:qFormat/>
    <w:rsid w:val="00C243CC"/>
    <w:rPr>
      <w:b/>
      <w:bCs/>
      <w:i/>
      <w:iCs/>
    </w:rPr>
  </w:style>
  <w:style w:type="character" w:styleId="RefernciaSutil">
    <w:name w:val="Subtle Reference"/>
    <w:basedOn w:val="Fontepargpadro"/>
    <w:uiPriority w:val="31"/>
    <w:semiHidden/>
    <w:qFormat/>
    <w:rsid w:val="00C243CC"/>
    <w:rPr>
      <w:smallCaps/>
      <w:color w:val="004D9C" w:themeColor="text1" w:themeTint="BF"/>
    </w:rPr>
  </w:style>
  <w:style w:type="character" w:styleId="RefernciaIntensa">
    <w:name w:val="Intense Reference"/>
    <w:basedOn w:val="Fontepargpadro"/>
    <w:uiPriority w:val="32"/>
    <w:semiHidden/>
    <w:qFormat/>
    <w:rsid w:val="00C243CC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semiHidden/>
    <w:qFormat/>
    <w:rsid w:val="00C243CC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rsid w:val="006A4FB3"/>
    <w:pPr>
      <w:numPr>
        <w:numId w:val="0"/>
      </w:num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8B3AD6"/>
    <w:pPr>
      <w:tabs>
        <w:tab w:val="right" w:pos="9637"/>
      </w:tabs>
      <w:spacing w:before="120" w:after="0" w:line="240" w:lineRule="auto"/>
      <w:jc w:val="right"/>
    </w:pPr>
    <w:rPr>
      <w:noProof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8B3AD6"/>
    <w:rPr>
      <w:noProof/>
      <w:color w:val="465462" w:themeColor="text2"/>
      <w:sz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7B2090"/>
    <w:pPr>
      <w:pBdr>
        <w:top w:val="single" w:sz="4" w:space="4" w:color="AEB5BD" w:themeColor="accent1"/>
      </w:pBdr>
      <w:tabs>
        <w:tab w:val="center" w:pos="4536"/>
        <w:tab w:val="right" w:pos="9637"/>
      </w:tabs>
      <w:spacing w:after="0" w:line="240" w:lineRule="auto"/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7B2090"/>
    <w:rPr>
      <w:color w:val="465462" w:themeColor="text2"/>
      <w:sz w:val="16"/>
      <w:lang w:val="en-US"/>
    </w:rPr>
  </w:style>
  <w:style w:type="paragraph" w:styleId="PargrafodaLista">
    <w:name w:val="List Paragraph"/>
    <w:basedOn w:val="Normal"/>
    <w:uiPriority w:val="34"/>
    <w:qFormat/>
    <w:rsid w:val="00EA1154"/>
    <w:pPr>
      <w:numPr>
        <w:numId w:val="23"/>
      </w:numPr>
      <w:spacing w:after="120"/>
    </w:pPr>
  </w:style>
  <w:style w:type="paragraph" w:styleId="Sumrio1">
    <w:name w:val="toc 1"/>
    <w:basedOn w:val="Normal"/>
    <w:next w:val="Normal"/>
    <w:autoRedefine/>
    <w:uiPriority w:val="39"/>
    <w:unhideWhenUsed/>
    <w:rsid w:val="00183178"/>
    <w:pPr>
      <w:tabs>
        <w:tab w:val="right" w:leader="dot" w:pos="9627"/>
      </w:tabs>
      <w:spacing w:after="100"/>
    </w:pPr>
    <w:rPr>
      <w:rFonts w:asciiTheme="majorHAnsi" w:hAnsiTheme="majorHAnsi"/>
    </w:rPr>
  </w:style>
  <w:style w:type="paragraph" w:styleId="Sumrio2">
    <w:name w:val="toc 2"/>
    <w:basedOn w:val="Normal"/>
    <w:next w:val="Normal"/>
    <w:autoRedefine/>
    <w:uiPriority w:val="39"/>
    <w:unhideWhenUsed/>
    <w:rsid w:val="00583CE6"/>
    <w:pPr>
      <w:tabs>
        <w:tab w:val="right" w:leader="dot" w:pos="9627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583CE6"/>
    <w:pPr>
      <w:tabs>
        <w:tab w:val="right" w:leader="dot" w:pos="962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B4841"/>
    <w:rPr>
      <w:noProof/>
      <w:color w:val="006BD6" w:themeColor="hyperlink"/>
      <w:u w:val="single"/>
    </w:rPr>
  </w:style>
  <w:style w:type="table" w:styleId="Tabelacomgrade">
    <w:name w:val="Table Grid"/>
    <w:basedOn w:val="Tabelanormal"/>
    <w:uiPriority w:val="39"/>
    <w:rsid w:val="0094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FTTable">
    <w:name w:val="GFT Table"/>
    <w:basedOn w:val="Tabelanormal"/>
    <w:uiPriority w:val="99"/>
    <w:rsid w:val="007B2090"/>
    <w:pPr>
      <w:spacing w:after="0" w:line="240" w:lineRule="auto"/>
    </w:pPr>
    <w:rPr>
      <w:color w:val="465462" w:themeColor="text2"/>
    </w:rPr>
    <w:tblPr>
      <w:tblStyleRowBandSize w:val="1"/>
      <w:tblStyleColBandSize w:val="1"/>
      <w:tblBorders>
        <w:insideH w:val="single" w:sz="4" w:space="0" w:color="AEB5BD" w:themeColor="accent1"/>
      </w:tblBorders>
      <w:tblCellMar>
        <w:left w:w="85" w:type="dxa"/>
        <w:right w:w="85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 w:val="0"/>
        <w:color w:val="465462" w:themeColor="text2"/>
      </w:rPr>
    </w:tblStylePr>
    <w:tblStylePr w:type="lastRow">
      <w:rPr>
        <w:rFonts w:asciiTheme="majorHAnsi" w:hAnsiTheme="majorHAnsi"/>
        <w:b w:val="0"/>
        <w:color w:val="465462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Theme="majorHAnsi" w:hAnsiTheme="majorHAnsi"/>
        <w:b w:val="0"/>
      </w:rPr>
    </w:tblStylePr>
    <w:tblStylePr w:type="band1Vert">
      <w:tblPr/>
      <w:tcPr>
        <w:shd w:val="clear" w:color="auto" w:fill="F4F6F9" w:themeFill="background2"/>
      </w:tcPr>
    </w:tblStylePr>
    <w:tblStylePr w:type="band1Horz">
      <w:tblPr/>
      <w:tcPr>
        <w:shd w:val="clear" w:color="auto" w:fill="F4F6F9" w:themeFill="background2"/>
      </w:tcPr>
    </w:tblStylePr>
  </w:style>
  <w:style w:type="paragraph" w:customStyle="1" w:styleId="berschrift51">
    <w:name w:val="Überschrift 51"/>
    <w:basedOn w:val="Normal"/>
    <w:semiHidden/>
    <w:rsid w:val="005516C8"/>
    <w:pPr>
      <w:numPr>
        <w:ilvl w:val="4"/>
        <w:numId w:val="19"/>
      </w:numPr>
    </w:pPr>
  </w:style>
  <w:style w:type="paragraph" w:customStyle="1" w:styleId="berschrift61">
    <w:name w:val="Überschrift 61"/>
    <w:basedOn w:val="Normal"/>
    <w:semiHidden/>
    <w:rsid w:val="005516C8"/>
    <w:pPr>
      <w:numPr>
        <w:ilvl w:val="5"/>
        <w:numId w:val="19"/>
      </w:numPr>
    </w:pPr>
  </w:style>
  <w:style w:type="paragraph" w:customStyle="1" w:styleId="berschrift71">
    <w:name w:val="Überschrift 71"/>
    <w:basedOn w:val="Normal"/>
    <w:semiHidden/>
    <w:rsid w:val="005516C8"/>
    <w:pPr>
      <w:numPr>
        <w:ilvl w:val="6"/>
        <w:numId w:val="19"/>
      </w:numPr>
    </w:pPr>
  </w:style>
  <w:style w:type="paragraph" w:customStyle="1" w:styleId="berschrift81">
    <w:name w:val="Überschrift 81"/>
    <w:basedOn w:val="Normal"/>
    <w:semiHidden/>
    <w:rsid w:val="005516C8"/>
    <w:pPr>
      <w:numPr>
        <w:ilvl w:val="7"/>
        <w:numId w:val="19"/>
      </w:numPr>
    </w:pPr>
  </w:style>
  <w:style w:type="paragraph" w:customStyle="1" w:styleId="berschrift91">
    <w:name w:val="Überschrift 91"/>
    <w:basedOn w:val="Normal"/>
    <w:semiHidden/>
    <w:rsid w:val="005516C8"/>
    <w:pPr>
      <w:numPr>
        <w:ilvl w:val="8"/>
        <w:numId w:val="19"/>
      </w:numPr>
    </w:pPr>
  </w:style>
  <w:style w:type="paragraph" w:customStyle="1" w:styleId="Numbers">
    <w:name w:val="Numbers"/>
    <w:basedOn w:val="Normal"/>
    <w:qFormat/>
    <w:rsid w:val="005E0B4A"/>
    <w:pPr>
      <w:numPr>
        <w:numId w:val="13"/>
      </w:numPr>
    </w:pPr>
  </w:style>
  <w:style w:type="paragraph" w:customStyle="1" w:styleId="Tabletext">
    <w:name w:val="Tabletext"/>
    <w:basedOn w:val="Normal"/>
    <w:qFormat/>
    <w:rsid w:val="00E0300A"/>
    <w:pPr>
      <w:spacing w:before="120" w:after="120" w:line="240" w:lineRule="auto"/>
    </w:pPr>
    <w:rPr>
      <w:sz w:val="18"/>
    </w:rPr>
  </w:style>
  <w:style w:type="paragraph" w:customStyle="1" w:styleId="TableBullets">
    <w:name w:val="Table Bullets"/>
    <w:qFormat/>
    <w:rsid w:val="00E0300A"/>
    <w:pPr>
      <w:numPr>
        <w:numId w:val="21"/>
      </w:numPr>
      <w:spacing w:before="120" w:after="120" w:line="240" w:lineRule="auto"/>
    </w:pPr>
    <w:rPr>
      <w:color w:val="465462" w:themeColor="text2"/>
      <w:sz w:val="18"/>
      <w:lang w:val="en-GB"/>
    </w:rPr>
  </w:style>
  <w:style w:type="paragraph" w:customStyle="1" w:styleId="TabletextNumbering">
    <w:name w:val="Tabletext Numbering"/>
    <w:qFormat/>
    <w:rsid w:val="00EA1154"/>
    <w:pPr>
      <w:numPr>
        <w:numId w:val="15"/>
      </w:numPr>
      <w:spacing w:before="120" w:after="120" w:line="240" w:lineRule="auto"/>
      <w:ind w:left="170" w:hanging="170"/>
    </w:pPr>
    <w:rPr>
      <w:bCs/>
      <w:color w:val="465462" w:themeColor="text2"/>
      <w:sz w:val="18"/>
    </w:rPr>
  </w:style>
  <w:style w:type="paragraph" w:customStyle="1" w:styleId="Quelle">
    <w:name w:val="Quelle"/>
    <w:rsid w:val="00847AC0"/>
    <w:rPr>
      <w:sz w:val="16"/>
    </w:rPr>
  </w:style>
  <w:style w:type="paragraph" w:customStyle="1" w:styleId="TableHead">
    <w:name w:val="Table Head"/>
    <w:basedOn w:val="Tabletext"/>
    <w:qFormat/>
    <w:rsid w:val="00183178"/>
    <w:rPr>
      <w:rFonts w:asciiTheme="majorHAnsi" w:hAnsiTheme="majorHAnsi"/>
    </w:rPr>
  </w:style>
  <w:style w:type="table" w:styleId="SimplesTabela1">
    <w:name w:val="Plain Table 1"/>
    <w:basedOn w:val="Tabelanormal"/>
    <w:uiPriority w:val="41"/>
    <w:rsid w:val="00C63D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63D60"/>
    <w:pPr>
      <w:spacing w:after="0" w:line="240" w:lineRule="auto"/>
    </w:pPr>
    <w:tblPr>
      <w:tblStyleRowBandSize w:val="1"/>
      <w:tblStyleColBandSize w:val="1"/>
      <w:tblBorders>
        <w:top w:val="single" w:sz="4" w:space="0" w:color="1288FF" w:themeColor="text1" w:themeTint="80"/>
        <w:bottom w:val="single" w:sz="4" w:space="0" w:color="1288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288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288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288FF" w:themeColor="text1" w:themeTint="80"/>
          <w:right w:val="single" w:sz="4" w:space="0" w:color="1288FF" w:themeColor="text1" w:themeTint="80"/>
        </w:tcBorders>
      </w:tcPr>
    </w:tblStylePr>
    <w:tblStylePr w:type="band2Vert">
      <w:tblPr/>
      <w:tcPr>
        <w:tcBorders>
          <w:left w:val="single" w:sz="4" w:space="0" w:color="1288FF" w:themeColor="text1" w:themeTint="80"/>
          <w:right w:val="single" w:sz="4" w:space="0" w:color="1288FF" w:themeColor="text1" w:themeTint="80"/>
        </w:tcBorders>
      </w:tcPr>
    </w:tblStylePr>
    <w:tblStylePr w:type="band1Horz">
      <w:tblPr/>
      <w:tcPr>
        <w:tcBorders>
          <w:top w:val="single" w:sz="4" w:space="0" w:color="1288FF" w:themeColor="text1" w:themeTint="80"/>
          <w:bottom w:val="single" w:sz="4" w:space="0" w:color="1288FF" w:themeColor="text1" w:themeTint="80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C63D60"/>
    <w:pPr>
      <w:spacing w:after="0" w:line="240" w:lineRule="auto"/>
    </w:pPr>
    <w:tblPr>
      <w:tblStyleRowBandSize w:val="1"/>
      <w:tblStyleColBandSize w:val="1"/>
      <w:tblBorders>
        <w:top w:val="single" w:sz="4" w:space="0" w:color="DEE1E4" w:themeColor="accent1" w:themeTint="66"/>
        <w:left w:val="single" w:sz="4" w:space="0" w:color="DEE1E4" w:themeColor="accent1" w:themeTint="66"/>
        <w:bottom w:val="single" w:sz="4" w:space="0" w:color="DEE1E4" w:themeColor="accent1" w:themeTint="66"/>
        <w:right w:val="single" w:sz="4" w:space="0" w:color="DEE1E4" w:themeColor="accent1" w:themeTint="66"/>
        <w:insideH w:val="single" w:sz="4" w:space="0" w:color="DEE1E4" w:themeColor="accent1" w:themeTint="66"/>
        <w:insideV w:val="single" w:sz="4" w:space="0" w:color="DEE1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ED2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D2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A72091"/>
    <w:rPr>
      <w:color w:val="666666"/>
    </w:rPr>
  </w:style>
  <w:style w:type="numbering" w:customStyle="1" w:styleId="ListeGFT">
    <w:name w:val="Liste GFT"/>
    <w:uiPriority w:val="99"/>
    <w:rsid w:val="00EA1154"/>
    <w:pPr>
      <w:numPr>
        <w:numId w:val="22"/>
      </w:numPr>
    </w:pPr>
  </w:style>
  <w:style w:type="paragraph" w:customStyle="1" w:styleId="Margin">
    <w:name w:val="Margin"/>
    <w:basedOn w:val="Normal"/>
    <w:semiHidden/>
    <w:rsid w:val="00C754AE"/>
    <w:pPr>
      <w:framePr w:w="9270" w:hSpace="142" w:wrap="around" w:vAnchor="page" w:hAnchor="page" w:x="1362" w:y="15877" w:anchorLock="1"/>
      <w:spacing w:after="0" w:line="180" w:lineRule="atLeast"/>
    </w:pPr>
    <w:rPr>
      <w:rFonts w:ascii="Arial" w:eastAsia="Arial" w:hAnsi="Arial" w:cs="Times New Roman"/>
      <w:color w:val="auto"/>
      <w:spacing w:val="5"/>
      <w:sz w:val="13"/>
      <w:lang w:val="de-DE"/>
    </w:rPr>
  </w:style>
  <w:style w:type="paragraph" w:customStyle="1" w:styleId="Fensterzeile">
    <w:name w:val="Fensterzeile"/>
    <w:basedOn w:val="Margin"/>
    <w:semiHidden/>
    <w:qFormat/>
    <w:rsid w:val="00C754AE"/>
    <w:pPr>
      <w:framePr w:w="4253" w:wrap="around" w:y="2570"/>
    </w:pPr>
    <w:rPr>
      <w:rFonts w:asciiTheme="minorHAnsi" w:hAnsiTheme="minorHAnsi"/>
      <w:noProof/>
      <w:color w:val="465462" w:themeColor="text2"/>
      <w:spacing w:val="4"/>
      <w:sz w:val="12"/>
      <w:lang w:eastAsia="zh-TW"/>
    </w:rPr>
  </w:style>
  <w:style w:type="paragraph" w:customStyle="1" w:styleId="blank">
    <w:name w:val="blank"/>
    <w:basedOn w:val="Cabealho"/>
    <w:semiHidden/>
    <w:qFormat/>
    <w:rsid w:val="00C754AE"/>
    <w:pPr>
      <w:tabs>
        <w:tab w:val="clear" w:pos="9637"/>
        <w:tab w:val="center" w:pos="4536"/>
        <w:tab w:val="right" w:pos="9072"/>
      </w:tabs>
      <w:spacing w:before="0"/>
      <w:jc w:val="left"/>
    </w:pPr>
    <w:rPr>
      <w:rFonts w:ascii="Arial" w:eastAsia="Arial" w:hAnsi="Arial" w:cs="Times New Roman"/>
      <w:noProof w:val="0"/>
      <w:color w:val="auto"/>
      <w:sz w:val="2"/>
      <w:lang w:val="de-DE"/>
    </w:rPr>
  </w:style>
  <w:style w:type="paragraph" w:customStyle="1" w:styleId="Absender">
    <w:name w:val="Absender"/>
    <w:basedOn w:val="Normal"/>
    <w:semiHidden/>
    <w:qFormat/>
    <w:rsid w:val="00C754AE"/>
    <w:pPr>
      <w:framePr w:hSpace="141" w:wrap="around" w:vAnchor="text" w:hAnchor="text" w:y="1"/>
      <w:spacing w:after="0" w:line="220" w:lineRule="atLeast"/>
      <w:suppressOverlap/>
    </w:pPr>
    <w:rPr>
      <w:rFonts w:eastAsia="Arial" w:cs="Times New Roman"/>
      <w:sz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FT Beyond Colors">
      <a:dk1>
        <a:srgbClr val="001326"/>
      </a:dk1>
      <a:lt1>
        <a:srgbClr val="FFFFFF"/>
      </a:lt1>
      <a:dk2>
        <a:srgbClr val="465462"/>
      </a:dk2>
      <a:lt2>
        <a:srgbClr val="F4F6F9"/>
      </a:lt2>
      <a:accent1>
        <a:srgbClr val="AEB5BD"/>
      </a:accent1>
      <a:accent2>
        <a:srgbClr val="DDE0E5"/>
      </a:accent2>
      <a:accent3>
        <a:srgbClr val="213E7F"/>
      </a:accent3>
      <a:accent4>
        <a:srgbClr val="006BD6"/>
      </a:accent4>
      <a:accent5>
        <a:srgbClr val="5199E2"/>
      </a:accent5>
      <a:accent6>
        <a:srgbClr val="DDE9F6"/>
      </a:accent6>
      <a:hlink>
        <a:srgbClr val="006BD6"/>
      </a:hlink>
      <a:folHlink>
        <a:srgbClr val="213E7F"/>
      </a:folHlink>
    </a:clrScheme>
    <a:fontScheme name="GFT Beyond">
      <a:majorFont>
        <a:latin typeface="GFT Corporate SemiBold"/>
        <a:ea typeface=""/>
        <a:cs typeface=""/>
      </a:majorFont>
      <a:minorFont>
        <a:latin typeface="GFT Corporat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custClrLst>
    <a:custClr name="White">
      <a:srgbClr val="FFFFFF"/>
    </a:custClr>
    <a:custClr name="Dark Blue">
      <a:srgbClr val="001326"/>
    </a:custClr>
    <a:custClr name="Gray">
      <a:srgbClr val="F4F6F9"/>
    </a:custClr>
    <a:custClr name="Gray 500">
      <a:srgbClr val="465462"/>
    </a:custClr>
    <a:custClr name="Gray 300">
      <a:srgbClr val="AEB5BD"/>
    </a:custClr>
    <a:custClr name="Gray 200">
      <a:srgbClr val="DDE0E5"/>
    </a:custClr>
    <a:custClr name="GFT Logo Blue">
      <a:srgbClr val="213E7F"/>
    </a:custClr>
    <a:custClr name="Primary Blue 500">
      <a:srgbClr val="006BD6"/>
    </a:custClr>
    <a:custClr name="Highlight Orange 500">
      <a:srgbClr val="FF7F3C"/>
    </a:custClr>
    <a:custClr name="Highlight Turquoise500">
      <a:srgbClr val="00E5DA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Primary Blue 700">
      <a:srgbClr val="003971"/>
    </a:custClr>
    <a:custClr name="Highlight Orange 700">
      <a:srgbClr val="E15923"/>
    </a:custClr>
    <a:custClr name="Highlight Turquoise 700">
      <a:srgbClr val="009595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Primary Blue 300">
      <a:srgbClr val="5199E2"/>
    </a:custClr>
    <a:custClr name="Highlight Orange 300">
      <a:srgbClr val="F9BD9F"/>
    </a:custClr>
    <a:custClr name="Highlight Turquoise 300">
      <a:srgbClr val="74EDE9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 ">
      <a:srgbClr val="FFFFFF"/>
    </a:custClr>
    <a:custClr name="Primary Blue 100">
      <a:srgbClr val="DDE9F6"/>
    </a:custClr>
    <a:custClr name="Highlight Orange 100">
      <a:srgbClr val="F5EBE7"/>
    </a:custClr>
    <a:custClr name="Highlight Turquoise 100">
      <a:srgbClr val="DDF4F6"/>
    </a:custClr>
  </a:custClrLst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4" ma:contentTypeDescription="Create a new document." ma:contentTypeScope="" ma:versionID="c6d2e88935588824e6677b7dd932788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b84b3654316e41efbeb4deb1c0016dc8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75C6-308A-4C42-A278-141321420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1FE4C8-C036-4EEC-A1B3-8CA6A9C98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C3C7E-048B-4508-A6DF-9F4446A3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B9D704-2976-496A-AE17-6B383B01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1473</Characters>
  <Application>Microsoft Office Word</Application>
  <DocSecurity>0</DocSecurity>
  <Lines>51</Lines>
  <Paragraphs>46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 de andrade, Maria Eduarda</dc:creator>
  <cp:keywords/>
  <dc:description/>
  <cp:lastModifiedBy>Milano de andrade, Maria Eduarda</cp:lastModifiedBy>
  <cp:revision>2</cp:revision>
  <dcterms:created xsi:type="dcterms:W3CDTF">2025-10-20T17:51:00Z</dcterms:created>
  <dcterms:modified xsi:type="dcterms:W3CDTF">2025-10-20T17:51:00Z</dcterms:modified>
</cp:coreProperties>
</file>