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9F" w:rsidRPr="003E529F" w:rsidRDefault="003E529F" w:rsidP="003E52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529F">
        <w:rPr>
          <w:rFonts w:ascii="Times New Roman" w:hAnsi="Times New Roman" w:cs="Times New Roman"/>
          <w:b/>
          <w:bCs/>
          <w:sz w:val="24"/>
          <w:szCs w:val="24"/>
        </w:rPr>
        <w:t>UNIVERSIDADE ESTADUAL PAULISTA JÚLIO DE MESQUITA FILHO</w:t>
      </w: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E529F" w:rsidRPr="000E27AE" w:rsidRDefault="003E529F" w:rsidP="003E529F">
      <w:pPr>
        <w:pStyle w:val="NormalWeb"/>
        <w:spacing w:after="0" w:afterAutospacing="0"/>
        <w:jc w:val="center"/>
        <w:rPr>
          <w:b/>
          <w:color w:val="000000" w:themeColor="text1"/>
          <w:sz w:val="28"/>
          <w:szCs w:val="28"/>
        </w:rPr>
      </w:pPr>
      <w:r w:rsidRPr="000E27AE">
        <w:rPr>
          <w:b/>
          <w:color w:val="000000" w:themeColor="text1"/>
          <w:sz w:val="28"/>
          <w:szCs w:val="28"/>
        </w:rPr>
        <w:t>Leandro Henrique Lima e Silva</w:t>
      </w:r>
    </w:p>
    <w:p w:rsidR="003E529F" w:rsidRPr="000E27AE" w:rsidRDefault="003E529F" w:rsidP="003E529F">
      <w:pPr>
        <w:pStyle w:val="NormalWeb"/>
        <w:spacing w:after="0" w:afterAutospacing="0"/>
        <w:jc w:val="center"/>
        <w:rPr>
          <w:b/>
          <w:color w:val="000000" w:themeColor="text1"/>
          <w:sz w:val="28"/>
          <w:szCs w:val="28"/>
        </w:rPr>
      </w:pPr>
      <w:r w:rsidRPr="000E27AE">
        <w:rPr>
          <w:b/>
          <w:color w:val="000000" w:themeColor="text1"/>
          <w:sz w:val="28"/>
          <w:szCs w:val="28"/>
        </w:rPr>
        <w:t>Millena Gomes da Costa</w:t>
      </w: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Pr="003E529F" w:rsidRDefault="003E529F" w:rsidP="003E529F">
      <w:pPr>
        <w:pStyle w:val="ABNT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3E529F">
        <w:rPr>
          <w:b/>
          <w:bCs/>
          <w:sz w:val="28"/>
          <w:szCs w:val="24"/>
        </w:rPr>
        <w:t>MATRIZ MÁGICA ORDEM PAR E ÍMPAR</w:t>
      </w:r>
    </w:p>
    <w:p w:rsidR="003E529F" w:rsidRDefault="003E529F" w:rsidP="003E529F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Default="003E529F" w:rsidP="003E529F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Default="003E529F" w:rsidP="003E529F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Default="003E529F" w:rsidP="003E529F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Default="003E529F" w:rsidP="003E529F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Default="003E529F" w:rsidP="003E529F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Default="003E529F" w:rsidP="003E529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Default="003E529F" w:rsidP="003E529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:rsidR="006A2618" w:rsidRDefault="006A2618" w:rsidP="003E529F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Pr="000E27AE" w:rsidRDefault="003E529F" w:rsidP="003E52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27AE">
        <w:rPr>
          <w:rFonts w:ascii="Times New Roman" w:hAnsi="Times New Roman" w:cs="Times New Roman"/>
          <w:b/>
          <w:bCs/>
          <w:sz w:val="24"/>
          <w:szCs w:val="24"/>
        </w:rPr>
        <w:t>Presidente Prudente – SP</w:t>
      </w:r>
    </w:p>
    <w:p w:rsidR="003E529F" w:rsidRPr="000E27AE" w:rsidRDefault="003E529F" w:rsidP="003E52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27AE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3E529F" w:rsidRDefault="003E529F" w:rsidP="003E529F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Default="003E529F" w:rsidP="003E529F">
      <w:pPr>
        <w:spacing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E529F" w:rsidRPr="000E27AE" w:rsidRDefault="003E529F" w:rsidP="003E529F">
      <w:pPr>
        <w:pStyle w:val="NormalWeb"/>
        <w:spacing w:after="0" w:afterAutospacing="0"/>
        <w:jc w:val="center"/>
        <w:rPr>
          <w:b/>
          <w:color w:val="000000" w:themeColor="text1"/>
          <w:sz w:val="28"/>
          <w:szCs w:val="28"/>
        </w:rPr>
      </w:pPr>
      <w:r w:rsidRPr="000E27AE">
        <w:rPr>
          <w:b/>
          <w:color w:val="000000" w:themeColor="text1"/>
          <w:sz w:val="28"/>
          <w:szCs w:val="28"/>
        </w:rPr>
        <w:t>Leandro Henrique Lima e Silva</w:t>
      </w:r>
    </w:p>
    <w:p w:rsidR="003E529F" w:rsidRPr="000E27AE" w:rsidRDefault="003E529F" w:rsidP="003E529F">
      <w:pPr>
        <w:pStyle w:val="NormalWeb"/>
        <w:spacing w:after="0" w:afterAutospacing="0"/>
        <w:jc w:val="center"/>
        <w:rPr>
          <w:b/>
          <w:color w:val="000000" w:themeColor="text1"/>
          <w:sz w:val="28"/>
          <w:szCs w:val="28"/>
        </w:rPr>
      </w:pPr>
      <w:r w:rsidRPr="000E27AE">
        <w:rPr>
          <w:b/>
          <w:color w:val="000000" w:themeColor="text1"/>
          <w:sz w:val="28"/>
          <w:szCs w:val="28"/>
        </w:rPr>
        <w:t>Millena Gomes da Costa</w:t>
      </w: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0E27AE" w:rsidRPr="003E529F" w:rsidRDefault="000E27AE" w:rsidP="000E27AE">
      <w:pPr>
        <w:pStyle w:val="ABNT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3E529F">
        <w:rPr>
          <w:b/>
          <w:bCs/>
          <w:sz w:val="28"/>
          <w:szCs w:val="24"/>
        </w:rPr>
        <w:t>MATRIZ MÁGICA ORDEM PAR E ÍMPAR</w:t>
      </w:r>
    </w:p>
    <w:p w:rsidR="003E529F" w:rsidRPr="00F2574B" w:rsidRDefault="003E529F" w:rsidP="003E529F">
      <w:pPr>
        <w:pStyle w:val="NormalWeb"/>
        <w:spacing w:after="0" w:afterAutospacing="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</w:p>
    <w:p w:rsidR="003E529F" w:rsidRDefault="003E529F" w:rsidP="003E529F">
      <w:pPr>
        <w:pStyle w:val="NormalWeb"/>
        <w:spacing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beforeAutospacing="0" w:after="0" w:afterAutospacing="0"/>
        <w:ind w:left="708"/>
        <w:rPr>
          <w:rFonts w:ascii="Arial" w:hAnsi="Arial" w:cs="Arial"/>
          <w:b/>
          <w:color w:val="000000"/>
          <w:sz w:val="28"/>
          <w:szCs w:val="28"/>
        </w:rPr>
      </w:pPr>
    </w:p>
    <w:p w:rsidR="003E529F" w:rsidRPr="000E27AE" w:rsidRDefault="003E529F" w:rsidP="003E529F">
      <w:pPr>
        <w:spacing w:after="0" w:line="240" w:lineRule="auto"/>
        <w:ind w:left="5245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0E27AE">
        <w:rPr>
          <w:rFonts w:ascii="Times New Roman" w:eastAsia="Times New Roman" w:hAnsi="Times New Roman" w:cs="Times New Roman"/>
          <w:color w:val="000000" w:themeColor="text1"/>
          <w:lang w:eastAsia="pt-BR"/>
        </w:rPr>
        <w:t>Trabalho de Algoritmos e Técnicas de Programação do Curso de Ciência da Computação na Universidade Estadual Paulista – Unesp, Faculdade de Ciências e Tecnologia - FCT, orientado pelo Professor Marco Piteri, como    requisito    parcial    para obtenção de nota e conhecimento.</w:t>
      </w: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pStyle w:val="NormalWeb"/>
        <w:spacing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p w:rsidR="003E529F" w:rsidRDefault="003E529F" w:rsidP="003E529F">
      <w:pPr>
        <w:spacing w:line="240" w:lineRule="auto"/>
        <w:rPr>
          <w:b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8401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ECD" w:rsidRPr="006A2618" w:rsidRDefault="00664ECD" w:rsidP="00664ECD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A2618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:rsidR="00991491" w:rsidRPr="00991491" w:rsidRDefault="00664EC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pt-BR"/>
            </w:rPr>
          </w:pPr>
          <w:r w:rsidRPr="00664EC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664ECD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664EC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23274989" w:history="1">
            <w:r w:rsidR="00991491" w:rsidRPr="0099149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História</w: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_Toc23274989 \h </w:instrTex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1491" w:rsidRPr="00991491" w:rsidRDefault="00977E08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pt-BR"/>
            </w:rPr>
          </w:pPr>
          <w:hyperlink w:anchor="_Toc23274990" w:history="1">
            <w:r w:rsidR="00991491" w:rsidRPr="0099149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Definição de Matriz Mágica</w: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_Toc23274990 \h </w:instrTex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1491" w:rsidRPr="00991491" w:rsidRDefault="00977E08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pt-BR"/>
            </w:rPr>
          </w:pPr>
          <w:hyperlink w:anchor="_Toc23274991" w:history="1">
            <w:r w:rsidR="00991491" w:rsidRPr="0099149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Constate Magica</w: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_Toc23274991 \h </w:instrTex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91491" w:rsidRDefault="00977E08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23274992" w:history="1">
            <w:r w:rsidR="00991491" w:rsidRPr="0099149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Classificação de Matriz Mágica</w: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_Toc23274992 \h </w:instrTex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0209" w:rsidRPr="00FA0209" w:rsidRDefault="00FA0209" w:rsidP="00FA0209">
          <w:pPr>
            <w:pStyle w:val="ABNT"/>
            <w:spacing w:after="0" w:line="360" w:lineRule="auto"/>
            <w:rPr>
              <w:b/>
              <w:szCs w:val="24"/>
            </w:rPr>
          </w:pPr>
          <w:r w:rsidRPr="00FA0209">
            <w:rPr>
              <w:b/>
              <w:szCs w:val="24"/>
            </w:rPr>
            <w:t>5. Dificuldades e Situações Particulares</w:t>
          </w:r>
          <w:r w:rsidRPr="00FA0209">
            <w:rPr>
              <w:b/>
              <w:szCs w:val="24"/>
            </w:rPr>
            <w:t>.........................................................................6</w:t>
          </w:r>
        </w:p>
        <w:p w:rsidR="00FA0209" w:rsidRPr="00FA0209" w:rsidRDefault="00FA0209" w:rsidP="00FA0209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23274992" w:history="1">
            <w:r w:rsidRPr="00FA020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  <w:r w:rsidRPr="00FA020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. </w:t>
            </w:r>
            <w:r w:rsidRPr="00FA020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Detalhamento das Funções </w:t>
            </w:r>
            <w:r w:rsidRPr="00FA020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none"/>
              </w:rPr>
              <w:t>Utilizadas</w:t>
            </w:r>
            <w:r w:rsidRPr="00FA020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</w:hyperlink>
        </w:p>
        <w:p w:rsidR="00991491" w:rsidRPr="00991491" w:rsidRDefault="00977E08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pt-BR"/>
            </w:rPr>
          </w:pPr>
          <w:hyperlink w:anchor="_Toc23274993" w:history="1">
            <w:r w:rsidR="00991491" w:rsidRPr="0099149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Referencias</w:t>
            </w:r>
            <w:r w:rsidR="00991491" w:rsidRPr="0099149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FA0209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10</w:t>
            </w:r>
          </w:hyperlink>
        </w:p>
        <w:p w:rsidR="00664ECD" w:rsidRDefault="00664ECD">
          <w:r w:rsidRPr="00664EC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E529F" w:rsidRPr="00664ECD" w:rsidRDefault="003E529F" w:rsidP="003E529F">
      <w:pPr>
        <w:spacing w:line="240" w:lineRule="auto"/>
        <w:rPr>
          <w:bCs/>
        </w:rPr>
      </w:pPr>
      <w:bookmarkStart w:id="0" w:name="_GoBack"/>
      <w:bookmarkEnd w:id="0"/>
    </w:p>
    <w:p w:rsidR="003E529F" w:rsidRDefault="003E529F" w:rsidP="003E529F">
      <w:pPr>
        <w:spacing w:line="360" w:lineRule="auto"/>
        <w:rPr>
          <w:b/>
          <w:bCs/>
          <w:sz w:val="24"/>
          <w:szCs w:val="24"/>
          <w:u w:val="single"/>
        </w:rPr>
      </w:pPr>
    </w:p>
    <w:p w:rsidR="003E529F" w:rsidRDefault="003E529F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2F3C71">
      <w:pPr>
        <w:pStyle w:val="ABNT"/>
      </w:pPr>
    </w:p>
    <w:p w:rsidR="006A2618" w:rsidRDefault="006A2618" w:rsidP="006A2618">
      <w:pPr>
        <w:pStyle w:val="Ttulo1"/>
      </w:pPr>
    </w:p>
    <w:p w:rsidR="006A2618" w:rsidRPr="006A2618" w:rsidRDefault="006A2618" w:rsidP="006A2618">
      <w:pPr>
        <w:sectPr w:rsidR="006A2618" w:rsidRPr="006A261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1491" w:rsidRPr="00F872EF" w:rsidRDefault="006A2618" w:rsidP="00F872EF">
      <w:pPr>
        <w:pStyle w:val="Ttulo1"/>
        <w:rPr>
          <w:b/>
          <w:sz w:val="28"/>
        </w:rPr>
      </w:pPr>
      <w:r w:rsidRPr="00F872EF">
        <w:rPr>
          <w:b/>
          <w:sz w:val="28"/>
        </w:rPr>
        <w:lastRenderedPageBreak/>
        <w:t xml:space="preserve"> </w:t>
      </w:r>
      <w:bookmarkStart w:id="1" w:name="_Toc23274989"/>
      <w:r w:rsidR="009B2CBE" w:rsidRPr="00F872EF">
        <w:rPr>
          <w:b/>
          <w:sz w:val="28"/>
        </w:rPr>
        <w:t xml:space="preserve">1. </w:t>
      </w:r>
      <w:r w:rsidR="005F712D" w:rsidRPr="00F872EF">
        <w:rPr>
          <w:b/>
          <w:sz w:val="28"/>
        </w:rPr>
        <w:t>História</w:t>
      </w:r>
      <w:bookmarkEnd w:id="1"/>
    </w:p>
    <w:p w:rsidR="002F3C71" w:rsidRDefault="00E1321E" w:rsidP="00664ECD">
      <w:pPr>
        <w:pStyle w:val="ABNT"/>
        <w:spacing w:line="360" w:lineRule="auto"/>
      </w:pPr>
      <w:r>
        <w:t xml:space="preserve">Não se sabe ao certo a origem do </w:t>
      </w:r>
      <w:r w:rsidR="005F712D">
        <w:t xml:space="preserve">quadrado magico </w:t>
      </w:r>
      <w:r w:rsidR="00FA4E39">
        <w:t>(matriz magica)</w:t>
      </w:r>
      <w:r>
        <w:t xml:space="preserve"> pois, a </w:t>
      </w:r>
      <w:r w:rsidR="005F712D">
        <w:t>divers</w:t>
      </w:r>
      <w:r>
        <w:t>o</w:t>
      </w:r>
      <w:r w:rsidR="005F712D">
        <w:t xml:space="preserve">s </w:t>
      </w:r>
      <w:r>
        <w:t xml:space="preserve">relatos durante a </w:t>
      </w:r>
      <w:r w:rsidR="00EB3E3C">
        <w:t>em locais diferentes mas a</w:t>
      </w:r>
      <w:r w:rsidR="00FA4E39">
        <w:t xml:space="preserve"> </w:t>
      </w:r>
      <w:r w:rsidR="00EB3E3C">
        <w:t xml:space="preserve">que tem mais registros e que a maioria </w:t>
      </w:r>
      <w:r w:rsidR="00FA4E39">
        <w:t>aceita é a que tenha se originado entre a China e a Índia por volta de 190 a</w:t>
      </w:r>
      <w:r w:rsidR="00D613BC">
        <w:t>.</w:t>
      </w:r>
      <w:r w:rsidR="00FA4E39">
        <w:t>C</w:t>
      </w:r>
      <w:r w:rsidR="00D613BC">
        <w:t xml:space="preserve">. </w:t>
      </w:r>
    </w:p>
    <w:p w:rsidR="00C21397" w:rsidRDefault="00D613BC" w:rsidP="00664ECD">
      <w:pPr>
        <w:pStyle w:val="ABNT"/>
        <w:spacing w:line="360" w:lineRule="auto"/>
      </w:pPr>
      <w:r>
        <w:t xml:space="preserve">O </w:t>
      </w:r>
      <w:r w:rsidR="008B690A">
        <w:t xml:space="preserve">mais antigo </w:t>
      </w:r>
      <w:r w:rsidR="001C07A7">
        <w:t xml:space="preserve">quadrado magico aparece </w:t>
      </w:r>
      <w:r w:rsidR="008B690A">
        <w:t xml:space="preserve">que se tem notícia aparece </w:t>
      </w:r>
      <w:r w:rsidR="001C07A7">
        <w:t>na mitologia</w:t>
      </w:r>
      <w:r w:rsidR="00F24411">
        <w:t xml:space="preserve"> chinesa</w:t>
      </w:r>
      <w:r w:rsidR="00C21397">
        <w:t xml:space="preserve">. </w:t>
      </w:r>
      <w:r w:rsidR="001C07A7">
        <w:t xml:space="preserve">Esse quadrado se chamava </w:t>
      </w:r>
      <w:r w:rsidR="001C07A7" w:rsidRPr="001C07A7">
        <w:rPr>
          <w:i/>
          <w:iCs/>
        </w:rPr>
        <w:t>Luo Shu</w:t>
      </w:r>
      <w:r w:rsidR="001C07A7">
        <w:t xml:space="preserve"> ou </w:t>
      </w:r>
      <w:r w:rsidR="001C07A7" w:rsidRPr="001C07A7">
        <w:rPr>
          <w:i/>
          <w:iCs/>
        </w:rPr>
        <w:t>Lo Shu</w:t>
      </w:r>
      <w:r w:rsidR="001C07A7">
        <w:t xml:space="preserve">. A lenda por trás do </w:t>
      </w:r>
      <w:r w:rsidR="001C07A7" w:rsidRPr="001C07A7">
        <w:rPr>
          <w:i/>
          <w:iCs/>
        </w:rPr>
        <w:t>Luo Shu</w:t>
      </w:r>
      <w:r w:rsidR="001C07A7">
        <w:t xml:space="preserve"> está associada </w:t>
      </w:r>
      <w:r w:rsidR="00D31E3B">
        <w:t>à</w:t>
      </w:r>
      <w:r w:rsidR="001C07A7">
        <w:t>s inundações do rio Luo e seu nome significa, literalmente</w:t>
      </w:r>
      <w:r w:rsidR="00D31E3B">
        <w:t xml:space="preserve">, </w:t>
      </w:r>
      <w:r w:rsidR="001C07A7">
        <w:t xml:space="preserve">o livro/rolo do rio Luo. Conta-se que para conter as grandes inundações do rio, que </w:t>
      </w:r>
      <w:r w:rsidR="00D31E3B">
        <w:t>destruíam</w:t>
      </w:r>
      <w:r w:rsidR="001C07A7">
        <w:t xml:space="preserve"> vilas inteiras, deveriam ser feitas oferendas ao deus do rio. Entretanto, durante muitos anos, o deus do rio não parecia aceitar as oferendas e continuava castigando-os com as inundações. O sinal de desagrado divino era uma tartaruga gigante que emergia do</w:t>
      </w:r>
      <w:r w:rsidR="00D31E3B">
        <w:t xml:space="preserve"> </w:t>
      </w:r>
      <w:r w:rsidR="001C07A7">
        <w:t>rio e caminhava sobre as oferendas</w:t>
      </w:r>
      <w:r w:rsidR="00D31E3B">
        <w:t>.</w:t>
      </w:r>
    </w:p>
    <w:p w:rsidR="00D31E3B" w:rsidRDefault="00664ECD" w:rsidP="00664ECD">
      <w:pPr>
        <w:pStyle w:val="ABNT"/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1737020</wp:posOffset>
            </wp:positionH>
            <wp:positionV relativeFrom="paragraph">
              <wp:posOffset>1893186</wp:posOffset>
            </wp:positionV>
            <wp:extent cx="1552575" cy="152527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ção 2019-10-29 1710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397">
        <w:t xml:space="preserve">Séculos mais tarde o imperador-engenheiro Yu, o Grande, estaria a observar o rio Amarelo quando viu uma tartaruga gigante (era considerado um animal sagrado), que em seu casco estava o símbolo que hoje em dia é conhecido pelo nome de Lo Shu. Assim, Yu percebeu que as marcas nas costas da tartaruga (que forma o símbolo </w:t>
      </w:r>
      <w:proofErr w:type="gramStart"/>
      <w:r w:rsidR="00C21397">
        <w:t xml:space="preserve">com </w:t>
      </w:r>
      <w:r w:rsidR="00F24411">
        <w:t>nós</w:t>
      </w:r>
      <w:proofErr w:type="gramEnd"/>
      <w:r w:rsidR="00C21397">
        <w:t xml:space="preserve">) achou que os nós podiam ser transformados em números de um a nove e que todos eles somavam quinze em todas as </w:t>
      </w:r>
      <w:r w:rsidR="00F24411">
        <w:t>direções</w:t>
      </w:r>
      <w:r w:rsidR="00C21397">
        <w:t>, como se fossem algarismos mágicos.</w:t>
      </w:r>
      <w:r w:rsidR="00BA05EF">
        <w:t xml:space="preserve"> Neste exemplo, tal como se pode verificar a sua soma era 15.</w:t>
      </w:r>
    </w:p>
    <w:p w:rsidR="002F3C71" w:rsidRDefault="002F3C71" w:rsidP="00664ECD">
      <w:pPr>
        <w:spacing w:line="360" w:lineRule="auto"/>
        <w:jc w:val="both"/>
      </w:pPr>
    </w:p>
    <w:p w:rsidR="00CE3ABB" w:rsidRDefault="00CE3ABB" w:rsidP="00664ECD">
      <w:pPr>
        <w:spacing w:line="360" w:lineRule="auto"/>
        <w:jc w:val="both"/>
      </w:pPr>
    </w:p>
    <w:p w:rsidR="000E27AE" w:rsidRDefault="000E27AE" w:rsidP="00664ECD">
      <w:pPr>
        <w:spacing w:line="360" w:lineRule="auto"/>
        <w:jc w:val="both"/>
      </w:pPr>
    </w:p>
    <w:p w:rsidR="000E27AE" w:rsidRDefault="00991491" w:rsidP="00664EC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91440</wp:posOffset>
            </wp:positionH>
            <wp:positionV relativeFrom="paragraph">
              <wp:posOffset>482969</wp:posOffset>
            </wp:positionV>
            <wp:extent cx="5286375" cy="1598930"/>
            <wp:effectExtent l="19050" t="19050" r="28575" b="20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ção 2019-10-29 1707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9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7AE" w:rsidRPr="006A2618" w:rsidRDefault="000E27AE" w:rsidP="006A2618">
      <w:pPr>
        <w:pStyle w:val="figuras"/>
        <w:jc w:val="center"/>
        <w:rPr>
          <w:color w:val="auto"/>
        </w:rPr>
      </w:pPr>
      <w:r w:rsidRPr="006A2618">
        <w:rPr>
          <w:b/>
          <w:bCs/>
          <w:color w:val="auto"/>
        </w:rPr>
        <w:t>FIGURA1</w:t>
      </w:r>
      <w:r w:rsidRPr="006A2618">
        <w:rPr>
          <w:color w:val="auto"/>
        </w:rPr>
        <w:t>: Representa</w:t>
      </w:r>
      <w:r w:rsidR="00664ECD" w:rsidRPr="006A2618">
        <w:rPr>
          <w:color w:val="auto"/>
        </w:rPr>
        <w:t>çõ</w:t>
      </w:r>
      <w:r w:rsidRPr="006A2618">
        <w:rPr>
          <w:color w:val="auto"/>
        </w:rPr>
        <w:t>es do Luo Shu no casco da tartaruga</w:t>
      </w:r>
    </w:p>
    <w:p w:rsidR="00F86F52" w:rsidRPr="00F872EF" w:rsidRDefault="000E27AE" w:rsidP="00664ECD">
      <w:pPr>
        <w:pStyle w:val="Ttulo1"/>
        <w:spacing w:line="360" w:lineRule="auto"/>
        <w:rPr>
          <w:b/>
          <w:sz w:val="28"/>
          <w:szCs w:val="28"/>
        </w:rPr>
      </w:pPr>
      <w:bookmarkStart w:id="2" w:name="_Toc23274990"/>
      <w:r w:rsidRPr="00F872EF">
        <w:rPr>
          <w:b/>
          <w:sz w:val="28"/>
          <w:szCs w:val="28"/>
        </w:rPr>
        <w:lastRenderedPageBreak/>
        <w:t>2</w:t>
      </w:r>
      <w:r w:rsidR="00F86F52" w:rsidRPr="00F872EF">
        <w:rPr>
          <w:b/>
          <w:sz w:val="28"/>
          <w:szCs w:val="28"/>
        </w:rPr>
        <w:t>. Definição de Matriz Mágica</w:t>
      </w:r>
      <w:bookmarkEnd w:id="2"/>
    </w:p>
    <w:p w:rsidR="000E27AE" w:rsidRPr="000E27AE" w:rsidRDefault="00F86F52" w:rsidP="00664ECD">
      <w:pPr>
        <w:pStyle w:val="ABNT"/>
        <w:spacing w:line="360" w:lineRule="auto"/>
        <w:rPr>
          <w:szCs w:val="16"/>
        </w:rPr>
      </w:pPr>
      <w:r>
        <w:t xml:space="preserve">A matriz mágica (ou quadrado mágico) é uma tabela quarada de </w:t>
      </w:r>
      <w:r w:rsidR="00121854">
        <w:t xml:space="preserve">ordem </w:t>
      </w:r>
      <w:r w:rsidRPr="00F86F52">
        <w:rPr>
          <w:i/>
        </w:rPr>
        <w:t>n</w:t>
      </w:r>
      <w:r>
        <w:t>,</w:t>
      </w:r>
      <w:r w:rsidR="00121854">
        <w:t xml:space="preserve"> na qual colocam-se números de 1 a </w:t>
      </w:r>
      <w:r w:rsidR="00121854" w:rsidRPr="00121854">
        <w:rPr>
          <w:i/>
        </w:rPr>
        <w:t>n</w:t>
      </w:r>
      <w:r w:rsidR="00121854" w:rsidRPr="00121854">
        <w:rPr>
          <w:i/>
          <w:vertAlign w:val="superscript"/>
        </w:rPr>
        <w:t>2</w:t>
      </w:r>
      <w:r w:rsidR="0025546E">
        <w:rPr>
          <w:i/>
        </w:rPr>
        <w:t xml:space="preserve">, </w:t>
      </w:r>
      <w:r w:rsidR="0025546E">
        <w:t xml:space="preserve">sendo que nenhum desses números se podem se repetir e sua constante mágica seja igual em </w:t>
      </w:r>
      <w:r w:rsidR="0025546E">
        <w:rPr>
          <w:rStyle w:val="ABNTChar"/>
        </w:rPr>
        <w:t>qualquer linha, coluna ou diagonal</w:t>
      </w:r>
    </w:p>
    <w:p w:rsidR="00377871" w:rsidRPr="00F872EF" w:rsidRDefault="000E27AE" w:rsidP="00664ECD">
      <w:pPr>
        <w:pStyle w:val="Ttulo1"/>
        <w:spacing w:line="360" w:lineRule="auto"/>
        <w:rPr>
          <w:rFonts w:eastAsiaTheme="minorHAnsi" w:cstheme="minorBidi"/>
          <w:sz w:val="24"/>
          <w:szCs w:val="22"/>
        </w:rPr>
      </w:pPr>
      <w:bookmarkStart w:id="3" w:name="_Toc23274991"/>
      <w:r w:rsidRPr="00F872EF">
        <w:rPr>
          <w:b/>
          <w:sz w:val="28"/>
          <w:szCs w:val="28"/>
        </w:rPr>
        <w:t>3</w:t>
      </w:r>
      <w:r w:rsidR="00CE3ABB" w:rsidRPr="00F872EF">
        <w:rPr>
          <w:b/>
          <w:sz w:val="28"/>
          <w:szCs w:val="28"/>
        </w:rPr>
        <w:t>. Con</w:t>
      </w:r>
      <w:r w:rsidR="00F86F52" w:rsidRPr="00F872EF">
        <w:rPr>
          <w:b/>
          <w:sz w:val="28"/>
          <w:szCs w:val="28"/>
        </w:rPr>
        <w:t>s</w:t>
      </w:r>
      <w:r w:rsidR="00CE3ABB" w:rsidRPr="00F872EF">
        <w:rPr>
          <w:b/>
          <w:sz w:val="28"/>
          <w:szCs w:val="28"/>
        </w:rPr>
        <w:t>ta</w:t>
      </w:r>
      <w:r w:rsidR="00F872EF">
        <w:rPr>
          <w:b/>
          <w:sz w:val="28"/>
          <w:szCs w:val="28"/>
        </w:rPr>
        <w:t>n</w:t>
      </w:r>
      <w:r w:rsidR="00CE3ABB" w:rsidRPr="00F872EF">
        <w:rPr>
          <w:b/>
          <w:sz w:val="28"/>
          <w:szCs w:val="28"/>
        </w:rPr>
        <w:t>te Magica</w:t>
      </w:r>
      <w:bookmarkEnd w:id="3"/>
      <w:r w:rsidR="00CE3ABB" w:rsidRPr="00F872EF">
        <w:rPr>
          <w:b/>
          <w:sz w:val="28"/>
          <w:szCs w:val="28"/>
        </w:rPr>
        <w:t xml:space="preserve"> </w:t>
      </w:r>
      <w:r w:rsidR="00BA05EF" w:rsidRPr="00F872EF">
        <w:rPr>
          <w:rFonts w:eastAsiaTheme="minorHAnsi" w:cstheme="minorBidi"/>
          <w:sz w:val="24"/>
          <w:szCs w:val="22"/>
        </w:rPr>
        <w:t xml:space="preserve"> </w:t>
      </w:r>
    </w:p>
    <w:p w:rsidR="00C631EC" w:rsidRPr="000E27AE" w:rsidRDefault="009E5F19" w:rsidP="00664ECD">
      <w:pPr>
        <w:pStyle w:val="ABNT"/>
        <w:spacing w:line="360" w:lineRule="auto"/>
        <w:rPr>
          <w:szCs w:val="16"/>
        </w:rPr>
      </w:pPr>
      <w:r>
        <w:t xml:space="preserve">Todo quadrado mágico </w:t>
      </w:r>
      <w:r w:rsidR="00F872EF">
        <w:t>normalmente</w:t>
      </w:r>
      <w:r w:rsidR="00856650">
        <w:t xml:space="preserve"> </w:t>
      </w:r>
      <w:r>
        <w:t xml:space="preserve">tem uma constante dependente da ordem </w:t>
      </w:r>
      <w:r w:rsidRPr="00856650">
        <w:rPr>
          <w:rStyle w:val="ABNTChar"/>
          <w:i/>
          <w:iCs/>
        </w:rPr>
        <w:t>n</w:t>
      </w:r>
      <w:r w:rsidR="00856650">
        <w:rPr>
          <w:rStyle w:val="ABNTChar"/>
        </w:rPr>
        <w:t xml:space="preserve"> (tamanho da matriz). A constante mágica </w:t>
      </w:r>
      <w:r w:rsidR="00C631EC">
        <w:rPr>
          <w:rStyle w:val="ABNTChar"/>
        </w:rPr>
        <w:t>(</w:t>
      </w:r>
      <w:r w:rsidR="00134B93">
        <w:rPr>
          <w:rStyle w:val="ABNTChar"/>
        </w:rPr>
        <w:t>ou soma mágica</w:t>
      </w:r>
      <w:r w:rsidR="00C631EC">
        <w:rPr>
          <w:rStyle w:val="ABNTChar"/>
        </w:rPr>
        <w:t>)</w:t>
      </w:r>
      <w:r w:rsidR="00134B93">
        <w:rPr>
          <w:rStyle w:val="ABNTChar"/>
        </w:rPr>
        <w:t xml:space="preserve"> </w:t>
      </w:r>
      <w:r w:rsidR="00856650">
        <w:rPr>
          <w:rStyle w:val="ABNTChar"/>
        </w:rPr>
        <w:t xml:space="preserve">é a soma de qualquer linha, coluna ou diagonal </w:t>
      </w:r>
      <w:r w:rsidR="00134B93">
        <w:rPr>
          <w:rStyle w:val="ABNTChar"/>
        </w:rPr>
        <w:t xml:space="preserve">sempre resulta no mesmo número </w:t>
      </w:r>
      <w:r w:rsidR="00134B93" w:rsidRPr="00134B93">
        <w:rPr>
          <w:rStyle w:val="ABNTChar"/>
          <w:i/>
        </w:rPr>
        <w:t>M</w:t>
      </w:r>
      <w:r w:rsidR="00134B93">
        <w:rPr>
          <w:rStyle w:val="ABNTChar"/>
        </w:rPr>
        <w:t xml:space="preserve">, </w:t>
      </w:r>
      <w:r w:rsidR="00134B93" w:rsidRPr="00134B93">
        <w:rPr>
          <w:rStyle w:val="ABNTChar"/>
        </w:rPr>
        <w:t>é</w:t>
      </w:r>
      <w:r w:rsidR="00134B93">
        <w:rPr>
          <w:rStyle w:val="ABNTChar"/>
        </w:rPr>
        <w:t xml:space="preserve"> dado pela formula </w:t>
      </w:r>
      <w:r w:rsidR="00134B93" w:rsidRPr="00134B93">
        <w:rPr>
          <w:rStyle w:val="ABNTChar"/>
          <w:i/>
        </w:rPr>
        <w:t>M = n(n</w:t>
      </w:r>
      <w:r w:rsidR="00134B93" w:rsidRPr="00134B93">
        <w:rPr>
          <w:rStyle w:val="ABNTChar"/>
          <w:i/>
          <w:vertAlign w:val="superscript"/>
        </w:rPr>
        <w:t xml:space="preserve">2 </w:t>
      </w:r>
      <w:r w:rsidR="00134B93" w:rsidRPr="00134B93">
        <w:rPr>
          <w:rStyle w:val="ABNTChar"/>
          <w:i/>
        </w:rPr>
        <w:t>+ 1)/2</w:t>
      </w:r>
      <w:r w:rsidR="00134B93">
        <w:rPr>
          <w:rStyle w:val="ABNTChar"/>
        </w:rPr>
        <w:t>.</w:t>
      </w:r>
    </w:p>
    <w:p w:rsidR="00C631EC" w:rsidRDefault="00D157FD">
      <w:r>
        <w:rPr>
          <w:rFonts w:ascii="Times New Roman" w:hAnsi="Times New Roman"/>
          <w:noProof/>
          <w:sz w:val="24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1996440</wp:posOffset>
            </wp:positionH>
            <wp:positionV relativeFrom="paragraph">
              <wp:posOffset>19050</wp:posOffset>
            </wp:positionV>
            <wp:extent cx="1590675" cy="1236980"/>
            <wp:effectExtent l="19050" t="19050" r="28575" b="203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0px-Magicsquareexample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36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CBE" w:rsidRDefault="00BA05EF" w:rsidP="009B2CBE">
      <w:r>
        <w:t xml:space="preserve"> </w:t>
      </w:r>
      <w:r w:rsidR="009B2CBE">
        <w:t xml:space="preserve">  </w:t>
      </w:r>
      <w:r w:rsidR="009B2CBE">
        <w:tab/>
      </w:r>
    </w:p>
    <w:p w:rsidR="009B2CBE" w:rsidRDefault="009B2CBE" w:rsidP="009B2CBE"/>
    <w:p w:rsidR="00D157FD" w:rsidRDefault="00D157FD" w:rsidP="00D157FD">
      <w:pPr>
        <w:pStyle w:val="ABNT"/>
      </w:pPr>
    </w:p>
    <w:p w:rsidR="00D157FD" w:rsidRDefault="00D157FD" w:rsidP="00D157FD">
      <w:pPr>
        <w:pStyle w:val="ABNT"/>
      </w:pPr>
    </w:p>
    <w:p w:rsidR="00664ECD" w:rsidRPr="00F872EF" w:rsidRDefault="000E27AE" w:rsidP="00664ECD">
      <w:pPr>
        <w:pStyle w:val="Ttulo1"/>
        <w:spacing w:line="360" w:lineRule="auto"/>
        <w:jc w:val="both"/>
        <w:rPr>
          <w:b/>
          <w:sz w:val="28"/>
        </w:rPr>
      </w:pPr>
      <w:bookmarkStart w:id="4" w:name="_Toc23274992"/>
      <w:r w:rsidRPr="00F872EF">
        <w:rPr>
          <w:b/>
          <w:sz w:val="28"/>
        </w:rPr>
        <w:t>4</w:t>
      </w:r>
      <w:r w:rsidR="00DE46F5" w:rsidRPr="00F872EF">
        <w:rPr>
          <w:b/>
          <w:sz w:val="28"/>
        </w:rPr>
        <w:t xml:space="preserve">. </w:t>
      </w:r>
      <w:r w:rsidR="00D157FD" w:rsidRPr="00F872EF">
        <w:rPr>
          <w:b/>
          <w:sz w:val="28"/>
        </w:rPr>
        <w:t>Classificação de Matriz Mágica</w:t>
      </w:r>
      <w:bookmarkEnd w:id="4"/>
      <w:r w:rsidR="00D157FD" w:rsidRPr="00F872EF">
        <w:rPr>
          <w:b/>
          <w:sz w:val="28"/>
        </w:rPr>
        <w:t xml:space="preserve"> </w:t>
      </w:r>
    </w:p>
    <w:p w:rsidR="00D157FD" w:rsidRDefault="00D157FD" w:rsidP="00664ECD">
      <w:pPr>
        <w:pStyle w:val="ABNT"/>
        <w:spacing w:line="360" w:lineRule="auto"/>
      </w:pPr>
      <w:r>
        <w:t>Existem alguns tipos de quadrados mágicos que possuem algumas particularidades</w:t>
      </w:r>
      <w:r w:rsidR="00373A9F">
        <w:t xml:space="preserve"> e são classificados em três tipos os imperfeitos ou defeituosos, quadrado mágico hipermágicos e quadrados mágicos diabólicos.</w:t>
      </w:r>
    </w:p>
    <w:p w:rsidR="00373A9F" w:rsidRDefault="00373A9F" w:rsidP="00664ECD">
      <w:pPr>
        <w:pStyle w:val="ABNT"/>
        <w:spacing w:line="360" w:lineRule="auto"/>
      </w:pPr>
      <w:r>
        <w:t xml:space="preserve">Os </w:t>
      </w:r>
      <w:r w:rsidR="00D04733">
        <w:t>q</w:t>
      </w:r>
      <w:r>
        <w:t>uadrados mágicos imperfeitos ou defeitu</w:t>
      </w:r>
      <w:r w:rsidR="00CF69B4">
        <w:t>osos são aqueles que não obedecem a todas as regras de um quadrado mágico, por exemplo: as somas das colunas e das diagonais são igu</w:t>
      </w:r>
      <w:r w:rsidR="00D04733">
        <w:t>ais mais as das linhas não.</w:t>
      </w:r>
    </w:p>
    <w:p w:rsidR="00D04733" w:rsidRDefault="00D04733" w:rsidP="00664ECD">
      <w:pPr>
        <w:pStyle w:val="ABNT"/>
        <w:spacing w:line="360" w:lineRule="auto"/>
      </w:pPr>
      <w:r>
        <w:t>Os</w:t>
      </w:r>
      <w:r w:rsidRPr="00D04733">
        <w:t xml:space="preserve"> </w:t>
      </w:r>
      <w:r>
        <w:t xml:space="preserve">quadrados mágicos hipermágicos </w:t>
      </w:r>
      <w:r w:rsidR="00FC6E9A" w:rsidRPr="00D04733">
        <w:t>possui algumas propriedades adicionais</w:t>
      </w:r>
      <w:r w:rsidR="00FC6E9A">
        <w:t xml:space="preserve">, além das </w:t>
      </w:r>
      <w:r>
        <w:t>regras básicas de um quadrado mágico,</w:t>
      </w:r>
      <w:r w:rsidR="00FC6E9A">
        <w:t xml:space="preserve"> p</w:t>
      </w:r>
      <w:r w:rsidRPr="00D04733">
        <w:t>or exemplo: um quadrado mágico, onde trocando duas colunas de lugar, outro quadrado mágico é formado.</w:t>
      </w:r>
    </w:p>
    <w:p w:rsidR="00FC6E9A" w:rsidRDefault="00FC6E9A" w:rsidP="00664ECD">
      <w:pPr>
        <w:pStyle w:val="ABNT"/>
        <w:spacing w:line="360" w:lineRule="auto"/>
      </w:pPr>
      <w:r w:rsidRPr="00FC6E9A">
        <w:t xml:space="preserve">O quadrado diabólico </w:t>
      </w:r>
      <w:r>
        <w:t xml:space="preserve">é igual ao </w:t>
      </w:r>
      <w:r w:rsidRPr="00FC6E9A">
        <w:t xml:space="preserve">quadrado hipermágico </w:t>
      </w:r>
      <w:r w:rsidR="00DE46F5">
        <w:t xml:space="preserve">mas, ele </w:t>
      </w:r>
      <w:r w:rsidRPr="00FC6E9A">
        <w:t xml:space="preserve">possui muitas propriedades a mais ou propriedades bem mais complexas. </w:t>
      </w:r>
      <w:r w:rsidR="00DE46F5">
        <w:t xml:space="preserve">O </w:t>
      </w:r>
      <w:r w:rsidRPr="00FC6E9A">
        <w:t xml:space="preserve">nome </w:t>
      </w:r>
      <w:r w:rsidR="00DE46F5">
        <w:t xml:space="preserve">diabólico deu-se </w:t>
      </w:r>
      <w:r w:rsidRPr="00FC6E9A">
        <w:t>devido à complexidade e dificuldade em se formar um desse.</w:t>
      </w:r>
    </w:p>
    <w:p w:rsidR="00365512" w:rsidRDefault="00365512" w:rsidP="00664ECD">
      <w:pPr>
        <w:pStyle w:val="ABNT"/>
        <w:spacing w:line="360" w:lineRule="auto"/>
      </w:pPr>
    </w:p>
    <w:p w:rsidR="00365512" w:rsidRDefault="00365512" w:rsidP="00664ECD">
      <w:pPr>
        <w:pStyle w:val="ABNT"/>
        <w:spacing w:line="360" w:lineRule="auto"/>
      </w:pPr>
    </w:p>
    <w:p w:rsidR="00365512" w:rsidRDefault="00365512" w:rsidP="00664ECD">
      <w:pPr>
        <w:pStyle w:val="ABNT"/>
        <w:spacing w:line="360" w:lineRule="auto"/>
      </w:pPr>
    </w:p>
    <w:p w:rsidR="00F872EF" w:rsidRDefault="00F872EF" w:rsidP="00F872EF">
      <w:pPr>
        <w:pStyle w:val="ABNT"/>
        <w:spacing w:after="0" w:line="360" w:lineRule="auto"/>
        <w:rPr>
          <w:b/>
          <w:sz w:val="28"/>
        </w:rPr>
      </w:pPr>
      <w:r w:rsidRPr="00F872EF">
        <w:rPr>
          <w:b/>
          <w:sz w:val="28"/>
        </w:rPr>
        <w:lastRenderedPageBreak/>
        <w:t>5. Dificuldades e Situações Particulares</w:t>
      </w:r>
    </w:p>
    <w:p w:rsidR="00F872EF" w:rsidRDefault="00F872EF" w:rsidP="00F872EF">
      <w:pPr>
        <w:pStyle w:val="ABNT"/>
        <w:spacing w:after="0" w:line="360" w:lineRule="auto"/>
      </w:pPr>
      <w:r>
        <w:rPr>
          <w:b/>
          <w:sz w:val="28"/>
        </w:rPr>
        <w:tab/>
      </w:r>
      <w:r>
        <w:t>O desenvolvimento do projeto foi realizado de maneira a separar em categorias os quadrados mágicos, sendo el</w:t>
      </w:r>
      <w:r w:rsidR="00C67789">
        <w:t>e</w:t>
      </w:r>
      <w:r>
        <w:t xml:space="preserve">s: </w:t>
      </w:r>
      <w:r w:rsidR="00107FBD">
        <w:t>o</w:t>
      </w:r>
      <w:r>
        <w:t xml:space="preserve">s impares, os pares divisíveis por quatro e os pares divisíveis por dois, mas não por quatro. Lembrando que não existe matriz magica de ordem dois. </w:t>
      </w:r>
    </w:p>
    <w:p w:rsidR="00DD755A" w:rsidRPr="00F872EF" w:rsidRDefault="00F872EF" w:rsidP="00F872EF">
      <w:pPr>
        <w:pStyle w:val="ABNT"/>
        <w:spacing w:after="0" w:line="360" w:lineRule="auto"/>
      </w:pPr>
      <w:r>
        <w:tab/>
        <w:t>O algoritmo</w:t>
      </w:r>
      <w:r w:rsidR="00107FBD">
        <w:t xml:space="preserve"> </w:t>
      </w:r>
      <w:r>
        <w:t xml:space="preserve">foi baseado em explicações fornecidas </w:t>
      </w:r>
      <w:r w:rsidR="00C67789">
        <w:t>por páginas na web</w:t>
      </w:r>
      <w:r>
        <w:t xml:space="preserve"> e convertida</w:t>
      </w:r>
      <w:r w:rsidR="00C67789">
        <w:t>s</w:t>
      </w:r>
      <w:r>
        <w:t xml:space="preserve"> para instruções na linguagem C, de modo a </w:t>
      </w:r>
      <w:r w:rsidR="00C67789">
        <w:t xml:space="preserve">realizar operações e mostrar uma Array 2D (Arranjo de duas dimensões)  que contêm uma matriz de ordem n, com seu respectivo quadrado mágico. </w:t>
      </w:r>
    </w:p>
    <w:p w:rsidR="00F872EF" w:rsidRDefault="00F872EF" w:rsidP="00F872EF">
      <w:pPr>
        <w:pStyle w:val="ABNT"/>
        <w:spacing w:after="0" w:line="360" w:lineRule="auto"/>
        <w:rPr>
          <w:b/>
        </w:rPr>
      </w:pPr>
      <w:r>
        <w:rPr>
          <w:b/>
        </w:rPr>
        <w:t>5.1 A função para Matrizes Impares</w:t>
      </w:r>
    </w:p>
    <w:p w:rsidR="00512627" w:rsidRDefault="00C67789" w:rsidP="00F872EF">
      <w:pPr>
        <w:pStyle w:val="ABNT"/>
        <w:spacing w:after="0" w:line="360" w:lineRule="auto"/>
      </w:pPr>
      <w:r>
        <w:tab/>
        <w:t xml:space="preserve">A função para </w:t>
      </w:r>
      <w:r w:rsidR="00107FBD">
        <w:t xml:space="preserve">matriz de </w:t>
      </w:r>
      <w:r>
        <w:t xml:space="preserve">ordem </w:t>
      </w:r>
      <w:r w:rsidR="00DD755A">
        <w:t>ímpar utiliza</w:t>
      </w:r>
      <w:r>
        <w:t xml:space="preserve"> o método</w:t>
      </w:r>
      <w:r w:rsidR="001F1D87">
        <w:t xml:space="preserve"> de controle de índices, </w:t>
      </w:r>
      <w:r w:rsidR="00512627">
        <w:t xml:space="preserve">no qual o próximo elemento é adicionado contando uma posição </w:t>
      </w:r>
      <w:r>
        <w:t xml:space="preserve">para cima, </w:t>
      </w:r>
      <w:r w:rsidR="00512627">
        <w:t xml:space="preserve">uma </w:t>
      </w:r>
      <w:r>
        <w:t>para direita</w:t>
      </w:r>
      <w:r w:rsidR="00DD755A">
        <w:t xml:space="preserve"> e adiciona o elemento</w:t>
      </w:r>
      <w:r w:rsidR="00107FBD">
        <w:t xml:space="preserve"> respectivo</w:t>
      </w:r>
      <w:r>
        <w:t xml:space="preserve">. </w:t>
      </w:r>
    </w:p>
    <w:p w:rsidR="00C67789" w:rsidRDefault="00DD755A" w:rsidP="00512627">
      <w:pPr>
        <w:pStyle w:val="ABNT"/>
        <w:spacing w:after="0" w:line="360" w:lineRule="auto"/>
        <w:ind w:firstLine="708"/>
      </w:pPr>
      <w:r>
        <w:t xml:space="preserve">Deste modo, o algoritmo é composto por diversos “if’s” que verificam se o movimento dos índices está dentro dos limites, se é possível realizar o movimento e caso não for possível ele adiciona o elemento logo a baixo do anterior. E assim, por meio de um “for”, é adicionado a cada posição da Matrix um elemento de maneira sequencial, até o elemento de valor (n*n), </w:t>
      </w:r>
      <w:r w:rsidR="00512627">
        <w:t>em que</w:t>
      </w:r>
      <w:r>
        <w:t xml:space="preserve"> n é a ordem do quadrado </w:t>
      </w:r>
      <w:r w:rsidRPr="00DD755A">
        <w:t xml:space="preserve">mágico. </w:t>
      </w:r>
    </w:p>
    <w:p w:rsidR="001F1D87" w:rsidRDefault="00512627" w:rsidP="00F872EF">
      <w:pPr>
        <w:pStyle w:val="ABNT"/>
        <w:spacing w:after="0" w:line="360" w:lineRule="auto"/>
      </w:pPr>
      <w:r>
        <w:rPr>
          <w:noProof/>
        </w:rPr>
        <w:drawing>
          <wp:inline distT="0" distB="0" distL="0" distR="0">
            <wp:extent cx="2451100" cy="1838325"/>
            <wp:effectExtent l="0" t="0" r="635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ar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08" cy="18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4125" cy="18930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ar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24" cy="18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27" w:rsidRDefault="00512627" w:rsidP="00F872EF">
      <w:pPr>
        <w:pStyle w:val="ABNT"/>
        <w:spacing w:after="0" w:line="360" w:lineRule="auto"/>
        <w:rPr>
          <w:u w:val="single"/>
        </w:rPr>
      </w:pPr>
      <w:r>
        <w:t>Figura: demonstração do método de um para cima, um para direita.</w:t>
      </w:r>
    </w:p>
    <w:p w:rsidR="00271CA1" w:rsidRDefault="00271CA1" w:rsidP="00F872EF">
      <w:pPr>
        <w:pStyle w:val="ABNT"/>
        <w:spacing w:after="0" w:line="360" w:lineRule="auto"/>
        <w:rPr>
          <w:b/>
        </w:rPr>
      </w:pPr>
    </w:p>
    <w:p w:rsidR="00271CA1" w:rsidRDefault="00271CA1" w:rsidP="00F872EF">
      <w:pPr>
        <w:pStyle w:val="ABNT"/>
        <w:spacing w:after="0" w:line="360" w:lineRule="auto"/>
        <w:rPr>
          <w:b/>
        </w:rPr>
      </w:pPr>
    </w:p>
    <w:p w:rsidR="00271CA1" w:rsidRDefault="00271CA1" w:rsidP="00F872EF">
      <w:pPr>
        <w:pStyle w:val="ABNT"/>
        <w:spacing w:after="0" w:line="360" w:lineRule="auto"/>
        <w:rPr>
          <w:b/>
        </w:rPr>
      </w:pPr>
    </w:p>
    <w:p w:rsidR="00271CA1" w:rsidRDefault="00271CA1" w:rsidP="00F872EF">
      <w:pPr>
        <w:pStyle w:val="ABNT"/>
        <w:spacing w:after="0" w:line="360" w:lineRule="auto"/>
        <w:rPr>
          <w:b/>
        </w:rPr>
      </w:pPr>
    </w:p>
    <w:p w:rsidR="00271CA1" w:rsidRDefault="00271CA1" w:rsidP="00F872EF">
      <w:pPr>
        <w:pStyle w:val="ABNT"/>
        <w:spacing w:after="0" w:line="360" w:lineRule="auto"/>
        <w:rPr>
          <w:b/>
        </w:rPr>
      </w:pPr>
    </w:p>
    <w:p w:rsidR="00271CA1" w:rsidRDefault="00271CA1" w:rsidP="00F872EF">
      <w:pPr>
        <w:pStyle w:val="ABNT"/>
        <w:spacing w:after="0" w:line="360" w:lineRule="auto"/>
        <w:rPr>
          <w:b/>
        </w:rPr>
      </w:pPr>
    </w:p>
    <w:p w:rsidR="00271CA1" w:rsidRDefault="00271CA1" w:rsidP="00F872EF">
      <w:pPr>
        <w:pStyle w:val="ABNT"/>
        <w:spacing w:after="0" w:line="360" w:lineRule="auto"/>
        <w:rPr>
          <w:b/>
        </w:rPr>
      </w:pPr>
    </w:p>
    <w:p w:rsidR="00512627" w:rsidRPr="00512627" w:rsidRDefault="00512627" w:rsidP="00F872EF">
      <w:pPr>
        <w:pStyle w:val="ABNT"/>
        <w:spacing w:after="0" w:line="360" w:lineRule="auto"/>
        <w:rPr>
          <w:b/>
        </w:rPr>
      </w:pPr>
      <w:r w:rsidRPr="00512627">
        <w:rPr>
          <w:b/>
        </w:rPr>
        <w:lastRenderedPageBreak/>
        <w:t>5.2 A função para Matrizes Pares não divisíveis por 4</w:t>
      </w:r>
    </w:p>
    <w:p w:rsidR="00512627" w:rsidRDefault="00512627" w:rsidP="00F872EF">
      <w:pPr>
        <w:pStyle w:val="ABNT"/>
        <w:spacing w:after="0" w:line="360" w:lineRule="auto"/>
      </w:pPr>
      <w:r>
        <w:tab/>
        <w:t>O método para números divisíveis por dois, porém não por quatro,</w:t>
      </w:r>
      <w:r w:rsidR="00271CA1">
        <w:t xml:space="preserve"> foi realizado por meio de 3 funções</w:t>
      </w:r>
      <w:r w:rsidR="00F34ACF">
        <w:t xml:space="preserve"> </w:t>
      </w:r>
      <w:r w:rsidR="00271CA1">
        <w:t xml:space="preserve">em que é possível realizar os seguintes procedimentos. </w:t>
      </w:r>
    </w:p>
    <w:p w:rsidR="00271CA1" w:rsidRDefault="00271CA1" w:rsidP="00F872EF">
      <w:pPr>
        <w:pStyle w:val="ABNT"/>
        <w:spacing w:after="0" w:line="360" w:lineRule="auto"/>
      </w:pPr>
      <w:r>
        <w:tab/>
        <w:t>Primeiramente foi necessário dividir a matriz magica em quatro quadrantes A B C e D, sendo assim</w:t>
      </w:r>
      <w:r w:rsidR="00107FBD">
        <w:t>,</w:t>
      </w:r>
      <w:r>
        <w:t xml:space="preserve"> cada quadrante tem ordem </w:t>
      </w:r>
      <w:r w:rsidR="00F34ACF">
        <w:t>ímpar</w:t>
      </w:r>
      <w:r>
        <w:t xml:space="preserve">, por exemplo: O quadrado magico de ordem </w:t>
      </w:r>
      <w:r w:rsidR="00107FBD">
        <w:t>seis</w:t>
      </w:r>
      <w:r>
        <w:t xml:space="preserve">, é dividido em quatro quadrantes de dimensão três por três. </w:t>
      </w:r>
    </w:p>
    <w:p w:rsidR="00271CA1" w:rsidRPr="00512627" w:rsidRDefault="00271CA1" w:rsidP="00271CA1">
      <w:pPr>
        <w:pStyle w:val="ABNT"/>
        <w:spacing w:after="0" w:line="360" w:lineRule="auto"/>
        <w:ind w:firstLine="708"/>
      </w:pPr>
      <w:r>
        <w:t xml:space="preserve">Para executar esta tarefa foi necessário desenvolver um arranjo </w:t>
      </w:r>
      <w:r w:rsidR="00107FBD">
        <w:t xml:space="preserve">auxiliar </w:t>
      </w:r>
      <w:r>
        <w:t>de duas dimensões</w:t>
      </w:r>
      <w:r w:rsidR="00107FBD">
        <w:t>,</w:t>
      </w:r>
      <w:r>
        <w:t xml:space="preserve"> que será necessário para realizar a operação de matriz magica impar em cada quadrante e então transferir seus dados para a matriz original par.</w:t>
      </w:r>
    </w:p>
    <w:p w:rsidR="00512627" w:rsidRDefault="00271CA1" w:rsidP="00F872EF">
      <w:pPr>
        <w:pStyle w:val="ABNT"/>
        <w:spacing w:after="0" w:line="36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638425" cy="1978819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4-728px-Solve-a-Magic-Square-Step-7.jp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69" cy="19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2652395" cy="198929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4-728px-Solve-a-Magic-Square-Step-8.jp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800" cy="20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27" w:rsidRDefault="00C56D1E" w:rsidP="00F872EF">
      <w:pPr>
        <w:pStyle w:val="ABNT"/>
        <w:spacing w:after="0" w:line="360" w:lineRule="auto"/>
      </w:pPr>
      <w:r>
        <w:t xml:space="preserve">Figura: Demonstra o método de separação de quadrantes, e inicialização destes. </w:t>
      </w:r>
    </w:p>
    <w:p w:rsidR="002A773A" w:rsidRPr="001C598B" w:rsidRDefault="00C56D1E" w:rsidP="00F872EF">
      <w:pPr>
        <w:pStyle w:val="ABNT"/>
        <w:spacing w:after="0" w:line="360" w:lineRule="auto"/>
        <w:rPr>
          <w:rFonts w:cs="Times New Roman"/>
          <w:color w:val="000000" w:themeColor="text1"/>
          <w:shd w:val="clear" w:color="auto" w:fill="FFFFFF"/>
        </w:rPr>
      </w:pPr>
      <w:r>
        <w:rPr>
          <w:rFonts w:ascii="Helvetica" w:hAnsi="Helvetica"/>
          <w:color w:val="545454"/>
          <w:shd w:val="clear" w:color="auto" w:fill="FFFFFF"/>
        </w:rPr>
        <w:tab/>
      </w:r>
      <w:r w:rsidRPr="002A773A">
        <w:rPr>
          <w:rFonts w:cs="Times New Roman"/>
          <w:color w:val="000000" w:themeColor="text1"/>
          <w:shd w:val="clear" w:color="auto" w:fill="FFFFFF"/>
        </w:rPr>
        <w:t xml:space="preserve">Após concluir os quadrantes, é notado que a soma das linhas, colunas e diagonais ainda não são iguais. Devido a isso foi necessário introduzir no código a função de troca de quadrantes, no qual alguns elementos são trocados por meio de uma função </w:t>
      </w:r>
      <w:r w:rsidR="00F34ACF">
        <w:rPr>
          <w:rFonts w:cs="Times New Roman"/>
          <w:color w:val="000000" w:themeColor="text1"/>
          <w:shd w:val="clear" w:color="auto" w:fill="FFFFFF"/>
        </w:rPr>
        <w:t>“swap”</w:t>
      </w:r>
      <w:r w:rsidRPr="002A773A">
        <w:rPr>
          <w:rFonts w:cs="Times New Roman"/>
          <w:color w:val="000000" w:themeColor="text1"/>
          <w:shd w:val="clear" w:color="auto" w:fill="FFFFFF"/>
        </w:rPr>
        <w:t xml:space="preserve">. </w:t>
      </w:r>
    </w:p>
    <w:p w:rsidR="002A773A" w:rsidRDefault="002A773A" w:rsidP="00F872EF">
      <w:pPr>
        <w:pStyle w:val="ABNT"/>
        <w:spacing w:after="0" w:line="360" w:lineRule="auto"/>
        <w:rPr>
          <w:rFonts w:ascii="Helvetica" w:hAnsi="Helvetica"/>
          <w:color w:val="545454"/>
          <w:shd w:val="clear" w:color="auto" w:fill="FFFFFF"/>
        </w:rPr>
      </w:pPr>
      <w:r>
        <w:rPr>
          <w:rFonts w:ascii="Helvetica" w:hAnsi="Helvetica"/>
          <w:noProof/>
          <w:color w:val="545454"/>
          <w:shd w:val="clear" w:color="auto" w:fill="FFFFFF"/>
        </w:rPr>
        <w:drawing>
          <wp:inline distT="0" distB="0" distL="0" distR="0">
            <wp:extent cx="2009775" cy="200233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452" cy="20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091A7" wp14:editId="50F0A1E3">
            <wp:extent cx="1993383" cy="1971398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sei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915" cy="19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1E" w:rsidRDefault="00C56D1E" w:rsidP="00F872EF">
      <w:pPr>
        <w:pStyle w:val="ABNT"/>
        <w:spacing w:after="0" w:line="360" w:lineRule="auto"/>
        <w:rPr>
          <w:rFonts w:cs="Times New Roman"/>
          <w:color w:val="000000" w:themeColor="text1"/>
          <w:shd w:val="clear" w:color="auto" w:fill="FFFFFF"/>
        </w:rPr>
      </w:pPr>
      <w:r>
        <w:rPr>
          <w:rFonts w:ascii="Helvetica" w:hAnsi="Helvetica"/>
          <w:color w:val="545454"/>
          <w:shd w:val="clear" w:color="auto" w:fill="FFFFFF"/>
        </w:rPr>
        <w:tab/>
      </w:r>
      <w:r w:rsidR="002A773A">
        <w:rPr>
          <w:rFonts w:cs="Times New Roman"/>
          <w:color w:val="000000" w:themeColor="text1"/>
          <w:shd w:val="clear" w:color="auto" w:fill="FFFFFF"/>
        </w:rPr>
        <w:t xml:space="preserve">Em primeiro instante é necessário trocar os elementos em vermelho com os elementos </w:t>
      </w:r>
      <w:r w:rsidR="00F34ACF">
        <w:rPr>
          <w:rFonts w:cs="Times New Roman"/>
          <w:color w:val="000000" w:themeColor="text1"/>
          <w:shd w:val="clear" w:color="auto" w:fill="FFFFFF"/>
        </w:rPr>
        <w:t xml:space="preserve">em </w:t>
      </w:r>
      <w:r w:rsidR="002A773A">
        <w:rPr>
          <w:rFonts w:cs="Times New Roman"/>
          <w:color w:val="000000" w:themeColor="text1"/>
          <w:shd w:val="clear" w:color="auto" w:fill="FFFFFF"/>
        </w:rPr>
        <w:t>azu</w:t>
      </w:r>
      <w:r w:rsidR="00F34ACF">
        <w:rPr>
          <w:rFonts w:cs="Times New Roman"/>
          <w:color w:val="000000" w:themeColor="text1"/>
          <w:shd w:val="clear" w:color="auto" w:fill="FFFFFF"/>
        </w:rPr>
        <w:t>l</w:t>
      </w:r>
      <w:r w:rsidR="002A773A">
        <w:rPr>
          <w:rFonts w:cs="Times New Roman"/>
          <w:color w:val="000000" w:themeColor="text1"/>
          <w:shd w:val="clear" w:color="auto" w:fill="FFFFFF"/>
        </w:rPr>
        <w:t>. Ou seja, as primeiras colunas no primeiro quadrante devem ser trocadas com as do quadrante abaixo respectivamente. Lembrando que a linha do meio só é trocada após a primeira coluna.</w:t>
      </w:r>
    </w:p>
    <w:p w:rsidR="002A773A" w:rsidRPr="002A773A" w:rsidRDefault="002A773A" w:rsidP="00F872EF">
      <w:pPr>
        <w:pStyle w:val="ABNT"/>
        <w:spacing w:after="0" w:line="360" w:lineRule="auto"/>
        <w:rPr>
          <w:rFonts w:cs="Times New Roman"/>
          <w:color w:val="545454"/>
          <w:u w:val="single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lastRenderedPageBreak/>
        <w:tab/>
        <w:t xml:space="preserve">Para determinar quantas colunas são necessárias trocar, é realizado uma operação de  </w:t>
      </w:r>
      <w:r w:rsidRPr="002A773A">
        <w:rPr>
          <w:rFonts w:cs="Times New Roman"/>
          <w:color w:val="000000" w:themeColor="text1"/>
          <w:shd w:val="clear" w:color="auto" w:fill="FFFFFF"/>
        </w:rPr>
        <w:t>(n - 2)/4</w:t>
      </w:r>
      <w:r>
        <w:rPr>
          <w:rFonts w:cs="Times New Roman"/>
          <w:color w:val="000000" w:themeColor="text1"/>
          <w:shd w:val="clear" w:color="auto" w:fill="FFFFFF"/>
        </w:rPr>
        <w:t>, no qual seu resultado é o numero de colunas que devem ser invertidos.</w:t>
      </w:r>
    </w:p>
    <w:p w:rsidR="00C56D1E" w:rsidRDefault="002A773A" w:rsidP="00F872EF">
      <w:pPr>
        <w:pStyle w:val="ABNT"/>
        <w:spacing w:after="0" w:line="360" w:lineRule="auto"/>
      </w:pPr>
      <w:r>
        <w:rPr>
          <w:noProof/>
        </w:rPr>
        <w:drawing>
          <wp:inline distT="0" distB="0" distL="0" distR="0">
            <wp:extent cx="5400040" cy="24587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de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3A" w:rsidRDefault="002A773A" w:rsidP="00F872EF">
      <w:pPr>
        <w:pStyle w:val="ABNT"/>
        <w:spacing w:after="0" w:line="360" w:lineRule="auto"/>
      </w:pPr>
      <w:r>
        <w:tab/>
        <w:t xml:space="preserve">Observando a imagem é cima, é notado que a coluna mais à direita também é trocada entre os quadrantes </w:t>
      </w:r>
      <w:r w:rsidR="00F34ACF">
        <w:t>da direita;</w:t>
      </w:r>
    </w:p>
    <w:p w:rsidR="00DD755A" w:rsidRDefault="001C598B" w:rsidP="001C598B">
      <w:pPr>
        <w:pStyle w:val="ABNT"/>
        <w:spacing w:after="0" w:line="360" w:lineRule="auto"/>
      </w:pPr>
      <w:r>
        <w:tab/>
        <w:t>Para determinar se é necessário realizar esta operação, tem-se que fazer o cálculo (n-2)/4 – 1. Caso o resultado seja igual a zero, não deve ser trocado</w:t>
      </w:r>
      <w:r w:rsidR="00F34ACF">
        <w:t xml:space="preserve"> nenhuma coluna da direita. Po</w:t>
      </w:r>
      <w:r>
        <w:t>r</w:t>
      </w:r>
      <w:r w:rsidR="00F34ACF">
        <w:t>é</w:t>
      </w:r>
      <w:r>
        <w:t xml:space="preserve">m caso seja </w:t>
      </w:r>
      <w:r w:rsidR="00F34ACF">
        <w:t xml:space="preserve">igual ao </w:t>
      </w:r>
      <w:r>
        <w:t xml:space="preserve">valor 1, </w:t>
      </w:r>
      <w:r w:rsidR="00F34ACF">
        <w:t xml:space="preserve">uma </w:t>
      </w:r>
      <w:r>
        <w:t>coluna deve ser trocada, ou caso seja igual a 2, duas colunas devem ser trocadas.</w:t>
      </w:r>
    </w:p>
    <w:p w:rsidR="00F34ACF" w:rsidRDefault="00F34ACF" w:rsidP="001C598B">
      <w:pPr>
        <w:pStyle w:val="ABNT"/>
        <w:spacing w:after="0" w:line="360" w:lineRule="auto"/>
      </w:pPr>
    </w:p>
    <w:p w:rsidR="00F34ACF" w:rsidRDefault="00F34ACF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FA0209" w:rsidRDefault="00FA0209" w:rsidP="001C598B">
      <w:pPr>
        <w:pStyle w:val="ABNT"/>
        <w:spacing w:after="0" w:line="360" w:lineRule="auto"/>
        <w:rPr>
          <w:b/>
        </w:rPr>
      </w:pPr>
    </w:p>
    <w:p w:rsidR="00331F3E" w:rsidRDefault="00331F3E" w:rsidP="00331F3E">
      <w:pPr>
        <w:pStyle w:val="ABNT"/>
        <w:spacing w:after="0" w:line="360" w:lineRule="auto"/>
        <w:rPr>
          <w:b/>
        </w:rPr>
      </w:pPr>
      <w:r w:rsidRPr="00512627">
        <w:rPr>
          <w:b/>
        </w:rPr>
        <w:lastRenderedPageBreak/>
        <w:t xml:space="preserve">5.2 A função para Matrizes Pares </w:t>
      </w:r>
      <w:r>
        <w:rPr>
          <w:b/>
        </w:rPr>
        <w:t>que são</w:t>
      </w:r>
      <w:r w:rsidRPr="00512627">
        <w:rPr>
          <w:b/>
        </w:rPr>
        <w:t xml:space="preserve"> divisíveis por 4</w:t>
      </w:r>
    </w:p>
    <w:p w:rsidR="00331F3E" w:rsidRDefault="00331F3E" w:rsidP="00331F3E">
      <w:pPr>
        <w:pStyle w:val="ABNT"/>
        <w:spacing w:after="0" w:line="360" w:lineRule="auto"/>
      </w:pPr>
      <w:r>
        <w:rPr>
          <w:b/>
        </w:rPr>
        <w:tab/>
      </w:r>
      <w:r>
        <w:t xml:space="preserve">Para realizar a função, foi necessário desenvolver uma sequência de for(estrutura de repetição) para que fosse solucionado o problema. </w:t>
      </w:r>
    </w:p>
    <w:p w:rsidR="00331F3E" w:rsidRDefault="00331F3E" w:rsidP="00331F3E">
      <w:pPr>
        <w:pStyle w:val="ABNT"/>
        <w:spacing w:after="0" w:line="360" w:lineRule="auto"/>
      </w:pPr>
      <w:r>
        <w:tab/>
        <w:t>Primeiro, foi necessário realçar os quatro cantos do quadrado, ou seja, cada canto terá uma ordem de n/4 (n = comprimento do quadrado completo). Exemplo: numa matriz quatro por quatro, será marcado uma casa em cada canto, mas numa matriz oito por oito, será marcado uma matriz dois por dois em cada canto.</w:t>
      </w:r>
    </w:p>
    <w:p w:rsidR="00FA0209" w:rsidRDefault="00FA0209" w:rsidP="00331F3E">
      <w:pPr>
        <w:pStyle w:val="ABNT"/>
        <w:spacing w:after="0" w:line="360" w:lineRule="auto"/>
      </w:pPr>
      <w:r>
        <w:rPr>
          <w:noProof/>
        </w:rPr>
        <w:drawing>
          <wp:inline distT="0" distB="0" distL="0" distR="0">
            <wp:extent cx="1962150" cy="147161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4-728px-Solve-a-Magic-Square-Step-13.jpg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44" cy="14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09" w:rsidRDefault="00FA0209" w:rsidP="00FA0209">
      <w:pPr>
        <w:pStyle w:val="ABNT"/>
        <w:spacing w:after="0" w:line="360" w:lineRule="auto"/>
        <w:ind w:firstLine="708"/>
      </w:pPr>
      <w:r>
        <w:t xml:space="preserve">Após este procedimento, foi realizado o realce da área central da matriz par de comprimento n/2, sendo assim o centro das áreas marcado </w:t>
      </w:r>
      <w:r>
        <w:t>n</w:t>
      </w:r>
      <w:r>
        <w:t>o canto. Exemplo: Numa matriz quatro por quatro, a área marcada no centro é de ordem dois por dois.</w:t>
      </w:r>
    </w:p>
    <w:p w:rsidR="00331F3E" w:rsidRPr="00FA0209" w:rsidRDefault="00FA0209" w:rsidP="00331F3E">
      <w:pPr>
        <w:pStyle w:val="ABNT"/>
        <w:spacing w:after="0" w:line="360" w:lineRule="auto"/>
        <w:rPr>
          <w:u w:val="single"/>
        </w:rPr>
      </w:pPr>
      <w:r>
        <w:rPr>
          <w:noProof/>
        </w:rPr>
        <w:drawing>
          <wp:inline distT="0" distB="0" distL="0" distR="0">
            <wp:extent cx="2190750" cy="164306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adrado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816" cy="16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3E" w:rsidRDefault="00331F3E" w:rsidP="00331F3E">
      <w:pPr>
        <w:pStyle w:val="ABNT"/>
        <w:spacing w:after="0" w:line="360" w:lineRule="auto"/>
      </w:pPr>
      <w:r>
        <w:tab/>
        <w:t>Em sequência, é passado os elementos para a matriz até o valor n*n</w:t>
      </w:r>
      <w:r w:rsidR="00FA0209">
        <w:t xml:space="preserve">, de maneira a deixar a matriz preenchida com valores em ordem crescente e sequencialmente. Com isso, para finalizar o quadrado magico, é realizado a partir do inicio uma contagem regressiva em todas as posições do arranjo de duas dimensões, com a observação de que os elementos no canto e central fornecidos, não devem ser preenchidos com o valor correspondente. </w:t>
      </w:r>
    </w:p>
    <w:p w:rsidR="00FA0209" w:rsidRDefault="00FA0209" w:rsidP="00331F3E">
      <w:pPr>
        <w:pStyle w:val="ABNT"/>
        <w:spacing w:after="0" w:line="360" w:lineRule="auto"/>
      </w:pPr>
      <w:r>
        <w:rPr>
          <w:noProof/>
        </w:rPr>
        <w:drawing>
          <wp:inline distT="0" distB="0" distL="0" distR="0">
            <wp:extent cx="1847850" cy="1385888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4-728px-Solve-a-Magic-Square-Step-16.jpg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127" cy="13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12" w:rsidRPr="00F872EF" w:rsidRDefault="00365512" w:rsidP="00F872EF">
      <w:pPr>
        <w:pStyle w:val="Ttulo1"/>
        <w:rPr>
          <w:b/>
        </w:rPr>
      </w:pPr>
      <w:bookmarkStart w:id="5" w:name="_Toc23274993"/>
      <w:r w:rsidRPr="00F872EF">
        <w:rPr>
          <w:b/>
          <w:sz w:val="28"/>
        </w:rPr>
        <w:lastRenderedPageBreak/>
        <w:t>R</w:t>
      </w:r>
      <w:r w:rsidR="00FA0209">
        <w:rPr>
          <w:b/>
          <w:sz w:val="28"/>
        </w:rPr>
        <w:t>e</w:t>
      </w:r>
      <w:r w:rsidRPr="00F872EF">
        <w:rPr>
          <w:b/>
          <w:sz w:val="28"/>
        </w:rPr>
        <w:t>ferencias</w:t>
      </w:r>
      <w:bookmarkEnd w:id="5"/>
      <w:r w:rsidRPr="00F872EF">
        <w:rPr>
          <w:b/>
        </w:rPr>
        <w:t xml:space="preserve"> </w:t>
      </w:r>
    </w:p>
    <w:p w:rsidR="00991491" w:rsidRDefault="00365512" w:rsidP="00DE6419">
      <w:pPr>
        <w:pStyle w:val="ABNT"/>
        <w:spacing w:line="360" w:lineRule="auto"/>
      </w:pPr>
      <w:r w:rsidRPr="00DE6419">
        <w:t xml:space="preserve">MELO, Priscila. </w:t>
      </w:r>
      <w:r w:rsidRPr="00DE6419">
        <w:rPr>
          <w:b/>
          <w:bCs/>
        </w:rPr>
        <w:t>Quadrados mágicos.</w:t>
      </w:r>
      <w:r w:rsidRPr="00DE6419">
        <w:t xml:space="preserve"> Disponível em: </w:t>
      </w:r>
      <w:r w:rsidR="00581AB0" w:rsidRPr="00DE6419">
        <w:t>&lt;https://www.estudokids.com.br/quadrados-magicos-origem-definicao-e-dicas-de-como-resolver/ &gt;</w:t>
      </w:r>
      <w:r w:rsidR="00775E0D" w:rsidRPr="00DE6419">
        <w:t xml:space="preserve"> Acesso em: 20 out. 2019.</w:t>
      </w:r>
    </w:p>
    <w:p w:rsidR="00991491" w:rsidRDefault="00581AB0" w:rsidP="00DE6419">
      <w:pPr>
        <w:pStyle w:val="ABNT"/>
        <w:spacing w:line="360" w:lineRule="auto"/>
      </w:pPr>
      <w:r w:rsidRPr="00DE6419">
        <w:t xml:space="preserve">S/A. </w:t>
      </w:r>
      <w:r w:rsidRPr="00DE6419">
        <w:rPr>
          <w:b/>
          <w:bCs/>
        </w:rPr>
        <w:t xml:space="preserve">Magic </w:t>
      </w:r>
      <w:proofErr w:type="spellStart"/>
      <w:r w:rsidRPr="00DE6419">
        <w:rPr>
          <w:b/>
          <w:bCs/>
        </w:rPr>
        <w:t>square</w:t>
      </w:r>
      <w:proofErr w:type="spellEnd"/>
      <w:r w:rsidRPr="00DE6419">
        <w:rPr>
          <w:b/>
          <w:bCs/>
        </w:rPr>
        <w:t>.</w:t>
      </w:r>
      <w:r w:rsidRPr="00DE6419">
        <w:t xml:space="preserve"> Disponível em: &lt; https://en.wikipedia.org/wiki/Magic_square#History&gt; </w:t>
      </w:r>
      <w:r w:rsidR="00775E0D" w:rsidRPr="00DE6419">
        <w:t>Acesso em: 20 out. 2019.</w:t>
      </w:r>
    </w:p>
    <w:p w:rsidR="00991491" w:rsidRDefault="00FC4EA6" w:rsidP="00DE6419">
      <w:pPr>
        <w:pStyle w:val="ABNT"/>
        <w:spacing w:line="360" w:lineRule="auto"/>
      </w:pPr>
      <w:r w:rsidRPr="00DE6419">
        <w:t xml:space="preserve">LOPES, Tânia Isabel Duarte. </w:t>
      </w:r>
      <w:r w:rsidRPr="00DE6419">
        <w:rPr>
          <w:b/>
          <w:bCs/>
        </w:rPr>
        <w:t>A História dos Quadrados Mágicos.</w:t>
      </w:r>
      <w:r w:rsidRPr="00DE6419">
        <w:t xml:space="preserve"> Disponível em: &lt; http://www.mat.uc.pt/~mat0717/public_html/Cadeiras/1Semestre/O%20que%20%C3%A9%20um%20quadrado%20m%C3%A1gico.pdf&gt; Acesso em: 20 out. 2019.</w:t>
      </w:r>
    </w:p>
    <w:p w:rsidR="00991491" w:rsidRDefault="00157309" w:rsidP="00DE6419">
      <w:pPr>
        <w:pStyle w:val="ABNT"/>
        <w:spacing w:line="360" w:lineRule="auto"/>
      </w:pPr>
      <w:r w:rsidRPr="00DE6419">
        <w:t>CAHU</w:t>
      </w:r>
      <w:r w:rsidR="00FC4EA6" w:rsidRPr="00DE6419">
        <w:t xml:space="preserve">, Roberto Dias; </w:t>
      </w:r>
      <w:r w:rsidRPr="00DE6419">
        <w:t xml:space="preserve">GONDIM </w:t>
      </w:r>
      <w:r w:rsidR="00FC4EA6" w:rsidRPr="00DE6419">
        <w:t>Rodrigo</w:t>
      </w:r>
      <w:r w:rsidRPr="00DE6419">
        <w:t xml:space="preserve">. </w:t>
      </w:r>
      <w:r w:rsidRPr="00DE6419">
        <w:rPr>
          <w:b/>
          <w:bCs/>
        </w:rPr>
        <w:t>Quadrados mágicos (de ordem ímpar).</w:t>
      </w:r>
      <w:r w:rsidRPr="00DE6419">
        <w:t xml:space="preserve"> Disponível em</w:t>
      </w:r>
      <w:r w:rsidR="00DE6419">
        <w:t xml:space="preserve">: </w:t>
      </w:r>
      <w:r w:rsidRPr="00DE6419">
        <w:t>&lt;http://www.seer.ufu.br/index.php/matematicaeestatisticaemfoco/article/view/38896/22267&gt; Acesso em: 20 out. 2019.</w:t>
      </w:r>
    </w:p>
    <w:p w:rsidR="00991491" w:rsidRDefault="00157309" w:rsidP="00DE6419">
      <w:pPr>
        <w:pStyle w:val="ABNT"/>
        <w:spacing w:line="360" w:lineRule="auto"/>
      </w:pPr>
      <w:r w:rsidRPr="00DE6419">
        <w:t xml:space="preserve">S/A. </w:t>
      </w:r>
      <w:r w:rsidRPr="00DE6419">
        <w:rPr>
          <w:b/>
          <w:bCs/>
        </w:rPr>
        <w:t>Quadrados Mágicos (Parte 3).</w:t>
      </w:r>
      <w:r w:rsidRPr="00DE6419">
        <w:t xml:space="preserve"> Disponível em: &lt;http://www.1728.org/magicsq3.htm&gt;</w:t>
      </w:r>
      <w:r w:rsidR="00B046F7" w:rsidRPr="00DE6419">
        <w:t xml:space="preserve"> </w:t>
      </w:r>
      <w:r w:rsidRPr="00DE6419">
        <w:t>Acesso em: 20 out. 2019</w:t>
      </w:r>
      <w:r w:rsidR="00991491">
        <w:t>.</w:t>
      </w:r>
    </w:p>
    <w:p w:rsidR="00991491" w:rsidRDefault="00991491" w:rsidP="00DE6419">
      <w:pPr>
        <w:pStyle w:val="ABNT"/>
        <w:spacing w:line="360" w:lineRule="auto"/>
      </w:pPr>
      <w:r>
        <w:t>S</w:t>
      </w:r>
      <w:r w:rsidR="00B046F7" w:rsidRPr="00DE6419">
        <w:t xml:space="preserve">/A. </w:t>
      </w:r>
      <w:hyperlink r:id="rId21" w:history="1">
        <w:r w:rsidR="00B046F7" w:rsidRPr="00DE6419">
          <w:rPr>
            <w:rStyle w:val="ABNTChar"/>
            <w:b/>
            <w:bCs/>
            <w:szCs w:val="22"/>
          </w:rPr>
          <w:t>Como Resolver um Quadrado Mágico</w:t>
        </w:r>
      </w:hyperlink>
      <w:r w:rsidR="00B046F7" w:rsidRPr="00DE6419">
        <w:rPr>
          <w:rStyle w:val="ABNTChar"/>
          <w:b/>
          <w:bCs/>
          <w:szCs w:val="22"/>
        </w:rPr>
        <w:t>.</w:t>
      </w:r>
      <w:r w:rsidR="00B046F7" w:rsidRPr="00DE6419">
        <w:rPr>
          <w:rStyle w:val="ABNTChar"/>
          <w:szCs w:val="22"/>
        </w:rPr>
        <w:t xml:space="preserve"> Disponível em: &lt;</w:t>
      </w:r>
      <w:r w:rsidR="00B046F7" w:rsidRPr="00DE6419">
        <w:rPr>
          <w:rStyle w:val="Hyperlink"/>
          <w:color w:val="auto"/>
          <w:u w:val="none"/>
        </w:rPr>
        <w:t>https://pt.wikihow.com/Resolver-um-Quadrado-M%C3%A1gico</w:t>
      </w:r>
      <w:r w:rsidR="00B046F7" w:rsidRPr="00DE6419">
        <w:rPr>
          <w:rStyle w:val="ABNTChar"/>
          <w:szCs w:val="22"/>
        </w:rPr>
        <w:t xml:space="preserve">&gt; </w:t>
      </w:r>
      <w:r w:rsidR="00B046F7" w:rsidRPr="00DE6419">
        <w:t>Acesso em: 25 out. 2019.</w:t>
      </w:r>
    </w:p>
    <w:p w:rsidR="00991491" w:rsidRDefault="00157309" w:rsidP="00DE6419">
      <w:pPr>
        <w:pStyle w:val="ABNT"/>
        <w:spacing w:line="360" w:lineRule="auto"/>
      </w:pPr>
      <w:r w:rsidRPr="00DE6419">
        <w:t xml:space="preserve">S/A. </w:t>
      </w:r>
      <w:r w:rsidRPr="00DE6419">
        <w:rPr>
          <w:b/>
          <w:bCs/>
        </w:rPr>
        <w:t xml:space="preserve">Magic Square | </w:t>
      </w:r>
      <w:proofErr w:type="spellStart"/>
      <w:r w:rsidRPr="00DE6419">
        <w:rPr>
          <w:b/>
          <w:bCs/>
        </w:rPr>
        <w:t>Even</w:t>
      </w:r>
      <w:proofErr w:type="spellEnd"/>
      <w:r w:rsidRPr="00DE6419">
        <w:rPr>
          <w:b/>
          <w:bCs/>
        </w:rPr>
        <w:t xml:space="preserve"> </w:t>
      </w:r>
      <w:proofErr w:type="spellStart"/>
      <w:r w:rsidRPr="00DE6419">
        <w:rPr>
          <w:b/>
          <w:bCs/>
        </w:rPr>
        <w:t>Order</w:t>
      </w:r>
      <w:proofErr w:type="spellEnd"/>
      <w:r w:rsidRPr="00DE6419">
        <w:rPr>
          <w:b/>
          <w:bCs/>
        </w:rPr>
        <w:t>.</w:t>
      </w:r>
      <w:r w:rsidRPr="00DE6419">
        <w:t xml:space="preserve"> </w:t>
      </w:r>
      <w:r w:rsidR="00B046F7" w:rsidRPr="00DE6419">
        <w:t>Disponível em: &lt;https://www.geeksforgeeks.org/</w:t>
      </w:r>
      <w:proofErr w:type="spellStart"/>
      <w:r w:rsidR="00B046F7" w:rsidRPr="00DE6419">
        <w:t>magic-square-even-order</w:t>
      </w:r>
      <w:proofErr w:type="spellEnd"/>
      <w:r w:rsidR="00B046F7" w:rsidRPr="00DE6419">
        <w:t>/&gt;</w:t>
      </w:r>
      <w:r w:rsidR="00DE6419" w:rsidRPr="00DE6419">
        <w:t xml:space="preserve"> </w:t>
      </w:r>
      <w:r w:rsidR="00B046F7" w:rsidRPr="00DE6419">
        <w:t>Acesso em: 25 out. 2019.</w:t>
      </w:r>
    </w:p>
    <w:p w:rsidR="00DE6419" w:rsidRDefault="00DE6419" w:rsidP="00DE6419">
      <w:pPr>
        <w:pStyle w:val="ABNT"/>
        <w:spacing w:line="360" w:lineRule="auto"/>
      </w:pPr>
      <w:r w:rsidRPr="00DE6419">
        <w:t xml:space="preserve">S/A. </w:t>
      </w:r>
      <w:r w:rsidRPr="00991491">
        <w:rPr>
          <w:b/>
          <w:bCs/>
        </w:rPr>
        <w:t>Magic Square.</w:t>
      </w:r>
      <w:r w:rsidRPr="00DE6419">
        <w:t xml:space="preserve"> Disponível em: &lt;https://www.geeksforgeeks.org/</w:t>
      </w:r>
      <w:proofErr w:type="spellStart"/>
      <w:r w:rsidRPr="00DE6419">
        <w:t>magic-square</w:t>
      </w:r>
      <w:proofErr w:type="spellEnd"/>
      <w:r w:rsidRPr="00DE6419">
        <w:t>/&gt; Acesso em: 25 out. 2019.</w:t>
      </w:r>
    </w:p>
    <w:p w:rsidR="00DE6419" w:rsidRPr="00DE6419" w:rsidRDefault="00DE6419" w:rsidP="00DE6419">
      <w:pPr>
        <w:pStyle w:val="ABNT"/>
      </w:pPr>
    </w:p>
    <w:p w:rsidR="00DE6419" w:rsidRPr="00DE6419" w:rsidRDefault="00DE6419" w:rsidP="00DE6419">
      <w:pPr>
        <w:pStyle w:val="ABNT"/>
      </w:pPr>
    </w:p>
    <w:p w:rsidR="00B046F7" w:rsidRDefault="00B046F7" w:rsidP="00B046F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046F7" w:rsidRDefault="00B046F7" w:rsidP="00B046F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046F7" w:rsidRDefault="00B046F7" w:rsidP="00B046F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57309" w:rsidRPr="00157309" w:rsidRDefault="00157309" w:rsidP="00157309"/>
    <w:p w:rsidR="00157309" w:rsidRPr="00157309" w:rsidRDefault="00157309" w:rsidP="00157309"/>
    <w:p w:rsidR="00157309" w:rsidRPr="00157309" w:rsidRDefault="00157309" w:rsidP="00157309"/>
    <w:p w:rsidR="00365512" w:rsidRPr="00365512" w:rsidRDefault="00365512" w:rsidP="00365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5512" w:rsidRPr="00F872EF" w:rsidRDefault="00581AB0" w:rsidP="00F872EF">
      <w:pPr>
        <w:shd w:val="clear" w:color="auto" w:fill="FFFFFF"/>
        <w:spacing w:before="100" w:beforeAutospacing="1" w:after="100" w:afterAutospacing="1" w:line="0" w:lineRule="auto"/>
        <w:ind w:left="4253"/>
        <w:jc w:val="center"/>
        <w:rPr>
          <w:rFonts w:ascii="Arial" w:eastAsia="Times New Roman" w:hAnsi="Arial" w:cs="Arial"/>
          <w:color w:val="666666"/>
          <w:sz w:val="2"/>
          <w:szCs w:val="2"/>
          <w:lang w:eastAsia="pt-BR"/>
        </w:rPr>
      </w:pPr>
      <w:r>
        <w:rPr>
          <w:rFonts w:ascii="Arial" w:eastAsia="Times New Roman" w:hAnsi="Arial" w:cs="Arial"/>
          <w:color w:val="666666"/>
          <w:sz w:val="2"/>
          <w:szCs w:val="2"/>
          <w:lang w:eastAsia="pt-BR"/>
        </w:rPr>
        <w:lastRenderedPageBreak/>
        <w:t>a</w:t>
      </w:r>
    </w:p>
    <w:sectPr w:rsidR="00365512" w:rsidRPr="00F872EF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E08" w:rsidRDefault="00977E08" w:rsidP="006A2618">
      <w:pPr>
        <w:spacing w:after="0" w:line="240" w:lineRule="auto"/>
      </w:pPr>
      <w:r>
        <w:separator/>
      </w:r>
    </w:p>
  </w:endnote>
  <w:endnote w:type="continuationSeparator" w:id="0">
    <w:p w:rsidR="00977E08" w:rsidRDefault="00977E08" w:rsidP="006A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E08" w:rsidRDefault="00977E08" w:rsidP="006A2618">
      <w:pPr>
        <w:spacing w:after="0" w:line="240" w:lineRule="auto"/>
      </w:pPr>
      <w:r>
        <w:separator/>
      </w:r>
    </w:p>
  </w:footnote>
  <w:footnote w:type="continuationSeparator" w:id="0">
    <w:p w:rsidR="00977E08" w:rsidRDefault="00977E08" w:rsidP="006A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0820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A2618" w:rsidRPr="006A2618" w:rsidRDefault="006A2618">
        <w:pPr>
          <w:pStyle w:val="Cabealh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A261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261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A261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2618">
          <w:rPr>
            <w:rFonts w:ascii="Times New Roman" w:hAnsi="Times New Roman" w:cs="Times New Roman"/>
            <w:sz w:val="24"/>
            <w:szCs w:val="24"/>
          </w:rPr>
          <w:t>2</w:t>
        </w:r>
        <w:r w:rsidRPr="006A261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A2618" w:rsidRDefault="006A26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872"/>
    <w:multiLevelType w:val="hybridMultilevel"/>
    <w:tmpl w:val="6CCAE18A"/>
    <w:lvl w:ilvl="0" w:tplc="48822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46521"/>
    <w:multiLevelType w:val="multilevel"/>
    <w:tmpl w:val="F67A671C"/>
    <w:lvl w:ilvl="0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493"/>
        </w:tabs>
        <w:ind w:left="74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33"/>
        </w:tabs>
        <w:ind w:left="89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53"/>
        </w:tabs>
        <w:ind w:left="96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73"/>
        </w:tabs>
        <w:ind w:left="1037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F43CE"/>
    <w:multiLevelType w:val="hybridMultilevel"/>
    <w:tmpl w:val="60588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0735A"/>
    <w:multiLevelType w:val="hybridMultilevel"/>
    <w:tmpl w:val="0DDC0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27"/>
    <w:rsid w:val="000E27AE"/>
    <w:rsid w:val="00107FBD"/>
    <w:rsid w:val="00121854"/>
    <w:rsid w:val="00134B93"/>
    <w:rsid w:val="00157309"/>
    <w:rsid w:val="001C07A7"/>
    <w:rsid w:val="001C598B"/>
    <w:rsid w:val="001F1D87"/>
    <w:rsid w:val="0025546E"/>
    <w:rsid w:val="00271CA1"/>
    <w:rsid w:val="002A773A"/>
    <w:rsid w:val="002B531D"/>
    <w:rsid w:val="002F3C71"/>
    <w:rsid w:val="00331F3E"/>
    <w:rsid w:val="00365512"/>
    <w:rsid w:val="00373A9F"/>
    <w:rsid w:val="00377871"/>
    <w:rsid w:val="003E529F"/>
    <w:rsid w:val="00512627"/>
    <w:rsid w:val="00581AB0"/>
    <w:rsid w:val="005F712D"/>
    <w:rsid w:val="00664ECD"/>
    <w:rsid w:val="006A2618"/>
    <w:rsid w:val="006C6627"/>
    <w:rsid w:val="00775E0D"/>
    <w:rsid w:val="00856650"/>
    <w:rsid w:val="008B690A"/>
    <w:rsid w:val="00977E08"/>
    <w:rsid w:val="00991491"/>
    <w:rsid w:val="009B2CBE"/>
    <w:rsid w:val="009E5F19"/>
    <w:rsid w:val="00A40850"/>
    <w:rsid w:val="00B046F7"/>
    <w:rsid w:val="00BA05EF"/>
    <w:rsid w:val="00C21397"/>
    <w:rsid w:val="00C56D1E"/>
    <w:rsid w:val="00C631EC"/>
    <w:rsid w:val="00C67789"/>
    <w:rsid w:val="00CE3ABB"/>
    <w:rsid w:val="00CF69B4"/>
    <w:rsid w:val="00D04733"/>
    <w:rsid w:val="00D157FD"/>
    <w:rsid w:val="00D31E3B"/>
    <w:rsid w:val="00D613BC"/>
    <w:rsid w:val="00DD755A"/>
    <w:rsid w:val="00DE46F5"/>
    <w:rsid w:val="00DE6419"/>
    <w:rsid w:val="00E1321E"/>
    <w:rsid w:val="00EB3E3C"/>
    <w:rsid w:val="00F24411"/>
    <w:rsid w:val="00F34ACF"/>
    <w:rsid w:val="00F86F52"/>
    <w:rsid w:val="00F872EF"/>
    <w:rsid w:val="00FA0209"/>
    <w:rsid w:val="00FA4E39"/>
    <w:rsid w:val="00FC4EA6"/>
    <w:rsid w:val="00FC6E9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152DF"/>
  <w15:chartTrackingRefBased/>
  <w15:docId w15:val="{4F4C9DB6-9C0E-4A31-96D1-A2D0EF53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4EC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guras">
    <w:name w:val="figuras"/>
    <w:basedOn w:val="Legenda"/>
    <w:link w:val="figurasChar"/>
    <w:qFormat/>
    <w:rsid w:val="00BA05EF"/>
    <w:pPr>
      <w:jc w:val="both"/>
    </w:pPr>
    <w:rPr>
      <w:rFonts w:ascii="Arial" w:hAnsi="Arial"/>
    </w:rPr>
  </w:style>
  <w:style w:type="paragraph" w:styleId="SemEspaamento">
    <w:name w:val="No Spacing"/>
    <w:uiPriority w:val="1"/>
    <w:qFormat/>
    <w:rsid w:val="009B2CBE"/>
    <w:pPr>
      <w:spacing w:after="0" w:line="240" w:lineRule="auto"/>
    </w:pPr>
  </w:style>
  <w:style w:type="character" w:customStyle="1" w:styleId="figurasChar">
    <w:name w:val="figuras Char"/>
    <w:basedOn w:val="Fontepargpadro"/>
    <w:link w:val="figuras"/>
    <w:rsid w:val="00BA05EF"/>
    <w:rPr>
      <w:rFonts w:ascii="Arial" w:hAnsi="Arial"/>
      <w:i/>
      <w:iCs/>
      <w:color w:val="44546A" w:themeColor="text2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5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B2CBE"/>
    <w:pPr>
      <w:ind w:left="720"/>
      <w:contextualSpacing/>
    </w:pPr>
  </w:style>
  <w:style w:type="paragraph" w:customStyle="1" w:styleId="ABNT">
    <w:name w:val="ABNT"/>
    <w:basedOn w:val="Corpodetexto3"/>
    <w:link w:val="ABNTChar"/>
    <w:qFormat/>
    <w:rsid w:val="009B2CBE"/>
    <w:pPr>
      <w:jc w:val="both"/>
    </w:pPr>
    <w:rPr>
      <w:rFonts w:ascii="Times New Roman" w:hAnsi="Times New Roman"/>
      <w:sz w:val="24"/>
      <w:szCs w:val="22"/>
    </w:rPr>
  </w:style>
  <w:style w:type="paragraph" w:styleId="NormalWeb">
    <w:name w:val="Normal (Web)"/>
    <w:basedOn w:val="Normal"/>
    <w:uiPriority w:val="99"/>
    <w:unhideWhenUsed/>
    <w:rsid w:val="003E5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B2CB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9B2CBE"/>
    <w:rPr>
      <w:sz w:val="16"/>
      <w:szCs w:val="16"/>
    </w:rPr>
  </w:style>
  <w:style w:type="character" w:customStyle="1" w:styleId="ABNTChar">
    <w:name w:val="ABNT Char"/>
    <w:basedOn w:val="Corpodetexto3Char"/>
    <w:link w:val="ABNT"/>
    <w:rsid w:val="009B2CBE"/>
    <w:rPr>
      <w:rFonts w:ascii="Times New Roman" w:hAnsi="Times New Roman"/>
      <w:sz w:val="24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64ECD"/>
    <w:rPr>
      <w:rFonts w:ascii="Times New Roman" w:eastAsiaTheme="majorEastAsia" w:hAnsi="Times New Roman" w:cstheme="majorBidi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E2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4ECD"/>
    <w:pPr>
      <w:outlineLvl w:val="9"/>
    </w:pPr>
    <w:rPr>
      <w:rFonts w:asciiTheme="majorHAnsi" w:hAnsiTheme="majorHAnsi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4ECD"/>
    <w:pPr>
      <w:spacing w:after="100"/>
    </w:pPr>
  </w:style>
  <w:style w:type="character" w:styleId="Hyperlink">
    <w:name w:val="Hyperlink"/>
    <w:basedOn w:val="Fontepargpadro"/>
    <w:uiPriority w:val="99"/>
    <w:unhideWhenUsed/>
    <w:rsid w:val="00664EC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A2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618"/>
  </w:style>
  <w:style w:type="paragraph" w:styleId="Rodap">
    <w:name w:val="footer"/>
    <w:basedOn w:val="Normal"/>
    <w:link w:val="RodapChar"/>
    <w:uiPriority w:val="99"/>
    <w:unhideWhenUsed/>
    <w:rsid w:val="006A2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618"/>
  </w:style>
  <w:style w:type="character" w:styleId="Forte">
    <w:name w:val="Strong"/>
    <w:basedOn w:val="Fontepargpadro"/>
    <w:uiPriority w:val="22"/>
    <w:qFormat/>
    <w:rsid w:val="0036551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81AB0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yperlink" Target="https://pt.wikihow.com/Resolver-um-Quadrado-M%C3%A1gic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CDBB-BDA5-4BC6-AC9A-3B582A8D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11</Pages>
  <Words>1528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MILLENA GOMES DA COSTA</dc:creator>
  <cp:keywords/>
  <dc:description/>
  <cp:lastModifiedBy>Leandro Henrique</cp:lastModifiedBy>
  <cp:revision>2</cp:revision>
  <dcterms:created xsi:type="dcterms:W3CDTF">2019-10-29T13:25:00Z</dcterms:created>
  <dcterms:modified xsi:type="dcterms:W3CDTF">2019-10-31T01:14:00Z</dcterms:modified>
</cp:coreProperties>
</file>