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300" w:lineRule="auto"/>
        <w:jc w:val="left"/>
      </w:pPr>
      <w:r>
        <w:rPr>
          <w:rFonts w:ascii="Calibri" w:hAnsi="Calibri"/>
          <w:b/>
          <w:i w:val="0"/>
          <w:color w:val="5B677A"/>
          <w:sz w:val="21"/>
        </w:rPr>
        <w:t>TCC UFU - CASA / detecção clássica</w:t>
      </w:r>
    </w:p>
    <w:p>
      <w:pPr>
        <w:spacing w:before="0" w:after="100" w:line="300" w:lineRule="auto"/>
        <w:jc w:val="left"/>
      </w:pPr>
      <w:r>
        <w:rPr>
          <w:rFonts w:ascii="Calibri" w:hAnsi="Calibri"/>
          <w:b/>
          <w:i w:val="0"/>
          <w:color w:val="000000"/>
          <w:sz w:val="48"/>
        </w:rPr>
        <w:t>Relatório estatístico dos testes de threshold</w:t>
      </w:r>
    </w:p>
    <w:p>
      <w:pPr>
        <w:spacing w:before="0" w:after="240" w:line="300" w:lineRule="auto"/>
        <w:jc w:val="left"/>
      </w:pPr>
      <w:r>
        <w:rPr>
          <w:rFonts w:ascii="Calibri" w:hAnsi="Calibri"/>
          <w:b w:val="0"/>
          <w:i w:val="0"/>
          <w:color w:val="5B677A"/>
          <w:sz w:val="24"/>
        </w:rPr>
        <w:t>Análise consolidada dos resultados atuais em results/tests, incluindo contagem, erro absoluto, robustez por video/frame e matching espacial derivado das caixas de detecção.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Valor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Fonte principal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C:\Users\leand\Documents\ufu\2026_01\TCC\my_tcc\results\tests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Lote controlado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 videos x 3 frames x 10 configurações = 600 execuções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Cenas únicas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 video-frames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GT por varredura de configuração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1411 objetos anotados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Data do relatório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24/06/2026 20:48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Preset visual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compact_reference_guide</w:t>
            </w:r>
          </w:p>
        </w:tc>
      </w:tr>
    </w:tbl>
    <w:p>
      <w:pPr>
        <w:pStyle w:val="Heading1"/>
      </w:pPr>
      <w:r>
        <w:t>1. Inventario do projeto e dos dados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O projeto organiza a detecção como módulo independente dentro do pipeline de rastreamento e predição. Os testes analisados aqui foram gerados pelo sandbox de bateria em tests/sandbox/batch.py, que chama tests/sandbox/single_frame.py para executar o detector threshold em frames isolados e comparar a contagem com o ground truth do VISEM-Tracking.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Descricao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Arquivos no diretorio results/tests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2481 arquivos detectados na inspecao inicial: PNG, CSV e 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CSV global de lote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batch_20260624_202207.csv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CSVs por video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 arquivos comparisons.csv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Summaries 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604 summary.json; 600 do lote controlado e 4 exploratorios fora do lote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Frames testados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0, 50, 100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Videos testados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11, 12, 13, 14, 15, 19, 21, 22, 23, 24, 29, 30, 35, 36, 38, 47, 52, 54, 60, 82</w:t>
            </w:r>
          </w:p>
        </w:tc>
      </w:tr>
    </w:tbl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5B677A"/>
          <w:sz w:val="20"/>
        </w:rPr>
        <w:t>O CSV global confirma 60 execuções por configuração. Os rankings deste relatório foram recalculados a partir dos 20 comparisons.csv para permitir estatísticas adicionais e matching espacial.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7E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Separacao importante: </w:t>
            </w:r>
            <w:r>
              <w:rPr>
                <w:rFonts w:ascii="Calibri" w:hAnsi="Calibri"/>
                <w:color w:val="000000"/>
                <w:sz w:val="21"/>
              </w:rPr>
              <w:t>Foram encontrados 4 summaries exploratorios fora do lote controlado. Eles aparecem no apendice, mas nao entram no ranking global para evitar mistura entre testes antigos e bateria padronizada.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</w:pPr>
      <w:r>
        <w:t>2. Metodologia estatística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As métricas oficiais disponíveis no sandbox são baseadas em contagem: número de detecções automáticas, número de objetos no GT, diferença assinada e razão detectado/GT. Para tornar o relatório mais útil, também foi calculada uma avaliação espacial derivada a partir dos detections.csv.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Métrica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Definicao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Bias de contagem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média de detectado - GT; positivo indica superdetecção, negativo indica subdetecção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média de abs(detectado - GT); menor e melhor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RMSE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raiz da média do erro quadratico; penaliza outliers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Within +/-5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percentual de execuções com erro absoluto ate 5 objetos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Precision/Recall/F1 derivado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matching guloso por menor distancia entre centros, aceitando par centro-centro &lt;= 15 px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Sensibilidade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 F1 também foi recalculado com 10 px e 20 px para checar estabilidade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Intervalo de confianca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bootstrap 95% sobre médias de MAE e F1, com 2000 reamostragens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Cuidado interpretativo: </w:t>
            </w:r>
            <w:r>
              <w:rPr>
                <w:rFonts w:ascii="Calibri" w:hAnsi="Calibri"/>
                <w:color w:val="000000"/>
                <w:sz w:val="21"/>
              </w:rPr>
              <w:t>O matching espacial e uma avaliação derivada para orientar decisão. Ele nao substitui uma avaliação MOT completa, mas ja diferencia parâmetros que acertam contagem por acaso de parâmetros que realmente caem perto das anotacoes.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</w:pPr>
      <w:r>
        <w:t>3. Resultado executivo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7F3E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Melhor escolha global: </w:t>
            </w:r>
            <w:r>
              <w:rPr>
                <w:rFonts w:ascii="Calibri" w:hAnsi="Calibri"/>
                <w:color w:val="000000"/>
                <w:sz w:val="21"/>
              </w:rPr>
              <w:t>T=200; abertura=1; fechamento=2 lidera por erro de contagem (MAE=4.47) e também por F1 espacial médio (0.732). A configuração recomendada para a próxima rodada e T=200 com abertura=1 e fechamento=2.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900"/>
        <w:gridCol w:w="3000"/>
        <w:gridCol w:w="1500"/>
        <w:gridCol w:w="2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Achado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Configuracao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Métrica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Leitura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Melhor por MAE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T=200; abertura=1; fechamento=2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4.47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0.97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Melhor por F1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T=200; abertura=1; fechamento=2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0.732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P=0.707; R=0.797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Segundo colocado pratico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T=190; abertura=1; fechamento=1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MAE=5.32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F1=0.725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Principal risco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Otsu sem fechamento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MAE=21.02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Superdetecta em 88.3% das execuções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Principal armadilha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T=200 com abertura=2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MAE=14.42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Recall médio cai para 0.384</w:t>
            </w:r>
          </w:p>
        </w:tc>
      </w:tr>
    </w:tbl>
    <w:p>
      <w:pPr>
        <w:pStyle w:val="Heading1"/>
      </w:pPr>
      <w:r>
        <w:t>4. Ranking global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11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1_ranking_mae_f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1 - Ranking por MAE de contagem e F1 espacial derivado.</w:t>
      </w:r>
    </w:p>
    <w:p>
      <w:pPr>
        <w:pStyle w:val="Heading2"/>
      </w:pPr>
      <w:r>
        <w:t>4.1 Ranking por contagem</w:t>
      </w:r>
    </w:p>
    <w:tbl>
      <w:tblPr>
        <w:tblW w:type="dxa" w:w="7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300"/>
        <w:gridCol w:w="850"/>
        <w:gridCol w:w="850"/>
        <w:gridCol w:w="1350"/>
        <w:gridCol w:w="850"/>
        <w:gridCol w:w="900"/>
        <w:gridCol w:w="900"/>
        <w:gridCol w:w="9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Bias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IC95 MAE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RMSE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+/-5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Super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Sub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0.97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4.47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3.47-5.53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70.0%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30.0%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T190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5.32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4.25-6.45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6.89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63.3%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16.7%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2.55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5.48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4.32-6.72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7.23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25.0%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5.68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4.45-6.95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7.51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51.7%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38.3%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3.78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6.58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5.20-7.98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8.62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71.7%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21.7%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8.05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9.12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6.18-12.82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15.76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83.3%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13.3%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7.97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9.33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6.37-12.63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15.91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56.7%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66.7%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21.7%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o2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-12.85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14.42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11.02-17.87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19.84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35.0%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20.0%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80.0%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15.77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16.80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12.48-21.48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24.41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81.7%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13.3%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21.02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21.02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15.70-26.62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30.45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0.0%</w:t>
            </w:r>
          </w:p>
        </w:tc>
      </w:tr>
    </w:tbl>
    <w:p>
      <w:pPr>
        <w:pStyle w:val="Heading2"/>
      </w:pPr>
      <w:r>
        <w:t>4.2 Ranking por matching espacial derivado</w:t>
      </w:r>
    </w:p>
    <w:tbl>
      <w:tblPr>
        <w:tblW w:type="dxa" w:w="765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300"/>
        <w:gridCol w:w="850"/>
        <w:gridCol w:w="1400"/>
        <w:gridCol w:w="850"/>
        <w:gridCol w:w="850"/>
        <w:gridCol w:w="800"/>
        <w:gridCol w:w="800"/>
        <w:gridCol w:w="8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IC95 F1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Prec.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Recall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FN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0.732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0.692-0.771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0.707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0.797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1082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329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T190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0.725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0.675-0.771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0.817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1126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488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285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0.720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0.681-0.758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0.679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0.814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1102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462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309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0.713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0.656-0.766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0.645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0.837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1168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726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0.711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0.673-0.746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0.698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0.777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1046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365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0.707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0.667-0.745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0.658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0.822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1112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526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299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0.639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0.584-0.691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0.582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0.785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1093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796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318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0.533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0.473-0.591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0.467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0.721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1026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1331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0.532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0.471-0.589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0.445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0.773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1082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1590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329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o2 c1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0.453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0.403-0.509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0.726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0.384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459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181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952</w:t>
            </w:r>
          </w:p>
        </w:tc>
      </w:tr>
    </w:tbl>
    <w:p>
      <w:pPr>
        <w:spacing w:before="0" w:after="120" w:line="300" w:lineRule="auto"/>
        <w:jc w:val="left"/>
      </w:pPr>
      <w:r>
        <w:t>A diferenca entre os tres primeiros no F1 e pequena, mas T=200 | ab.1 fech.2 combina o melhor equilibrio: MAE medio de 4.47, F1 espacial medio de 0.732, precision media de 0.707 e recall medio de 0.797.</w:t>
      </w:r>
    </w:p>
    <w:p>
      <w:pPr>
        <w:pStyle w:val="Heading1"/>
      </w:pPr>
      <w:r>
        <w:t>5. Efeito dos parâmetros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58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2_efeito_parametr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2 - Efeito do threshold fixo, fechamento e abertura morfológica.</w:t>
      </w:r>
    </w:p>
    <w:p>
      <w:pPr>
        <w:pStyle w:val="Heading2"/>
      </w:pPr>
      <w:r>
        <w:t>5.1 Varredura de threshold fixo</w:t>
      </w:r>
    </w:p>
    <w:tbl>
      <w:tblPr>
        <w:tblW w:type="dxa" w:w="61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600"/>
        <w:gridCol w:w="900"/>
        <w:gridCol w:w="900"/>
        <w:gridCol w:w="900"/>
        <w:gridCol w:w="900"/>
        <w:gridCol w:w="9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Bias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Prec.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Recall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9.12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8.05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0.713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0.645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0.837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T190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5.32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3.38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0.725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0.675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0.817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T200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5.48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2.55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0.679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0.814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5.68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0.711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0.698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0.777</w:t>
            </w:r>
          </w:p>
        </w:tc>
      </w:tr>
    </w:tbl>
    <w:p>
      <w:pPr>
        <w:pStyle w:val="Heading2"/>
      </w:pPr>
      <w:r>
        <w:t>5.2 Fechamento morfológico em T=200</w:t>
      </w:r>
    </w:p>
    <w:tbl>
      <w:tblPr>
        <w:tblW w:type="dxa" w:w="61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600"/>
        <w:gridCol w:w="900"/>
        <w:gridCol w:w="900"/>
        <w:gridCol w:w="900"/>
        <w:gridCol w:w="900"/>
        <w:gridCol w:w="9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Bias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Super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Sub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T200 o1 c0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6.58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3.78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0.707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71.7%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21.7%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T200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5.48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2.55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25.0%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T200 o1 c2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4.47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0.97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0.732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58.3%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30.0%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7F3E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Leitura: </w:t>
            </w:r>
            <w:r>
              <w:rPr>
                <w:rFonts w:ascii="Calibri" w:hAnsi="Calibri"/>
                <w:color w:val="000000"/>
                <w:sz w:val="21"/>
              </w:rPr>
              <w:t>Fechamento=2 reduz o bias positivo e melhora o ranking global. O fechamento=0 aumenta falso positivo e piora MAE.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2"/>
      </w:pPr>
      <w:r>
        <w:t>5.3 Abertura morfológica</w:t>
      </w:r>
    </w:p>
    <w:tbl>
      <w:tblPr>
        <w:tblW w:type="dxa" w:w="61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600"/>
        <w:gridCol w:w="900"/>
        <w:gridCol w:w="900"/>
        <w:gridCol w:w="900"/>
        <w:gridCol w:w="900"/>
        <w:gridCol w:w="9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Bias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Prec.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Recall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Otsu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16.80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15.77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0.721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7.97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0.639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0.582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0.785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T200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5.48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2.55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0.679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0.814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T200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14.42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-12.85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0.453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0.726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0.384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7E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Leitura: </w:t>
            </w:r>
            <w:r>
              <w:rPr>
                <w:rFonts w:ascii="Calibri" w:hAnsi="Calibri"/>
                <w:color w:val="000000"/>
                <w:sz w:val="21"/>
              </w:rPr>
              <w:t>Abertura=2 corrige excesso do Otsu, mas em T=200 remove objetos demais: o recall cai e o detector passa a subdetectar.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</w:pPr>
      <w:r>
        <w:t>6. Robustez por video e frame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167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3_heatmap_f1_vide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1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3 - Heatmap de F1 médio por video e configuração.</w:t>
      </w:r>
    </w:p>
    <w:p>
      <w:pPr>
        <w:pStyle w:val="Heading2"/>
      </w:pPr>
      <w:r>
        <w:t>6.1 Efeito do frame testado</w:t>
      </w:r>
    </w:p>
    <w:tbl>
      <w:tblPr>
        <w:tblW w:type="dxa" w:w="7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100"/>
        <w:gridCol w:w="1500"/>
        <w:gridCol w:w="1600"/>
        <w:gridCol w:w="1600"/>
        <w:gridCol w:w="160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Frame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GT médio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MAE médio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Bias médio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 médio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23.55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9.47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4.88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0.658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23.35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9.76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5.11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0.641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23.65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10.23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5.39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0.641</w:t>
            </w:r>
          </w:p>
        </w:tc>
      </w:tr>
    </w:tbl>
    <w:p>
      <w:pPr>
        <w:pStyle w:val="Heading2"/>
      </w:pPr>
      <w:r>
        <w:t>6.2 Videos mais dificeis</w:t>
      </w:r>
    </w:p>
    <w:tbl>
      <w:tblPr>
        <w:tblW w:type="dxa" w:w="7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100"/>
        <w:gridCol w:w="1500"/>
        <w:gridCol w:w="1600"/>
        <w:gridCol w:w="1600"/>
        <w:gridCol w:w="160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Video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GT médio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MAE médio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 médio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Maior erro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33.00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14.63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0.293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66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0.444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22.33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28.73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0.449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85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7.33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6.33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0.510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4.67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0.528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8.50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0.539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6.13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0.571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22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30.67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22.80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0.583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7.20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41.00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19.97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0.685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69</w:t>
            </w:r>
          </w:p>
        </w:tc>
      </w:tr>
    </w:tbl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153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4_boxplot_erro_ab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4 - Distribuicao do erro absoluto por configuração.</w:t>
      </w:r>
    </w:p>
    <w:p>
      <w:pPr>
        <w:pStyle w:val="Heading1"/>
      </w:pPr>
      <w:r>
        <w:t>7. Outliers e evidencias visuais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800"/>
        <w:gridCol w:w="800"/>
        <w:gridCol w:w="1600"/>
        <w:gridCol w:w="800"/>
        <w:gridCol w:w="800"/>
        <w:gridCol w:w="800"/>
        <w:gridCol w:w="90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Video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Frame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Det.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GT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Diff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108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0.275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0.274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0.295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0.276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0.421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0.497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0.030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0.273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0.294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0.352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0.452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o2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-60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0.231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7E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Padrao dos outliers: </w:t>
            </w:r>
            <w:r>
              <w:rPr>
                <w:rFonts w:ascii="Calibri" w:hAnsi="Calibri"/>
                <w:color w:val="000000"/>
                <w:sz w:val="21"/>
              </w:rPr>
              <w:t>Os maiores erros positivos se concentram no Otsu, especialmente sem fechamento, em videos como 19, 54 e 11. O maior erro negativo aparece em T=200 com abertura=2, confirmando subdetecção quando a morfologia fica agressiva.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2"/>
      </w:pPr>
      <w:r>
        <w:t>Exemplo forte da recomendacao</w:t>
      </w:r>
    </w:p>
    <w:p>
      <w:pPr>
        <w:spacing w:before="0" w:after="120" w:line="300" w:lineRule="auto"/>
        <w:jc w:val="left"/>
      </w:pPr>
      <w:r>
        <w:t>Video 38, frame 0, T=200; abertura=1; fechamento=2. Deteccoes=13, GT=12, diff=1, F1=0.960.</w:t>
      </w:r>
    </w:p>
    <w:p>
      <w:pPr>
        <w:jc w:val="center"/>
      </w:pPr>
      <w:r/>
    </w:p>
    <w:p>
      <w:pPr>
        <w:pStyle w:val="Heading2"/>
      </w:pPr>
      <w:r>
        <w:t>Maior superdetecção</w:t>
      </w:r>
    </w:p>
    <w:p>
      <w:pPr>
        <w:spacing w:before="0" w:after="120" w:line="300" w:lineRule="auto"/>
        <w:jc w:val="left"/>
      </w:pPr>
      <w:r>
        <w:t>Video 19, frame 0, Otsu; abertura=1; fechamento=0. Deteccoes=108, GT=23, diff=85, F1=0.275.</w:t>
      </w:r>
    </w:p>
    <w:p>
      <w:pPr>
        <w:jc w:val="center"/>
      </w:pPr>
      <w:r/>
    </w:p>
    <w:p>
      <w:pPr>
        <w:pStyle w:val="Heading2"/>
      </w:pPr>
      <w:r>
        <w:t>Maior subdetecção</w:t>
      </w:r>
    </w:p>
    <w:p>
      <w:pPr>
        <w:spacing w:before="0" w:after="120" w:line="300" w:lineRule="auto"/>
        <w:jc w:val="left"/>
      </w:pPr>
      <w:r>
        <w:t>Video 24, frame 100, T=200; abertura=2; fechamento=1. Deteccoes=9, GT=69, diff=-60, F1=0.231.</w:t>
      </w:r>
    </w:p>
    <w:p>
      <w:pPr>
        <w:jc w:val="center"/>
      </w:pPr>
      <w:r/>
    </w:p>
    <w:p>
      <w:pPr>
        <w:pStyle w:val="Heading2"/>
      </w:pPr>
      <w:r>
        <w:t>Melhor F1 observado</w:t>
      </w:r>
    </w:p>
    <w:p>
      <w:pPr>
        <w:spacing w:before="0" w:after="120" w:line="300" w:lineRule="auto"/>
        <w:jc w:val="left"/>
      </w:pPr>
      <w:r>
        <w:t>Melhor execucao por F1: video 38, frame 50, Otsu | ab.2 fech.1. Deteccoes=12, GT=12, diff=0, F1=1.000.</w:t>
      </w:r>
    </w:p>
    <w:p>
      <w:pPr>
        <w:jc w:val="center"/>
      </w:pPr>
      <w:r/>
    </w:p>
    <w:p>
      <w:pPr>
        <w:pStyle w:val="Heading1"/>
      </w:pPr>
      <w:r>
        <w:t>8. Recomendacoes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Decisão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Acao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Baseline principal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Usar T=200, abertura=1, fechamento=2 como baseline classico atual.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Candidato alternativo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Manter T=190, abertura=1, fechamento=1 como alternativa mais sensivel, pois tem F1 muito proximo e maior recall.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Evitar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Evitar Otsu sem fechamento como parametro final: ele superdetecta muito e produz outliers fortes.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Evitar com T=200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Evitar abertura=2 em T=200 na forma atual: melhora precision, mas derruba recall e subdetecta.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Próxima rodada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Varrer threshold entre 190 e 205, testar fechamento=2 e ajustar min_area/max_area para reduzir falsos positivos sem perder recall.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Avaliacao futura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Promover o matching espacial para script oficial de avaliação, com limiar parametrizavel e, idealmente, IoU/centro combinados.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Apendice A - Melhor configuração por video</w:t>
      </w:r>
    </w:p>
    <w:tbl>
      <w:tblPr>
        <w:tblW w:type="dxa" w:w="695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850"/>
        <w:gridCol w:w="1700"/>
        <w:gridCol w:w="900"/>
        <w:gridCol w:w="900"/>
        <w:gridCol w:w="1700"/>
        <w:gridCol w:w="90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Video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Melhor MAE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MAE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Bias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Melhor F1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T190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0.797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0.920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0.966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0.794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-1.00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0.671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T190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0.579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0.819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0.873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T190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0.776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0.914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0.700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0.883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T210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0.522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-0.33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0.833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0.961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0.704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0.529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-5.67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T180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0.790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T190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0.67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0.882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T200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1.33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T190 o1 c1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0.811</w:t>
            </w:r>
          </w:p>
        </w:tc>
      </w:tr>
    </w:tbl>
    <w:p>
      <w:pPr>
        <w:pStyle w:val="Heading1"/>
      </w:pPr>
      <w:r>
        <w:t>Apendice B - Melhor configuração por video-frame</w:t>
      </w:r>
    </w:p>
    <w:tbl>
      <w:tblPr>
        <w:tblW w:type="dxa" w:w="71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700"/>
        <w:gridCol w:w="700"/>
        <w:gridCol w:w="650"/>
        <w:gridCol w:w="1500"/>
        <w:gridCol w:w="650"/>
        <w:gridCol w:w="650"/>
        <w:gridCol w:w="750"/>
        <w:gridCol w:w="750"/>
        <w:gridCol w:w="75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Video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Frame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GT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Det.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Diff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Prec.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Rec.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0.860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0.813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0.725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0.925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0.897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0.931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0.931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0.931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0.931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0.966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0.977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0.955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0.967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0.957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0.978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0.965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0.976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0.953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0.857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0.857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0.682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0.714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0.652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0.667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0.640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0.696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0.696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0.696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0.696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0.644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0.528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0.826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0.556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0.469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0.682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0.566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0.484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0.682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0.840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0.875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0.792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0.826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0.829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0.810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0.889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0.870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0.909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0.833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0.667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0.667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0.727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0.571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0.899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0.939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68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0.925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0.917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0.880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0.957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0.615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o1 c0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o1 c0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0.889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0.857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0.960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0.543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0.514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0.576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0.442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0.576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T210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0.524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0.431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0.667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0.826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0.826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0.826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0.857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0.776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0.957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T190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0.852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0.780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0.939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0.960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0.929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0.696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0.571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0.889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0.667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0.857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0.667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0.556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0.833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0.583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0.438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0.875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0.476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0.333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0.833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0.526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0.417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0.714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0.880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0.733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0.764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0.840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0.700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0.807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0.920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0.719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0.875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1.000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0.778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0.889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0.941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0.842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0.882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0.938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0.833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T200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0.815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0.815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0.815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T180 o1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0.820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0.893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Otsu o2 c1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0.839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0.788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0.897</w:t>
            </w:r>
          </w:p>
        </w:tc>
      </w:tr>
    </w:tbl>
    <w:p>
      <w:pPr>
        <w:pStyle w:val="Heading1"/>
      </w:pPr>
      <w:r>
        <w:t>Apendice C - Valores Otsu calculados</w:t>
      </w:r>
    </w:p>
    <w:tbl>
      <w:tblPr>
        <w:tblW w:type="dxa" w:w="43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500"/>
        <w:gridCol w:w="18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Estatistica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Valor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 cenas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Média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131.10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Desvio padrão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26.23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Mínimo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Médiana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120.5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Máximo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194</w:t>
            </w:r>
          </w:p>
        </w:tc>
      </w:tr>
    </w:tbl>
    <w:p>
      <w:pPr>
        <w:pStyle w:val="Heading2"/>
      </w:pPr>
      <w:r>
        <w:t>Menores e maiores limiares Otsu</w:t>
      </w:r>
    </w:p>
    <w:tbl>
      <w:tblPr>
        <w:tblW w:type="dxa" w:w="41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100"/>
        <w:gridCol w:w="1000"/>
        <w:gridCol w:w="1000"/>
        <w:gridCol w:w="100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Faixa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Video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Frame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Otsu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93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97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98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108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Baixo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194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177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176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173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169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Alto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169</w:t>
            </w:r>
          </w:p>
        </w:tc>
      </w:tr>
    </w:tbl>
    <w:p>
      <w:pPr>
        <w:pStyle w:val="Heading1"/>
      </w:pPr>
      <w:r>
        <w:t>Apendice D - Execucoes exploratorias fora do lote</w:t>
      </w:r>
    </w:p>
    <w:tbl>
      <w:tblPr>
        <w:tblW w:type="dxa" w:w="68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0"/>
        <w:gridCol w:w="800"/>
        <w:gridCol w:w="1800"/>
        <w:gridCol w:w="800"/>
        <w:gridCol w:w="800"/>
        <w:gridCol w:w="800"/>
        <w:gridCol w:w="9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Video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Frame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Config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Det.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GT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Diff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Ratio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2.233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Otsu o2 c2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1.395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T100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3.070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T75 o1 c1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-42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0.023</w:t>
            </w:r>
          </w:p>
        </w:tc>
      </w:tr>
    </w:tbl>
    <w:p>
      <w:r/>
    </w:p>
    <w:p>
      <w:r/>
    </w:p>
    <w:p>
      <w:pPr>
        <w:pStyle w:val="Heading1"/>
      </w:pPr>
      <w:r>
        <w:t>9. Gráficos comparativos adicionais</w:t>
      </w:r>
    </w:p>
    <w:p>
      <w:pPr>
        <w:spacing w:after="120" w:line="283" w:lineRule="auto"/>
        <w:jc w:val="left"/>
      </w:pPr>
      <w:r>
        <w:rPr>
          <w:rFonts w:ascii="Calibri" w:hAnsi="Calibri"/>
          <w:b w:val="0"/>
          <w:i w:val="0"/>
          <w:color w:val="5B677A"/>
          <w:sz w:val="21"/>
        </w:rPr>
        <w:t>Esta seção acrescenta gráficos focados em comparação direta entre configurações. Eles ajudam a enxergar trade-offs que ficam escondidos quando olhamos apenas uma tabela de ranking.</w:t>
      </w:r>
    </w:p>
    <w:p>
      <w:pPr>
        <w:pStyle w:val="Heading2"/>
      </w:pPr>
      <w:r>
        <w:t>9.1 Equilíbrio MAE x F1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8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_1_pareto_mae_f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9.1 - Gráfico de Pareto: a melhor configuracao aparece mais a esquerda e mais acima.</w:t>
      </w:r>
    </w:p>
    <w:p>
      <w:pPr>
        <w:pStyle w:val="Heading2"/>
      </w:pPr>
      <w:r>
        <w:t>9.2 Precision x recall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97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_2_precision_recal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9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9.2 - Mostra se a configuracao erra mais por falso positivo ou por objeto perdido.</w:t>
      </w:r>
    </w:p>
    <w:p>
      <w:pPr>
        <w:pStyle w:val="Heading2"/>
      </w:pPr>
      <w:r>
        <w:t>9.3 Tendencia de super/subdetecção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297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_3_bias_med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9.3 - Bias medio por configuracao. Barras positivas indicam excesso de detecções.</w:t>
      </w:r>
    </w:p>
    <w:p>
      <w:pPr>
        <w:pStyle w:val="Heading2"/>
      </w:pPr>
      <w:r>
        <w:t>9.4 Vitorias por video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22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_4_vitorias_vide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9.4 - Quantidade de videos em que cada configuracao foi a melhor por MAE e por F1.</w:t>
      </w:r>
    </w:p>
    <w:p>
      <w:pPr>
        <w:pStyle w:val="Heading2"/>
      </w:pPr>
      <w:r>
        <w:t>9.5 Detectado vs GT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051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9_5_detectado_vs_g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0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jc w:val="center"/>
      </w:pPr>
      <w:r>
        <w:rPr>
          <w:rFonts w:ascii="Calibri" w:hAnsi="Calibri"/>
          <w:b w:val="0"/>
          <w:i/>
          <w:color w:val="5B677A"/>
          <w:sz w:val="18"/>
        </w:rPr>
        <w:t>Figura 9.5 - Dispersao de configurações-chave contra a linha ideal detectado igual a GT.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A"/>
        <w:sz w:val="18"/>
      </w:rPr>
      <w:t xml:space="preserve">P?gina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B677A"/>
        <w:sz w:val="18"/>
      </w:rPr>
      <w:t>Relatório estatístico - testes de threshold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estatístico dos testes de threshold</dc:title>
  <dc:subject>TCC UFU - avaliação de detecção por threshold</dc:subject>
  <dc:creator>python-docx</dc:creator>
  <cp:keywords/>
  <dc:description>Gerado a partir de results/tests.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