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8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3A3A3A"/>
          <w:sz w:val="60"/>
          <w:szCs w:val="60"/>
        </w:rPr>
        <w:t xml:space="preserve">SÍTIO SÃO MARCOS</w:t>
      </w:r>
    </w:p>
    <w:p>
      <w:pPr>
        <w:pBdr>
          <w:bottom w:val="single" w:color="E8620A" w:sz="14" w:space="2"/>
        </w:pBdr>
        <w:spacing w:after="60" w:before="0"/>
      </w:pPr>
      <w:r>
        <w:rPr>
          <w:rFonts w:ascii="Arial" w:cs="Arial" w:eastAsia="Arial" w:hAnsi="Arial"/>
          <w:b/>
          <w:bCs/>
          <w:color w:val="E8620A"/>
          <w:sz w:val="32"/>
          <w:szCs w:val="32"/>
        </w:rPr>
        <w:t xml:space="preserve">Sistema de Gestão Rural — Documentação Completa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 em Produção  |  Framework: Flask + SQLite3  |  Ambiente: PythonAnywhere</w:t>
      </w:r>
    </w:p>
    <w:p>
      <w:pPr>
        <w:spacing w:after="60" w:before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Cobre: app.py + 16 templates HTML (Jinja2)  |  Bootstrap 5.3 + FontAwesome 6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1. Visão Geral do Sistema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 web de gestão rural desenvolvido com Flask (Python) e SQLite3, hospedado no PythonAnywhere. Cobre todas as operações financeiras e operacionais do Sítio São Marcos em uma única aplicação com controle de acesso hierárquico.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Módulos funcionais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Café — colheita, entrada de estoque, vendas e saídas extras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Tesouraria — caixa bancário, conta corrente e aplicações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Recursos Humanos — pagamentos de fixos e temporários, geração de recibos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Despesas — insumos, fixas, manutenção, benfeitorias e outras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Pecuária — manejo de rebanho, compra/venda e saúde animal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Usuários — gestão de acesso com hierarquia de três níveis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Tecnologias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Linguagem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 3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Framework Web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Flask (micro-framework)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Templates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Jinja2 (16 arquivos HTML)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SQLite3 — arquivo banco.db em /home/sitiosaomarcos/mysite/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Bootstrap 5.3.0 + FontAwesome 6.0.0 (CDN)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Flask Session (cookie seguro com secret_key)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Auditoria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Arquivo texto auditoria.txt (append automático)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Exportação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CSV com separador ; (compatível Excel BR / LibreOffice)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Ambiente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PythonAnywhere — WSGI em produção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Estilo visual</w:t>
            </w:r>
          </w:p>
        </w:tc>
        <w:tc>
          <w:tcPr>
            <w:tcW w:type="dxa" w:w="6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Glass morphism — fundo com blur, dark theme, imagem /static/fundo.jpg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2. Controle de Acesso e Segurança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 requisição é validada via Flask session. Três níveis hierárquicos com travas em backend — as restrições não dependem do frontend.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00"/>
      </w:tblGrid>
      <w:tr>
        <w:trPr>
          <w:tblHeader/>
        </w:trP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pode fazer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comum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Lançamentos em todos os módulos (café, caixa, pessoal, despesas, pecuária). Acesso ao menu principal e às próprias telas de lançamento.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 acesso a relatórios, exportações CSV, gestão de usuários ou exclusão de registros.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Tudo do comum + relatórios, exportações CSV, exclusão de registros (com travas), gestão de usuários comuns.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Não pode criar nem excluir usuários admin ou super_admin. Não pode acessar /super_admin se existir.</w:t>
            </w:r>
          </w:p>
        </w:tc>
      </w:tr>
      <w:tr>
        <w:tc>
          <w:tcPr>
            <w:tcW w:type="dxa" w:w="1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Acesso total, irrestrito a todas as funcionalidades e hierarquias do sistema.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Nenhuma restrição.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Funções de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6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verificar_admin()</w:t>
            </w:r>
          </w:p>
        </w:tc>
        <w:tc>
          <w:tcPr>
            <w:tcW w:type="dxa" w:w="6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Aborta com HTTP 403 se session['nivel'] não for 'admin' ou 'super_admin'.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verificar_super_admin()</w:t>
            </w:r>
          </w:p>
        </w:tc>
        <w:tc>
          <w:tcPr>
            <w:tcW w:type="dxa" w:w="6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Aborta com HTTP 403 se session['nivel'] não for exatamente 'super_admin'.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Rota de exclusão universal — /excluir/&lt;tabela&gt;/&lt;id&gt;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Rota mestra que centraliza todas as exclusões do sistema. Implementa allowlist de tabelas permitidas e trava hierárquica: admin não pode excluir outros admins ou super_admins.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Tabelas autorizadas para exclusão: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usuarios, caixa_bancario, pessoal, cafe_movimentacao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cafe_colheita, despesas, pecuaria, pecuaria_saude</w:t>
      </w:r>
    </w:p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3. Log de Auditoria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Toda ação relevante é registrada automaticamente pela função registrar_log(). Falha silenciosa — não interrompe o fluxo da aplicação em caso de erro de escrita.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Formato da linha gravada em auditoria.txt: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[DD/MM/AAAA HH:MM:SS] Usuario: nome (nivel) | Acao: descrição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Ações registradas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auditadas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Login, Logout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Usuários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Criação de novo usuário (com nome e nível)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Exclusão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Exclusão de registro (tabela e ID)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Café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Colheita (qtd), Entrada, Venda (qtd e valor), Saída Extra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Caixa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Lançamento de Aporte/Rendimento/Retirada (tipo e valor)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Pagamento de funcionário (nome e valor líquido)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Despesas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Lançamento de despesa (tipo e valor)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Pecuária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Manejo (tipo e cabeças), Comércio (tipo e valor), Saúde (item e valor)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7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Exportação de CSV (Café, Caixa, RH, Pecuária, Despesas), Geração de recibo (ID)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4. Banco de Dados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SQLite3, arquivo banco.db em /home/sitiosaomarcos/mysite/. Todas as queries usam parâmetros bindados (proteção contra SQL injection). Acesso por nome de coluna via sqlite3.Row.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principais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usuarios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usuario, senha, nivel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Senha em texto puro — ver seção 9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cafe_movimentacao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tipo_operacao, variedade, quantidade_sacas, preco_dia, valor_total, dia_deposito, conta_depositada, motivo_venda, destino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Entradas, vendas e saídas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cafe_colheita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data_inicio, data_fim, quantidade_colhida, tipo_colheita, custo_mecanica, custo_manual, num_funcionarios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Registro de colheitas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caixa_bancario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tipo_movimento, conta, valor, descricao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Aporte/Rendimento/Retirada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pessoal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nome_funcionario, tipo_contrato, atividade_realizada, valor_pago, adiantamento_vale, dias_trabalhados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Fixo e Temporário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despesas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categoria, descricao, valor_total, local_compra, equipamento, custo_mao_obra, custo_material, observacoes, status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Todas as despesas centralizadas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pecuaria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tipo_movimento, quantidade_cabecas, arroba_dia, valor_total, destino_motivo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Manejo e comércio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pecuaria_saude</w:t>
            </w:r>
          </w:p>
        </w:tc>
        <w:tc>
          <w:tcPr>
            <w:tcW w:type="dxa" w:w="4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data, item_vacina, valor_total, observacao</w:t>
            </w:r>
          </w:p>
        </w:tc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Vacinas e medicamentos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Integração automática entre tabelas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Três eventos geram lançamentos automáticos na tabela despesas, mantendo o caixa sempre atualizado: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Origem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Lançamento automático em despesas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Pagamento de funcionário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/pessoal POST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Categoria: RH / Folha | valor = bruto − adiantamento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Compra de gado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/pecuaria POST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Categoria: Pecuária / Compra de Gado | valor = valor da compra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Vacina / medicamento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/pecuaria POST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Categoria: Pecuária / Saúde | valor = custo do item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5. Rotas do Backend (app.py)</w:t>
      </w:r>
    </w:p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Autenticação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000"/>
        <w:gridCol w:w="1800"/>
        <w:gridCol w:w="4100"/>
      </w:tblGrid>
      <w:tr>
        <w:trPr>
          <w:tblHeader/>
        </w:trP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4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GET/POST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Público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login.html</w:t>
            </w:r>
          </w:p>
        </w:tc>
        <w:tc>
          <w:tcPr>
            <w:tcW w:type="dxa" w:w="4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 usuário e senha no banco, inicia sessão e redireciona para /.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/logout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4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 log, limpa sessão e redireciona para /login.</w:t>
            </w:r>
          </w:p>
        </w:tc>
      </w:tr>
      <w:tr>
        <w:tc>
          <w:tcPr>
            <w:tcW w:type="dxa" w:w="1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1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index.html</w:t>
            </w:r>
          </w:p>
        </w:tc>
        <w:tc>
          <w:tcPr>
            <w:tcW w:type="dxa" w:w="4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Menu principal. Redireciona para login se não autenticado.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Módulo Café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Gerencia colheita, entrada de sacas, vendas financeiras e saídas extras. A tela principal (/vendas) combina registros de cafe_movimentacao e cafe_colheita nos 10 últimos lançamentos.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20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/vendas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gestao_cafe.html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Painel com tabs: Colheita / Entrada / Venda / Saída Extra. Exibe últimos 10 lançamentos.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/salvar_cafe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Salva no banco conforme tipo_formulario (colheita, entrada, venda, saida_extra) e redireciona.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/relatorio_vendas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relatorio_vendas.html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Extrato completo com filtro por período. Calcula saldo de sacas (entradas − saídas).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/exportar_cafe_csv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 cafe_movimentacao em CSV com cabeçalho BR.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Módulo Tesouraria e Caixa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Saldo operacional calculado dinamicamente: vendas de café + vendas de gado − total de despesas. Sobre esse valor somam-se aportes e rendimentos e subtraem-se retiradas, separados por conta (Conta Corrente e Aplicação).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20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/caixa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caixa.html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Painel com 3 KPIs (Conta Corrente, Aplicação, Retiradas) e formulário de movimentação.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/salvar_caixa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 Aporte, Rendimento ou Retirada em Conta Corrente ou Aplicação.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/relatorio_caixa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relatorio_caixa.html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Extrato com filtros por período, operação e conta. KPIs de aportes, rendimentos e retiradas.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/exportar_caixa_csv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 caixa_bancario completo em CSV.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Módulo Recursos Humanos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Suporta dois tipos de contrato (Fixo e Temporário). Cada pagamento gera automaticamente um lançamento em despesas na categoria RH / Folha. Valor líquido = valor_bruto − adiantamento_vale.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900"/>
        <w:gridCol w:w="2000"/>
        <w:gridCol w:w="3300"/>
      </w:tblGrid>
      <w:tr>
        <w:trPr>
          <w:tblHeader/>
        </w:trPr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/pessoal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pessoal.html</w:t>
            </w:r>
          </w:p>
        </w:tc>
        <w:tc>
          <w:tcPr>
            <w:tcW w:type="dxa" w:w="3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Tabs Fixos / Temporários. Salva pagamento e gera despesa automática.</w:t>
            </w:r>
          </w:p>
        </w:tc>
      </w:tr>
      <w:tr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/relatorio_pessoal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relatorio_pessoal.html</w:t>
            </w:r>
          </w:p>
        </w:tc>
        <w:tc>
          <w:tcPr>
            <w:tcW w:type="dxa" w:w="3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 e tipo de contrato. Totais de pago e vales.</w:t>
            </w:r>
          </w:p>
        </w:tc>
      </w:tr>
      <w:tr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/gerar_recibo/&lt;id&gt;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recibo.html</w:t>
            </w:r>
          </w:p>
        </w:tc>
        <w:tc>
          <w:tcPr>
            <w:tcW w:type="dxa" w:w="3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Recibo para impressão. Abre janela e dispara window.print() automaticamente.</w:t>
            </w:r>
          </w:p>
        </w:tc>
      </w:tr>
      <w:tr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/exportar_pessoal_csv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 pessoal em CSV com campos: Data, Nome, Contrato, Atividade, Dias, Vales, Líquido.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 Módulo Despesas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Centraliza todos os gastos em cinco categorias via tabs. Despesas geradas automaticamente por RH e Pecuária também aparecem aqui, mantendo o caixa sempre íntegro.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2000"/>
        <w:gridCol w:w="3100"/>
      </w:tblGrid>
      <w:tr>
        <w:trPr>
          <w:tblHeader/>
        </w:trP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/despesas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despesas.html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Tabs: Insumos / Fixas / Manutenção / Benfeitorias / Outras. Salva e exibe últimos 10.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/relatorio_despesas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relatorio_despesas.html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período. KPI de custo total + resumo por categoria + extrato detalhado.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/exportar_despesas_csv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 despesas completo em CSV.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Categorias de despesa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extras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Quem gera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Insumos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local_compra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Despesas Fixas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categoria_fixa (seleção)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Manutenção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equipamento, observacoes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Benfeitorias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custo_mao_obra, custo_material, status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Outras Despesas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RH / Folha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Automático (módulo Pessoal)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Pecuária / Compra de Gado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Automático (módulo Pecuária)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Pecuária / Saúde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Automático (módulo Pecuária)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5.6 Módulo Pecuária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Três sub-contextos via tabs: Manejo (movimentos sem valor financeiro), Comércio (compra/venda com impacto no caixa) e Saúde (vacinas e medicamentos). Saldo de cabeças = todas as entradas históricas − todas as saídas históricas.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2000"/>
        <w:gridCol w:w="3100"/>
      </w:tblGrid>
      <w:tr>
        <w:trPr>
          <w:tblHeader/>
        </w:trP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/pecuaria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Logado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pecuaria.html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Tabs: Manejo / Compras e Vendas / Saúde. Compras e saúde geram despesa automática.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/relatorio_pecuaria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relatorio_pecuaria.html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Saldo de cabeças, total vendas, total gastos, histórico e saúde animal em tela dividida.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/exportar_pecuaria_csv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 pecuaria em CSV com filtros (período e movimento).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Tipos de movimento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Sub-contexto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Movimentos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financeiro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Manejo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Estoque Inicial, Nascimento, Morte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Nenhum — apenas conta cabeças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Comércio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Compra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Gera despesa em Pecuária / Compra de Gado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Comércio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Venda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Compõe receita no cálculo do saldo do caixa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Saúde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Vacinas, medicamentos, procedimentos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Gera despesa em Pecuária / Saúde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5.7 Módulo Usuários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1900"/>
        <w:gridCol w:w="3200"/>
      </w:tblGrid>
      <w:tr>
        <w:trPr>
          <w:tblHeader/>
        </w:trP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Acesso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/usuarios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GET/POST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usuarios.html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Lista usuários e cria novos. Admin não pode criar super_admin (trava em backend).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/excluir/&lt;tabela&gt;/&lt;id&gt;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Exclusão universal com allowlist de tabelas e trava hierárquica de níveis.</w:t>
            </w:r>
          </w:p>
        </w:tc>
      </w:tr>
      <w:tr>
        <w:tc>
          <w:tcPr>
            <w:tcW w:type="dxa" w:w="2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/relatorios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W w:type="dxa" w:w="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central_relatorios.html</w:t>
            </w:r>
          </w:p>
        </w:tc>
        <w:tc>
          <w:tcPr>
            <w:tcW w:type="dxa" w:w="3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Hub de links para todos os relatórios do sistema.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6. Templates HTML (Jinja2)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Todos os templates compartilham o mesmo design: dark glass morphism com background /static/fundo.jpg, Bootstrap 5.3 via CDN e FontAwesome 6. Responsivos para mobile.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 que usa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e funcionalidades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login.html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/login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Tela de login com card glass centralizado. Campo usuário + senha. Exibe variável erro se houver falha.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Menu principal em duas colunas: Lançamentos (Café, Despesas, Pecuária, Pessoal, Caixa) e Relatórios/Admin. Exibe nome do usuário logado e link de logout.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gestao_cafe.html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/vendas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tabs: Colheita (datas, quantidade, tipo, custos), Entrada de Estoque (data, variedade, sacas), Venda Financeira (preço/saca, valor total, comprador), Saída Extra (destino). JavaScript bloqueia campos de custo conforme tipo de colheita selecionado. Máscara monetária BR em todos os campos de valor.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caixa.html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/caixa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KPI cards (Conta Corrente, Aplicação, Retiradas) com valores formatados em BR. Formulário de movimentação (Aporte/Rendimento/Retirada × Conta Corrente/Aplicação). Tabela de últimos 10 lançamentos com botão de exclusão e confirmação JS.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pessoal.html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/pessoal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tabs: Funcionários Fixos (salário bruto, vales, referência) e Diaristas/Temporários (dias trabalhados, atividade). Tabela de últimos pagamentos com valor líquido. Máscara monetária BR.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despesas.html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/despesas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tabs: Insumos, Despesas Fixas (select de categoria), Manutenção (select de equipamento/veículo), Benfeitorias (custo mão de obra + material + status da obra), Outras. Tabela de últimos 10 com badge de categoria e botão de exclusão.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pecuaria.html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/pecuaria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tabs: Manejo do Rebanho (Estoque Inicial/Nascimento/Morte), Compras e Vendas (operação, cabeças, arroba, valor total, destino), Saúde e Vacinas (item, custo, observações). Tabela de últimos lançamentos com botão de exclusão.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usuarios.html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/usuarios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Formulário para criar usuário (nome, senha, nível: admin ou comum — super_admin não aparece no select para admins). Tabela de usuários com badge de nível colorido e botão excluir com confirmação.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central_relatorios.html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Hub visual em cards com hover animation. Links para todos os 5 relatórios: Produção de Café, Fluxo de Despesas, Controle de Pecuária, Recursos Humanos, Tesouraria.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relatorio_vendas.html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/relatorio_vendas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período. Tabela unificada de movimentações de café (movimentacao + colheita) com badges coloridos por tipo. Botões Excel (CSV) e PDF (print). Coluna Valor/Info e Destino/Observação.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relatorio_caixa.html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/relatorio_caixa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período, operação e conta. 3 KPI cards (Aportes, Rendimentos, Retiradas). Extrato detalhado com badges coloridos. Botões Excel e PDF. Suporte a @media print.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relatorio_despesas.html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/relatorio_despesas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período. KPI de custo total. Cards de resumo por categoria (responsivo grid). Tabela detalhada com equipamento e local de compra. Botões Excel e PDF. Suporte a @media print.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relatorio_pecuaria.html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/relatorio_pecuaria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 e tipo de movimento. 3 KPIs: saldo de cabeças, faturamento com vendas, custos (compras + saúde). Tela dividida: histórico de manejo/comércio (esquerda) + histórico de saúde animal (direita), ambos com scroll independente. Botões Excel e PDF.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relatorio_pessoal.html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/relatorio_pessoal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Filtro por período e tipo de contrato. 2 KPIs: total líquido pago e total de vales. Tabela com tipo de contrato (badge), dias trabalhados, vales descontados e valor líquido. Botão de recibo por linha (abre nova aba). Botões Excel e PDF.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recibo.html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/gerar_recibo/&lt;id&gt;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Template de impressão. Abre janela com window.print() automático. Layout profissional: cabeçalho Sítio São Marcos, destaque do valor, detalhamento (trabalhador, tipo, dias, vales, líquido), data formatada DD/MM/AAAA, campo de assinatura. @media print oculta botões. Sem dark theme — fundo branco para impressão.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vendas.html</w:t>
            </w:r>
          </w:p>
        </w:tc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Tela simples de registro de venda (versão simplificada/legada). Campos: data, variedade, quantidade, valor total. Coexiste com gestao_cafe.html que é mais completa.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7. Funções Utilitárias (app.py)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conectar_banco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conectar_banco()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Abre SQLite3, configura row_factory=sqlite3.Row (acesso por nome de coluna) e retorna conexão.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verificar_admin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verificar_admin()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 session['nivel'] ∈ {admin, super_admin}. Aborta com 403 caso contrário.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verificar_super_admin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verificar_super_admin()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 session['nivel'] == 'super_admin'. Aborta com 403 caso contrário.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registrar_log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registrar_log(acao)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Grava linha formatada em auditoria.txt. Captura e imprime exceções sem propagar — falha silenciosa.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converter_moeda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converter_moeda(valor_str)</w:t>
            </w:r>
          </w:p>
        </w:tc>
        <w:tc>
          <w:tcPr>
            <w:tcW w:type="dxa" w:w="4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Converte string monetária BR (R$ 1.234,56 ou 1234,56 ou 1234.56) para float. Retorna 0.0 em qualquer erro de parse.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converter_moeda — lógica de conversão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Remove 'R$' e espaços. 2. Se contém ponto E vírgula: remove pontos (separador de milhar) e troca vírgula por ponto. 3. Se contém apenas vírgula: troca por ponto. 4. Converte para float. Retorna 0.0 em ValueError.</w:t>
      </w:r>
    </w:p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8. JavaScript nos Templates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 JS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Todos os templates de lançamento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Máscara monetária BR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Função .mascara-dinheiro aplicada via addEventListener('input'). Converte dígitos em tempo real para formato 1.234,56 sem biblioteca externa.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gestao_cafe.html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Bloqueio de campos por tipo de colheita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atualizarCamposColheita(): se tipo=Mecânica bloqueia custo_manual (readOnly + classe campo-bloqueado), se Manual bloqueia custo_mecanica, se Mista libera ambos. Dispara no change e na carga inicial.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recibo.html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Impressão automática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body onload='window.print()' — abre diálogo de impressão assim que a página carrega. Botão 'Fechar' chama window.close().</w:t>
            </w:r>
          </w:p>
        </w:tc>
      </w:tr>
      <w:tr>
        <w:tc>
          <w:tcPr>
            <w:tcW w:type="dxa" w:w="22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Todos</w:t>
            </w:r>
          </w:p>
        </w:tc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Confirmação de exclusão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onclick='return confirm(...)' inline nas âncoras de exclusão. Impede DELETE acidental sem dependência de biblioteca.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9. Pontos de Atenção e Melhorias Recomendadas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600"/>
        <w:gridCol w:w="3400"/>
      </w:tblGrid>
      <w:tr>
        <w:trPr>
          <w:tblHeader/>
        </w:trP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🔴 Alta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Senha em texto puro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Senhas gravadas sem hash em usuarios.senha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Implementar werkzeug.security.generate_password_hash / check_password_hash antes de expor a novos usuários.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🔴 Alta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Secret key no código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app.secret_key hardcoded no app.py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Mover para variável de ambiente: os.environ.get('SECRET_KEY'). No PythonAnywhere configurar em 'Environment variables'.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Sem CSRF nos formulários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Formulários POST sem token CSRF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Adicionar Flask-WTF para proteção CSRF. Especialmente relevante nas rotas de exclusão e criação de usuários.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vendas.html desatualizado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Rota /vendas serve gestao_cafe.html, mas vendas.html existe no projeto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Verificar se vendas.html é usado em alguma rota. Se não, remover para evitar confusão.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🟡 Média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central_relatorios.html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HTML com div mal fechada (tag &lt;a&gt; duplicada no card Tesouraria)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Corrigir a duplicidade de &lt;a href='/relatorio_caixa'&gt; no bloco da Tesouraria.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🟢 Baixa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em arquivo texto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auditoria.txt acrescido a cada ação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Considerar migrar para tabela SQLite para facilitar consultas, filtros e relatórios de auditoria.</w:t>
            </w:r>
          </w:p>
        </w:tc>
      </w:tr>
      <w:tr>
        <w:tc>
          <w:tcPr>
            <w:tcW w:type="dxa" w:w="1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🟢 Baixa</w:t>
            </w:r>
          </w:p>
        </w:tc>
        <w:tc>
          <w:tcPr>
            <w:tcW w:type="dxa" w:w="19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debug=True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Ativo no bloco __main__</w:t>
            </w:r>
          </w:p>
        </w:tc>
        <w:tc>
          <w:tcPr>
            <w:tcW w:type="dxa" w:w="3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PythonAnywhere o WSGI já ignora, mas manter boa prática: debug=False ou via variável de ambiente.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620A" w:sz="10" w:space="2"/>
        </w:pBdr>
        <w:spacing w:after="140" w:before="440"/>
      </w:pPr>
      <w:r>
        <w:rPr>
          <w:rFonts w:ascii="Arial" w:cs="Arial" w:eastAsia="Arial" w:hAnsi="Arial"/>
          <w:b/>
          <w:bCs/>
          <w:color w:val="3A3A3A"/>
          <w:sz w:val="34"/>
          <w:szCs w:val="34"/>
        </w:rPr>
        <w:t xml:space="preserve">10. Resumo de Métricas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Linhas de código (app.py)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527 linhas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Total de rotas Flask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26 rotas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Templates HTML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 arquivos (Jinja2)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Tabelas no banco SQLite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 tabelas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Módulos funcionais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 (Café, Caixa, RH, Despesas, Pecuária, Usuários)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Rotas públicas (sem login)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(/login, /logout)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Rotas restritas a admin+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 rotas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Rotas acessíveis a qualquer logado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 rotas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Exportações CSV disponíveis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(Café, Caixa, RH, Pecuária, Despesas)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Integrações automáticas de caixa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 (RH, Compra Gado, Saúde Animal)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JavaScript sem biblioteca externa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Máscara monetária BR + bloqueio de campos + impressão automática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Suporte a impressão / PDF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 templates com @media print (relatórios + recibo)</w:t>
            </w:r>
          </w:p>
        </w:tc>
      </w:tr>
      <w:tr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Ambiente de produção</w:t>
            </w:r>
          </w:p>
        </w:tc>
        <w:tc>
          <w:tcPr>
            <w:tcW w:type="dxa" w:w="4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PythonAnywhere — WSGI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Sítio São Marcos — Documentação do Sistema (Versão Produção)  |  Pág.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2026-05-21T22:08:21.475Z</dcterms:created>
  <dcterms:modified xsi:type="dcterms:W3CDTF">2026-05-21T22:08:21.489Z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