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Lista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33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as interfaces alterar e inserir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Nome-Busca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acentos e espaço.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será exibido atendendo ao critério do campo Nome-Busca. Não editável.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Inserir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Alterar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o cliente selecionado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