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E01E95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MONTAGEM EM DISPOSIÇÃO DE CAMADAS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E01E95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</w:t>
      </w:r>
      <w:r w:rsidR="004E194C">
        <w:rPr>
          <w:rFonts w:ascii="Times New Roman" w:hAnsi="Times New Roman" w:cs="Times New Roman"/>
          <w:sz w:val="24"/>
          <w:szCs w:val="24"/>
        </w:rPr>
        <w:t>/2017</w:t>
      </w:r>
    </w:p>
    <w:p w:rsidR="00E01E95" w:rsidRDefault="00E01E95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espaço físico para a montagem de projetos pode ser crítica, até mesmo frustrante, principalmente quando o tamanho da placa não pode ser aumentado em demasia. Para os que fazem uso de caixas padrão de montagem, nota-se que a dimensão horizontal</w:t>
      </w:r>
      <w:r w:rsidR="00191E68">
        <w:rPr>
          <w:rFonts w:ascii="Times New Roman" w:hAnsi="Times New Roman" w:cs="Times New Roman"/>
          <w:sz w:val="24"/>
          <w:szCs w:val="24"/>
        </w:rPr>
        <w:t xml:space="preserve"> da placa</w:t>
      </w:r>
      <w:r>
        <w:rPr>
          <w:rFonts w:ascii="Times New Roman" w:hAnsi="Times New Roman" w:cs="Times New Roman"/>
          <w:sz w:val="24"/>
          <w:szCs w:val="24"/>
        </w:rPr>
        <w:t xml:space="preserve"> é ajustada ao tamanho do gabinete</w:t>
      </w:r>
      <w:r w:rsidR="00191E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poré</w:t>
      </w:r>
      <w:r w:rsidR="00191E68">
        <w:rPr>
          <w:rFonts w:ascii="Times New Roman" w:hAnsi="Times New Roman" w:cs="Times New Roman"/>
          <w:sz w:val="24"/>
          <w:szCs w:val="24"/>
        </w:rPr>
        <w:t>m a dimensão vertical é normalme</w:t>
      </w:r>
      <w:r>
        <w:rPr>
          <w:rFonts w:ascii="Times New Roman" w:hAnsi="Times New Roman" w:cs="Times New Roman"/>
          <w:sz w:val="24"/>
          <w:szCs w:val="24"/>
        </w:rPr>
        <w:t>nte negligenciada</w:t>
      </w:r>
      <w:r w:rsidR="0079373F">
        <w:rPr>
          <w:rFonts w:ascii="Times New Roman" w:hAnsi="Times New Roman" w:cs="Times New Roman"/>
          <w:sz w:val="24"/>
          <w:szCs w:val="24"/>
        </w:rPr>
        <w:t xml:space="preserve"> e assim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E68">
        <w:rPr>
          <w:rFonts w:ascii="Times New Roman" w:hAnsi="Times New Roman" w:cs="Times New Roman"/>
          <w:sz w:val="24"/>
          <w:szCs w:val="24"/>
        </w:rPr>
        <w:t>não send</w:t>
      </w:r>
      <w:r>
        <w:rPr>
          <w:rFonts w:ascii="Times New Roman" w:hAnsi="Times New Roman" w:cs="Times New Roman"/>
          <w:sz w:val="24"/>
          <w:szCs w:val="24"/>
        </w:rPr>
        <w:t>o aproveitada.</w:t>
      </w:r>
    </w:p>
    <w:p w:rsidR="001F4C2D" w:rsidRDefault="00E01E95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antigos equipame</w:t>
      </w:r>
      <w:r w:rsidR="0079373F">
        <w:rPr>
          <w:rFonts w:ascii="Times New Roman" w:hAnsi="Times New Roman" w:cs="Times New Roman"/>
          <w:sz w:val="24"/>
          <w:szCs w:val="24"/>
        </w:rPr>
        <w:t>ntos valvulados</w:t>
      </w:r>
      <w:r>
        <w:rPr>
          <w:rFonts w:ascii="Times New Roman" w:hAnsi="Times New Roman" w:cs="Times New Roman"/>
          <w:sz w:val="24"/>
          <w:szCs w:val="24"/>
        </w:rPr>
        <w:t xml:space="preserve"> era muito comum o empilhamento dos estágios, já que pelas </w:t>
      </w:r>
      <w:r w:rsidR="00191E68">
        <w:rPr>
          <w:rFonts w:ascii="Times New Roman" w:hAnsi="Times New Roman" w:cs="Times New Roman"/>
          <w:sz w:val="24"/>
          <w:szCs w:val="24"/>
        </w:rPr>
        <w:t xml:space="preserve">grandes </w:t>
      </w:r>
      <w:r>
        <w:rPr>
          <w:rFonts w:ascii="Times New Roman" w:hAnsi="Times New Roman" w:cs="Times New Roman"/>
          <w:sz w:val="24"/>
          <w:szCs w:val="24"/>
        </w:rPr>
        <w:t>dimensões das válvulas o espaço disponível devia ser aproveitado ao máximo. Com a redução dos componentes eletrônicos, esse modelo de organização ficou esquecido, porém ainda é bastante</w:t>
      </w:r>
      <w:r w:rsidR="00191E68">
        <w:rPr>
          <w:rFonts w:ascii="Times New Roman" w:hAnsi="Times New Roman" w:cs="Times New Roman"/>
          <w:sz w:val="24"/>
          <w:szCs w:val="24"/>
        </w:rPr>
        <w:t xml:space="preserve"> útil</w:t>
      </w:r>
      <w:r w:rsidR="0097329A">
        <w:rPr>
          <w:rFonts w:ascii="Times New Roman" w:hAnsi="Times New Roman" w:cs="Times New Roman"/>
          <w:sz w:val="24"/>
          <w:szCs w:val="24"/>
        </w:rPr>
        <w:t xml:space="preserve"> principalmente para montagem de protótipos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1E95" w:rsidRDefault="00E01E95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é mostrado um exemplo de montag</w:t>
      </w:r>
      <w:r w:rsidR="00191E68">
        <w:rPr>
          <w:rFonts w:ascii="Times New Roman" w:hAnsi="Times New Roman" w:cs="Times New Roman"/>
          <w:sz w:val="24"/>
          <w:szCs w:val="24"/>
        </w:rPr>
        <w:t>em das placas em disposição de camadas:</w:t>
      </w:r>
    </w:p>
    <w:p w:rsidR="00191E68" w:rsidRDefault="003418B9" w:rsidP="003418B9">
      <w:pPr>
        <w:spacing w:after="0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79425" cy="235443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57" cy="235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E68" w:rsidRDefault="0097329A" w:rsidP="009732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 – Vista </w:t>
      </w:r>
      <w:r w:rsidR="0079373F">
        <w:rPr>
          <w:rFonts w:ascii="Times New Roman" w:hAnsi="Times New Roman" w:cs="Times New Roman"/>
          <w:sz w:val="24"/>
          <w:szCs w:val="24"/>
        </w:rPr>
        <w:t>superior</w:t>
      </w:r>
    </w:p>
    <w:p w:rsidR="00191E68" w:rsidRDefault="00191E68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91E68" w:rsidRDefault="003418B9" w:rsidP="003418B9">
      <w:pPr>
        <w:spacing w:after="0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79635" cy="1621766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43" cy="162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8B9" w:rsidRDefault="0097329A" w:rsidP="009732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Separação por camadas</w:t>
      </w:r>
    </w:p>
    <w:p w:rsidR="003418B9" w:rsidRDefault="003418B9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97329A" w:rsidRDefault="00E340EA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 na figura 2 a disposição das placas em camadas, com um gabinete de montagem padrão é facilmente distribuído na vertical uma altura de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encapsulamentos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TO-220 com dissipadores. Os separadores são feitos em madeira, mas podem ser confeccionados em metal com uma rosca interna de </w:t>
      </w:r>
      <w:proofErr w:type="gramStart"/>
      <w:r>
        <w:rPr>
          <w:rFonts w:ascii="Times New Roman" w:hAnsi="Times New Roman" w:cs="Times New Roman"/>
          <w:sz w:val="24"/>
          <w:szCs w:val="24"/>
        </w:rPr>
        <w:t>3mm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Os parafusos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usados foram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autoatarrachantes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3mm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7mm, que podem ser conseguidos em gabinetes antigos de computador. Uma furação com a medida interna do parafuso deve ser feito para evitar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trincamentos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329A" w:rsidRDefault="00E340EA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montagem de placas com disposição em camadas </w:t>
      </w:r>
      <w:r w:rsidR="00E7047F">
        <w:rPr>
          <w:rFonts w:ascii="Times New Roman" w:hAnsi="Times New Roman" w:cs="Times New Roman"/>
          <w:sz w:val="24"/>
          <w:szCs w:val="24"/>
        </w:rPr>
        <w:t>consegue aproveitar muito bem as dimensões verticais dos gabin</w:t>
      </w:r>
      <w:r w:rsidR="006208F0">
        <w:rPr>
          <w:rFonts w:ascii="Times New Roman" w:hAnsi="Times New Roman" w:cs="Times New Roman"/>
          <w:sz w:val="24"/>
          <w:szCs w:val="24"/>
        </w:rPr>
        <w:t>etes.</w:t>
      </w:r>
      <w:r w:rsidR="00E7047F">
        <w:rPr>
          <w:rFonts w:ascii="Times New Roman" w:hAnsi="Times New Roman" w:cs="Times New Roman"/>
          <w:sz w:val="24"/>
          <w:szCs w:val="24"/>
        </w:rPr>
        <w:t xml:space="preserve"> </w:t>
      </w:r>
      <w:r w:rsidR="006208F0">
        <w:rPr>
          <w:rFonts w:ascii="Times New Roman" w:hAnsi="Times New Roman" w:cs="Times New Roman"/>
          <w:sz w:val="24"/>
          <w:szCs w:val="24"/>
        </w:rPr>
        <w:t>A</w:t>
      </w:r>
      <w:r w:rsidR="00E7047F">
        <w:rPr>
          <w:rFonts w:ascii="Times New Roman" w:hAnsi="Times New Roman" w:cs="Times New Roman"/>
          <w:sz w:val="24"/>
          <w:szCs w:val="24"/>
        </w:rPr>
        <w:t>inda pode ser utilizada em equ</w:t>
      </w:r>
      <w:r w:rsidR="006208F0">
        <w:rPr>
          <w:rFonts w:ascii="Times New Roman" w:hAnsi="Times New Roman" w:cs="Times New Roman"/>
          <w:sz w:val="24"/>
          <w:szCs w:val="24"/>
        </w:rPr>
        <w:t>ipamentos definitivos, bastando para isso utilizar espaçadores em metal que são mais resistentes a vibração mecânica.</w:t>
      </w:r>
    </w:p>
    <w:p w:rsidR="0097329A" w:rsidRDefault="0097329A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sectPr w:rsidR="0097329A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91E68"/>
    <w:rsid w:val="001F4C2D"/>
    <w:rsid w:val="002B28A8"/>
    <w:rsid w:val="002E4179"/>
    <w:rsid w:val="00333641"/>
    <w:rsid w:val="003418B9"/>
    <w:rsid w:val="004E194C"/>
    <w:rsid w:val="006162D8"/>
    <w:rsid w:val="006208F0"/>
    <w:rsid w:val="006C14A1"/>
    <w:rsid w:val="0079373F"/>
    <w:rsid w:val="008D3730"/>
    <w:rsid w:val="00913818"/>
    <w:rsid w:val="0093512B"/>
    <w:rsid w:val="0097329A"/>
    <w:rsid w:val="00D22103"/>
    <w:rsid w:val="00E01E95"/>
    <w:rsid w:val="00E340EA"/>
    <w:rsid w:val="00E34AB2"/>
    <w:rsid w:val="00E7047F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8</cp:revision>
  <dcterms:created xsi:type="dcterms:W3CDTF">2017-02-19T21:00:00Z</dcterms:created>
  <dcterms:modified xsi:type="dcterms:W3CDTF">2017-02-19T21:24:00Z</dcterms:modified>
</cp:coreProperties>
</file>