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CF3B7" w14:textId="77777777" w:rsidR="00011A85" w:rsidRDefault="001D7485">
      <w:pPr>
        <w:spacing w:before="1600"/>
        <w:jc w:val="center"/>
      </w:pPr>
      <w:r>
        <w:rPr>
          <w:b/>
          <w:bCs/>
          <w:color w:val="595959"/>
          <w:sz w:val="22"/>
          <w:szCs w:val="22"/>
        </w:rPr>
        <w:t>UNIVERSIDAD NACIONAL DE PIURA</w:t>
      </w:r>
    </w:p>
    <w:p w14:paraId="489E708C" w14:textId="77777777" w:rsidR="00011A85" w:rsidRDefault="001D7485">
      <w:pPr>
        <w:spacing w:before="300"/>
        <w:jc w:val="center"/>
      </w:pPr>
      <w:r>
        <w:rPr>
          <w:b/>
          <w:bCs/>
          <w:color w:val="1F3864"/>
          <w:sz w:val="40"/>
          <w:szCs w:val="40"/>
        </w:rPr>
        <w:t>Sistema de Control de Elecciones Universitarias</w:t>
      </w:r>
    </w:p>
    <w:p w14:paraId="01508620" w14:textId="77777777" w:rsidR="00011A85" w:rsidRDefault="001D7485">
      <w:pPr>
        <w:spacing w:before="200" w:after="600"/>
        <w:jc w:val="center"/>
      </w:pPr>
      <w:r>
        <w:rPr>
          <w:color w:val="2E5395"/>
          <w:sz w:val="26"/>
          <w:szCs w:val="26"/>
        </w:rPr>
        <w:t>Modelado del Negocio y Requerimientos (RUP)</w:t>
      </w:r>
    </w:p>
    <w:p w14:paraId="0936363F" w14:textId="77777777" w:rsidR="00011A85" w:rsidRDefault="001D7485">
      <w:pPr>
        <w:spacing w:after="100"/>
        <w:jc w:val="center"/>
      </w:pPr>
      <w:r>
        <w:rPr>
          <w:i/>
          <w:iCs/>
        </w:rPr>
        <w:t>Metodología: Proceso Unificado de Desarrollo de Software (RUP)</w:t>
      </w:r>
    </w:p>
    <w:p w14:paraId="7FCBC056" w14:textId="77777777" w:rsidR="00011A85" w:rsidRDefault="001D7485">
      <w:pPr>
        <w:spacing w:after="1200"/>
        <w:jc w:val="center"/>
      </w:pPr>
      <w:r>
        <w:rPr>
          <w:i/>
          <w:iCs/>
        </w:rPr>
        <w:t>Disciplinas cubiertas: Modelado del Negocio · Requerimientos</w:t>
      </w:r>
    </w:p>
    <w:p w14:paraId="469EAA73" w14:textId="77777777" w:rsidR="00011A85" w:rsidRDefault="001D7485">
      <w:r>
        <w:br w:type="page"/>
      </w:r>
    </w:p>
    <w:p w14:paraId="4FFDE21B" w14:textId="77777777" w:rsidR="00011A85" w:rsidRDefault="001D7485">
      <w:pPr>
        <w:pStyle w:val="Ttulo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1. Dominio del Problema</w:t>
      </w:r>
    </w:p>
    <w:p w14:paraId="59D807F7" w14:textId="77777777" w:rsidR="00011A85" w:rsidRDefault="001D7485">
      <w:pPr>
        <w:spacing w:after="150" w:line="276" w:lineRule="auto"/>
      </w:pPr>
      <w:r>
        <w:rPr>
          <w:sz w:val="22"/>
          <w:szCs w:val="22"/>
        </w:rPr>
        <w:t xml:space="preserve">En la Universidad Nacional de Piura (UNP), la Ley Universitaria </w:t>
      </w:r>
      <w:proofErr w:type="spellStart"/>
      <w:r>
        <w:rPr>
          <w:sz w:val="22"/>
          <w:szCs w:val="22"/>
        </w:rPr>
        <w:t>N°</w:t>
      </w:r>
      <w:proofErr w:type="spellEnd"/>
      <w:r>
        <w:rPr>
          <w:sz w:val="22"/>
          <w:szCs w:val="22"/>
        </w:rPr>
        <w:t xml:space="preserve"> 30220 establece categorías docentes (Principal, Asociado, Auxiliar) que determinan distintos derechos </w:t>
      </w:r>
      <w:r>
        <w:rPr>
          <w:sz w:val="22"/>
          <w:szCs w:val="22"/>
        </w:rPr>
        <w:t>de voto y postulación en los procesos de elección de autoridades. Actualmente estos procesos dependen de una estructura académica jerárquica —Facultad, Escuela Profesional y Departamento Académico— y de reglas estatutarias específicas sobre quién puede vot</w:t>
      </w:r>
      <w:r>
        <w:rPr>
          <w:sz w:val="22"/>
          <w:szCs w:val="22"/>
        </w:rPr>
        <w:t>ar, postular o integrar la mesa electoral.</w:t>
      </w:r>
    </w:p>
    <w:p w14:paraId="4FB6669F" w14:textId="77777777" w:rsidR="00011A85" w:rsidRDefault="001D7485">
      <w:pPr>
        <w:spacing w:after="150" w:line="276" w:lineRule="auto"/>
      </w:pPr>
      <w:r>
        <w:rPr>
          <w:sz w:val="22"/>
          <w:szCs w:val="22"/>
        </w:rPr>
        <w:t>El problema a resolver consiste en la ausencia de un mecanismo automatizado, trazable y auditable para gestionar todo el ciclo electoral universitario: desde el mantenimiento del padrón docente hasta la generación</w:t>
      </w:r>
      <w:r>
        <w:rPr>
          <w:sz w:val="22"/>
          <w:szCs w:val="22"/>
        </w:rPr>
        <w:t xml:space="preserve"> de resultados, pasando por la conformación aleatoria y justa de las mesas electorales.</w:t>
      </w:r>
    </w:p>
    <w:p w14:paraId="238BBE13" w14:textId="77777777" w:rsidR="00011A85" w:rsidRDefault="001D7485">
      <w:pPr>
        <w:pStyle w:val="Ttulo2"/>
        <w:spacing w:before="300" w:after="150"/>
      </w:pPr>
      <w:r>
        <w:rPr>
          <w:b/>
          <w:bCs/>
          <w:color w:val="2E5395"/>
          <w:sz w:val="24"/>
          <w:szCs w:val="24"/>
        </w:rPr>
        <w:t>1.1 Contexto organizacional</w:t>
      </w:r>
    </w:p>
    <w:p w14:paraId="4307B059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La universidad se organiza en Facultades, que agrupan Escuelas Profesionales.</w:t>
      </w:r>
    </w:p>
    <w:p w14:paraId="1905312F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Los docentes pertenecen a un Departamento Académico (no direct</w:t>
      </w:r>
      <w:r>
        <w:rPr>
          <w:sz w:val="22"/>
          <w:szCs w:val="22"/>
        </w:rPr>
        <w:t>amente a una Escuela), aunque pueden dictar en distintas escuelas.</w:t>
      </w:r>
    </w:p>
    <w:p w14:paraId="773C8C4C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Existen tres categorías docentes —Principal, Asociado, Auxiliar— y tres tipos de dedicación —tiempo completo, tiempo parcial, dedicación exclusiva— que inciden en la elegibilidad.</w:t>
      </w:r>
    </w:p>
    <w:p w14:paraId="68DF3099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Los cargo</w:t>
      </w:r>
      <w:r>
        <w:rPr>
          <w:sz w:val="22"/>
          <w:szCs w:val="22"/>
        </w:rPr>
        <w:t>s administrativos vigentes (Rector, Decano, Jefe de Departamento, Director de Escuela, etc.) inhabilitan a un docente para integrar la mesa electoral por sorteo.</w:t>
      </w:r>
    </w:p>
    <w:p w14:paraId="55585A7D" w14:textId="77777777" w:rsidR="00011A85" w:rsidRDefault="001D7485">
      <w:pPr>
        <w:pStyle w:val="Ttulo2"/>
        <w:spacing w:before="300" w:after="150"/>
      </w:pPr>
      <w:r>
        <w:rPr>
          <w:b/>
          <w:bCs/>
          <w:color w:val="2E5395"/>
          <w:sz w:val="24"/>
          <w:szCs w:val="24"/>
        </w:rPr>
        <w:t>1.2 Necesidad identificada</w:t>
      </w:r>
    </w:p>
    <w:p w14:paraId="39943F62" w14:textId="77777777" w:rsidR="00011A85" w:rsidRDefault="001D7485">
      <w:pPr>
        <w:spacing w:after="150" w:line="276" w:lineRule="auto"/>
      </w:pPr>
      <w:r>
        <w:rPr>
          <w:sz w:val="22"/>
          <w:szCs w:val="22"/>
        </w:rPr>
        <w:t>El Comité Electoral Universitario requiere una herramienta que: (1)</w:t>
      </w:r>
      <w:r>
        <w:rPr>
          <w:sz w:val="22"/>
          <w:szCs w:val="22"/>
        </w:rPr>
        <w:t xml:space="preserve"> mantenga actualizado el padrón docente por facultad, escuela y departamento; (2) genere el padrón electoral específico según el cargo en disputa; (3) automatice el sorteo de mesa respetando las exclusiones estatutarias; y (4) garantice la integridad y el </w:t>
      </w:r>
      <w:r>
        <w:rPr>
          <w:sz w:val="22"/>
          <w:szCs w:val="22"/>
        </w:rPr>
        <w:t>secreto del voto durante el conteo de resultados.</w:t>
      </w:r>
    </w:p>
    <w:p w14:paraId="07506181" w14:textId="77777777" w:rsidR="00011A85" w:rsidRDefault="001D7485">
      <w:pPr>
        <w:pStyle w:val="Ttulo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Objetos del Negocio</w:t>
      </w:r>
    </w:p>
    <w:p w14:paraId="31B94F9B" w14:textId="77777777" w:rsidR="00011A85" w:rsidRDefault="001D7485">
      <w:pPr>
        <w:spacing w:after="150" w:line="276" w:lineRule="auto"/>
      </w:pPr>
      <w:r>
        <w:rPr>
          <w:sz w:val="22"/>
          <w:szCs w:val="22"/>
        </w:rPr>
        <w:t xml:space="preserve">Se identifican los trabajadores del negocio (Business </w:t>
      </w:r>
      <w:proofErr w:type="spellStart"/>
      <w:r>
        <w:rPr>
          <w:sz w:val="22"/>
          <w:szCs w:val="22"/>
        </w:rPr>
        <w:t>Workers</w:t>
      </w:r>
      <w:proofErr w:type="spellEnd"/>
      <w:r>
        <w:rPr>
          <w:sz w:val="22"/>
          <w:szCs w:val="22"/>
        </w:rPr>
        <w:t xml:space="preserve">), roles humanos que participan del proceso, y las entidades del negocio (Business </w:t>
      </w:r>
      <w:proofErr w:type="spellStart"/>
      <w:r>
        <w:rPr>
          <w:sz w:val="22"/>
          <w:szCs w:val="22"/>
        </w:rPr>
        <w:t>Entities</w:t>
      </w:r>
      <w:proofErr w:type="spellEnd"/>
      <w:r>
        <w:rPr>
          <w:sz w:val="22"/>
          <w:szCs w:val="22"/>
        </w:rPr>
        <w:t>), la información que dicho pro</w:t>
      </w:r>
      <w:r>
        <w:rPr>
          <w:sz w:val="22"/>
          <w:szCs w:val="22"/>
        </w:rPr>
        <w:t>ceso manipula.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600"/>
      </w:tblGrid>
      <w:tr w:rsidR="00011A85" w14:paraId="4DEF2D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FBA90" w14:textId="77777777" w:rsidR="00011A85" w:rsidRDefault="001D7485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4E435" w14:textId="77777777" w:rsidR="00011A85" w:rsidRDefault="001D7485">
            <w:r>
              <w:rPr>
                <w:b/>
                <w:bCs/>
                <w:color w:val="FFFFFF"/>
              </w:rPr>
              <w:t>Objeto del negocio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37A15" w14:textId="77777777" w:rsidR="00011A85" w:rsidRDefault="001D7485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011A85" w14:paraId="340C82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8D8BA" w14:textId="59C6BC8A" w:rsidR="00011A85" w:rsidRDefault="001D7485">
            <w:r>
              <w:rPr>
                <w:b/>
                <w:bCs/>
              </w:rPr>
              <w:t xml:space="preserve">Trabajador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F52E7" w14:textId="77777777" w:rsidR="00011A85" w:rsidRDefault="001D7485">
            <w:r>
              <w:t>Comité Electoral Universitario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C4128" w14:textId="77777777" w:rsidR="00011A85" w:rsidRDefault="001D7485">
            <w:r>
              <w:t>Organiza y supervisa todo el proceso electoral; valida candidaturas y resuelve impugnaciones.</w:t>
            </w:r>
          </w:p>
        </w:tc>
      </w:tr>
      <w:tr w:rsidR="00011A85" w14:paraId="528936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B1911" w14:textId="6ED1B47E" w:rsidR="00011A85" w:rsidRDefault="001D7485">
            <w:r>
              <w:rPr>
                <w:b/>
                <w:bCs/>
              </w:rPr>
              <w:t xml:space="preserve">Trabajador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D92C4" w14:textId="77777777" w:rsidR="00011A85" w:rsidRDefault="001D7485">
            <w:r>
              <w:t>Docente Elector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45120" w14:textId="77777777" w:rsidR="00011A85" w:rsidRDefault="001D7485">
            <w:r>
              <w:t>Docente habilitado según su categoría para emitir su voto en un cargo determinado.</w:t>
            </w:r>
          </w:p>
        </w:tc>
      </w:tr>
      <w:tr w:rsidR="00011A85" w14:paraId="4BF023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9F2E6" w14:textId="4D8169FD" w:rsidR="00011A85" w:rsidRDefault="001D7485">
            <w:r>
              <w:rPr>
                <w:b/>
                <w:bCs/>
              </w:rPr>
              <w:t xml:space="preserve">Trabajador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852B3" w14:textId="77777777" w:rsidR="00011A85" w:rsidRDefault="001D7485">
            <w:r>
              <w:t>Docente Candidato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95B4A" w14:textId="77777777" w:rsidR="00011A85" w:rsidRDefault="001D7485">
            <w:r>
              <w:t>Docente que postula a un cargo de elección, sujeto a validación de requisitos.</w:t>
            </w:r>
          </w:p>
        </w:tc>
      </w:tr>
      <w:tr w:rsidR="00011A85" w14:paraId="62D67B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E8F90" w14:textId="78CBF33C" w:rsidR="00011A85" w:rsidRDefault="001D7485">
            <w:r>
              <w:rPr>
                <w:b/>
                <w:bCs/>
              </w:rPr>
              <w:t xml:space="preserve">Trabajador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67310" w14:textId="77777777" w:rsidR="00011A85" w:rsidRDefault="001D7485">
            <w:r>
              <w:t>Miembro de Mesa Electoral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8E7EE" w14:textId="77777777" w:rsidR="00011A85" w:rsidRDefault="001D7485">
            <w:r>
              <w:t>Docente sorteado para presidir, actuar como secretario o vocal durante la jornada de votación.</w:t>
            </w:r>
          </w:p>
        </w:tc>
      </w:tr>
      <w:tr w:rsidR="00011A85" w14:paraId="0B7499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779D2" w14:textId="1D07001A" w:rsidR="00011A85" w:rsidRDefault="001D7485">
            <w:r>
              <w:rPr>
                <w:b/>
                <w:bCs/>
              </w:rPr>
              <w:lastRenderedPageBreak/>
              <w:t xml:space="preserve">Entidad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961BB" w14:textId="77777777" w:rsidR="00011A85" w:rsidRDefault="001D7485">
            <w:r>
              <w:t>Padrón Docente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700C0" w14:textId="77777777" w:rsidR="00011A85" w:rsidRDefault="001D7485">
            <w:r>
              <w:t>Base de datos de todos los docentes con su facultad, escuela, departamento y categoría.</w:t>
            </w:r>
          </w:p>
        </w:tc>
      </w:tr>
      <w:tr w:rsidR="00011A85" w14:paraId="5C0141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39F3B" w14:textId="309BA36A" w:rsidR="00011A85" w:rsidRDefault="001D7485">
            <w:r>
              <w:rPr>
                <w:b/>
                <w:bCs/>
              </w:rPr>
              <w:t xml:space="preserve">Entidad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04FA2" w14:textId="77777777" w:rsidR="00011A85" w:rsidRDefault="001D7485">
            <w:r>
              <w:t>Proceso Electoral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BD257" w14:textId="77777777" w:rsidR="00011A85" w:rsidRDefault="001D7485">
            <w:r>
              <w:t>Convocatoria a elección con cronograma, cargos en disputa y estado del proceso.</w:t>
            </w:r>
          </w:p>
        </w:tc>
      </w:tr>
      <w:tr w:rsidR="00011A85" w14:paraId="2A5237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2FDD1" w14:textId="627BC2DD" w:rsidR="00011A85" w:rsidRDefault="001D7485">
            <w:r>
              <w:rPr>
                <w:b/>
                <w:bCs/>
              </w:rPr>
              <w:t xml:space="preserve">Entidad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00268" w14:textId="77777777" w:rsidR="00011A85" w:rsidRDefault="001D7485">
            <w:r>
              <w:t>Candidatura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9348F" w14:textId="77777777" w:rsidR="00011A85" w:rsidRDefault="001D7485">
            <w:r>
              <w:t>Postulación registrada de un docente a un cargo, con estado (aprobada/observada/rechazada).</w:t>
            </w:r>
          </w:p>
        </w:tc>
      </w:tr>
      <w:tr w:rsidR="00011A85" w14:paraId="1BEC69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A01C0" w14:textId="40EF7499" w:rsidR="00011A85" w:rsidRDefault="001D7485">
            <w:r>
              <w:rPr>
                <w:b/>
                <w:bCs/>
              </w:rPr>
              <w:t xml:space="preserve">Entidad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2014E" w14:textId="77777777" w:rsidR="00011A85" w:rsidRDefault="001D7485">
            <w:r>
              <w:t>P</w:t>
            </w:r>
            <w:r>
              <w:t>adrón Electoral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91661" w14:textId="77777777" w:rsidR="00011A85" w:rsidRDefault="001D7485">
            <w:r>
              <w:t>Lista de docentes habilitados para votar por un cargo específico, generada por proceso.</w:t>
            </w:r>
          </w:p>
        </w:tc>
      </w:tr>
      <w:tr w:rsidR="00011A85" w14:paraId="0ACAD4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CBF45" w14:textId="160A6E65" w:rsidR="00011A85" w:rsidRDefault="001D7485">
            <w:r>
              <w:rPr>
                <w:b/>
                <w:bCs/>
              </w:rPr>
              <w:t xml:space="preserve">Entidad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290FC" w14:textId="77777777" w:rsidR="00011A85" w:rsidRDefault="001D7485">
            <w:r>
              <w:t>Mesa Electoral / Acta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0E1FF" w14:textId="77777777" w:rsidR="00011A85" w:rsidRDefault="001D7485">
            <w:r>
              <w:t>Registro de los miembros sorteados y el acta de instalación y cierre de la votación.</w:t>
            </w:r>
          </w:p>
        </w:tc>
      </w:tr>
      <w:tr w:rsidR="00011A85" w14:paraId="3FFEB3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F273A" w14:textId="2939CCEB" w:rsidR="00011A85" w:rsidRDefault="001D7485">
            <w:r>
              <w:rPr>
                <w:b/>
                <w:bCs/>
              </w:rPr>
              <w:t xml:space="preserve">Entidad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097B6" w14:textId="77777777" w:rsidR="00011A85" w:rsidRDefault="001D7485">
            <w:r>
              <w:t>Voto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9116F" w14:textId="77777777" w:rsidR="00011A85" w:rsidRDefault="001D7485">
            <w:r>
              <w:t>Registro de la opción elegida, desvinculado de la identidad del votante para preservar el secreto del voto.</w:t>
            </w:r>
          </w:p>
        </w:tc>
      </w:tr>
    </w:tbl>
    <w:p w14:paraId="294A6F4F" w14:textId="77777777" w:rsidR="00011A85" w:rsidRDefault="001D7485">
      <w:pPr>
        <w:pStyle w:val="Ttulo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3. Casos de Uso del Negocio</w:t>
      </w:r>
    </w:p>
    <w:p w14:paraId="279CF11C" w14:textId="77777777" w:rsidR="00011A85" w:rsidRDefault="001D7485">
      <w:pPr>
        <w:spacing w:after="150" w:line="276" w:lineRule="auto"/>
      </w:pPr>
      <w:r>
        <w:rPr>
          <w:sz w:val="22"/>
          <w:szCs w:val="22"/>
        </w:rPr>
        <w:t>Los casos de uso del negocio describen procesos completos de la organización —incluyendo activida</w:t>
      </w:r>
      <w:r>
        <w:rPr>
          <w:sz w:val="22"/>
          <w:szCs w:val="22"/>
        </w:rPr>
        <w:t>des manuales— antes de decidir qué parte automatizará el sistema.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800"/>
      </w:tblGrid>
      <w:tr w:rsidR="00011A85" w14:paraId="6BA1C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A769E" w14:textId="77777777" w:rsidR="00011A85" w:rsidRDefault="001D7485">
            <w:r>
              <w:rPr>
                <w:b/>
                <w:bCs/>
                <w:color w:val="FFFFFF"/>
              </w:rPr>
              <w:t>Caso de uso del negocio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751F" w14:textId="77777777" w:rsidR="00011A85" w:rsidRDefault="001D7485">
            <w:r>
              <w:rPr>
                <w:b/>
                <w:bCs/>
                <w:color w:val="FFFFFF"/>
              </w:rPr>
              <w:t>Actor de negocio</w:t>
            </w:r>
          </w:p>
        </w:tc>
        <w:tc>
          <w:tcPr>
            <w:tcW w:w="4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B0B69" w14:textId="77777777" w:rsidR="00011A85" w:rsidRDefault="001D7485">
            <w:r>
              <w:rPr>
                <w:b/>
                <w:bCs/>
                <w:color w:val="FFFFFF"/>
              </w:rPr>
              <w:t>Descripción breve</w:t>
            </w:r>
          </w:p>
        </w:tc>
      </w:tr>
      <w:tr w:rsidR="00011A85" w14:paraId="4C0E56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948DB" w14:textId="77777777" w:rsidR="00011A85" w:rsidRDefault="001D7485">
            <w:r>
              <w:rPr>
                <w:b/>
                <w:bCs/>
              </w:rPr>
              <w:t>Realizar Proceso Electoral Universitario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CBAAC" w14:textId="77777777" w:rsidR="00011A85" w:rsidRDefault="001D7485">
            <w:r>
              <w:t>Comité Electoral Universitario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22C68" w14:textId="77777777" w:rsidR="00011A85" w:rsidRDefault="001D7485">
            <w:r>
              <w:t>Proceso completo desde la convocatoria hasta la publicación de resultados: actualización de padrón, inscripción de candidaturas, sorteo de mesa, votación, conteo y cierre de actas.</w:t>
            </w:r>
          </w:p>
        </w:tc>
      </w:tr>
      <w:tr w:rsidR="00011A85" w14:paraId="3BD4DA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7A9AE" w14:textId="77777777" w:rsidR="00011A85" w:rsidRDefault="001D7485">
            <w:r>
              <w:rPr>
                <w:b/>
                <w:bCs/>
              </w:rPr>
              <w:t>Conformar Mesa Electoral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54F35" w14:textId="77777777" w:rsidR="00011A85" w:rsidRDefault="001D7485">
            <w:r>
              <w:t>Comité Electoral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C5350" w14:textId="77777777" w:rsidR="00011A85" w:rsidRDefault="001D7485">
            <w:r>
              <w:t>Sorteo de los 5 docentes titulares y suplentes que integrarán la mesa, excluyendo cargos administrativos y candidatos.</w:t>
            </w:r>
          </w:p>
        </w:tc>
      </w:tr>
      <w:tr w:rsidR="00011A85" w14:paraId="30B1F5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51625" w14:textId="77777777" w:rsidR="00011A85" w:rsidRDefault="001D7485">
            <w:r>
              <w:rPr>
                <w:b/>
                <w:bCs/>
              </w:rPr>
              <w:t>Inscribir Candidatura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F8E49" w14:textId="77777777" w:rsidR="00011A85" w:rsidRDefault="001D7485">
            <w:r>
              <w:t>Docente Candidato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288AB" w14:textId="77777777" w:rsidR="00011A85" w:rsidRDefault="001D7485">
            <w:r>
              <w:t>Registro y validación de la postulación de un docente (o lista) a un cargo de elección.</w:t>
            </w:r>
          </w:p>
        </w:tc>
      </w:tr>
      <w:tr w:rsidR="00011A85" w14:paraId="05D42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78A28" w14:textId="77777777" w:rsidR="00011A85" w:rsidRDefault="001D7485">
            <w:r>
              <w:rPr>
                <w:b/>
                <w:bCs/>
              </w:rPr>
              <w:t xml:space="preserve">Emitir </w:t>
            </w:r>
            <w:r>
              <w:rPr>
                <w:b/>
                <w:bCs/>
              </w:rPr>
              <w:t>Voto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BF461" w14:textId="77777777" w:rsidR="00011A85" w:rsidRDefault="001D7485">
            <w:r>
              <w:t>Docente Elector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AEA87" w14:textId="77777777" w:rsidR="00011A85" w:rsidRDefault="001D7485">
            <w:r>
              <w:t>Registro del voto de un docente habilitado por cada cargo en elección.</w:t>
            </w:r>
          </w:p>
        </w:tc>
      </w:tr>
      <w:tr w:rsidR="00011A85" w14:paraId="6C2A9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7473C" w14:textId="77777777" w:rsidR="00011A85" w:rsidRDefault="001D7485">
            <w:r>
              <w:rPr>
                <w:b/>
                <w:bCs/>
              </w:rPr>
              <w:t>Resolver Impugnación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4A1BC" w14:textId="77777777" w:rsidR="00011A85" w:rsidRDefault="001D7485">
            <w:r>
              <w:t>Comité Electoral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D9A70" w14:textId="77777777" w:rsidR="00011A85" w:rsidRDefault="001D7485">
            <w:r>
              <w:t>Atención de reclamos sobre candidaturas, padrón o resultados durante el proceso.</w:t>
            </w:r>
          </w:p>
        </w:tc>
      </w:tr>
    </w:tbl>
    <w:p w14:paraId="3A28FE6D" w14:textId="77777777" w:rsidR="00011A85" w:rsidRDefault="00011A85">
      <w:pPr>
        <w:spacing w:before="200"/>
      </w:pPr>
    </w:p>
    <w:p w14:paraId="51B5724A" w14:textId="77777777" w:rsidR="00011A85" w:rsidRDefault="001D7485">
      <w:pPr>
        <w:pStyle w:val="Ttulo2"/>
        <w:spacing w:before="300" w:after="150"/>
      </w:pPr>
      <w:r>
        <w:rPr>
          <w:b/>
          <w:bCs/>
          <w:color w:val="2E5395"/>
          <w:sz w:val="24"/>
          <w:szCs w:val="24"/>
        </w:rPr>
        <w:t>3.1 Descripción del caso de uso principal: Realizar Proceso Electoral Universitario</w:t>
      </w:r>
    </w:p>
    <w:p w14:paraId="38EE60CB" w14:textId="77777777" w:rsidR="00011A85" w:rsidRDefault="001D7485">
      <w:pPr>
        <w:spacing w:after="80"/>
      </w:pPr>
      <w:r>
        <w:rPr>
          <w:b/>
          <w:bCs/>
          <w:color w:val="1F3864"/>
          <w:sz w:val="22"/>
          <w:szCs w:val="22"/>
        </w:rPr>
        <w:t xml:space="preserve">Actor de negocio: </w:t>
      </w:r>
      <w:r>
        <w:rPr>
          <w:sz w:val="22"/>
          <w:szCs w:val="22"/>
        </w:rPr>
        <w:t>Comité Electoral Universitario</w:t>
      </w:r>
    </w:p>
    <w:p w14:paraId="2C041268" w14:textId="77777777" w:rsidR="00011A85" w:rsidRDefault="001D7485">
      <w:pPr>
        <w:spacing w:after="80"/>
      </w:pPr>
      <w:r>
        <w:rPr>
          <w:b/>
          <w:bCs/>
          <w:color w:val="1F3864"/>
          <w:sz w:val="22"/>
          <w:szCs w:val="22"/>
        </w:rPr>
        <w:t xml:space="preserve">Objetivo: </w:t>
      </w:r>
      <w:r>
        <w:rPr>
          <w:sz w:val="22"/>
          <w:szCs w:val="22"/>
        </w:rPr>
        <w:t>Ejecutar de inicio a fin un proceso de elección de autoridades universitarias, garantizando transparencia y cumplimiento del estatuto.</w:t>
      </w:r>
    </w:p>
    <w:p w14:paraId="3342DE46" w14:textId="77777777" w:rsidR="00011A85" w:rsidRDefault="001D7485">
      <w:pPr>
        <w:spacing w:after="150" w:line="276" w:lineRule="auto"/>
      </w:pPr>
      <w:r>
        <w:rPr>
          <w:sz w:val="22"/>
          <w:szCs w:val="22"/>
        </w:rPr>
        <w:lastRenderedPageBreak/>
        <w:t>Flujo general:</w:t>
      </w:r>
    </w:p>
    <w:p w14:paraId="2755E9A4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1. El Comité Electoral convoca el proceso electoral y define cronograma y cargos a elegir.</w:t>
      </w:r>
    </w:p>
    <w:p w14:paraId="25F0F3A0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2. Se actualiza</w:t>
      </w:r>
      <w:r>
        <w:rPr>
          <w:sz w:val="22"/>
          <w:szCs w:val="22"/>
        </w:rPr>
        <w:t xml:space="preserve"> el padrón docente por facultad, escuela y departamento.</w:t>
      </w:r>
    </w:p>
    <w:p w14:paraId="27BEF9B3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3. Se habilita el periodo de inscripción y validación de candidaturas.</w:t>
      </w:r>
    </w:p>
    <w:p w14:paraId="647E00D2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4. El sistema genera el padrón electoral específico para cada cargo.</w:t>
      </w:r>
    </w:p>
    <w:p w14:paraId="50F26C5A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5. Se sortea la mesa electoral, excluyendo cargos administr</w:t>
      </w:r>
      <w:r>
        <w:rPr>
          <w:sz w:val="22"/>
          <w:szCs w:val="22"/>
        </w:rPr>
        <w:t>ativos vigentes y candidatos.</w:t>
      </w:r>
    </w:p>
    <w:p w14:paraId="7F33A064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6. Se realiza la jornada de votación.</w:t>
      </w:r>
    </w:p>
    <w:p w14:paraId="7A9D2B83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7. Se efectúa el conteo y se cierran las actas por facultad.</w:t>
      </w:r>
    </w:p>
    <w:p w14:paraId="7A9B4549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8. Se publican los resultados oficiales.</w:t>
      </w:r>
    </w:p>
    <w:p w14:paraId="31BDF5BC" w14:textId="77777777" w:rsidR="00011A85" w:rsidRDefault="001D7485">
      <w:pPr>
        <w:pStyle w:val="Ttulo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Requerimientos</w:t>
      </w:r>
    </w:p>
    <w:p w14:paraId="5F88FCA5" w14:textId="77777777" w:rsidR="00011A85" w:rsidRDefault="001D7485">
      <w:pPr>
        <w:pStyle w:val="Ttulo2"/>
        <w:spacing w:before="300" w:after="150"/>
      </w:pPr>
      <w:r>
        <w:rPr>
          <w:b/>
          <w:bCs/>
          <w:color w:val="2E5395"/>
          <w:sz w:val="24"/>
          <w:szCs w:val="24"/>
        </w:rPr>
        <w:t>4.1 Requerimientos funcionales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300"/>
      </w:tblGrid>
      <w:tr w:rsidR="00011A85" w14:paraId="798AD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12D7F" w14:textId="77777777" w:rsidR="00011A85" w:rsidRDefault="001D7485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8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B15AA" w14:textId="77777777" w:rsidR="00011A85" w:rsidRDefault="001D7485">
            <w:r>
              <w:rPr>
                <w:b/>
                <w:bCs/>
                <w:color w:val="FFFFFF"/>
              </w:rPr>
              <w:t>Requerimiento funcional</w:t>
            </w:r>
          </w:p>
        </w:tc>
      </w:tr>
      <w:tr w:rsidR="00011A85" w14:paraId="1FD9F4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C6F9C" w14:textId="77777777" w:rsidR="00011A85" w:rsidRDefault="001D7485">
            <w:r>
              <w:rPr>
                <w:b/>
                <w:bCs/>
              </w:rPr>
              <w:t>RF01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2AD95" w14:textId="77777777" w:rsidR="00011A85" w:rsidRDefault="001D7485">
            <w:r>
              <w:t>El sistema debe permitir registrar y mantener el padrón de todos los docentes, indicando facultad, escuela, departamento académico y categoría (Principal, Asociado, Auxiliar).</w:t>
            </w:r>
          </w:p>
        </w:tc>
      </w:tr>
      <w:tr w:rsidR="00011A85" w14:paraId="0E719D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568F0" w14:textId="77777777" w:rsidR="00011A85" w:rsidRDefault="001D7485">
            <w:r>
              <w:rPr>
                <w:b/>
                <w:bCs/>
              </w:rPr>
              <w:t>RF02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76DF2" w14:textId="77777777" w:rsidR="00011A85" w:rsidRDefault="001D7485">
            <w:r>
              <w:t>El sistema debe permitir crear un proceso electoral con su cronograma</w:t>
            </w:r>
            <w:r>
              <w:t xml:space="preserve"> y los cargos a elegir (Rector, Vicerrectores, Decanos, Representantes).</w:t>
            </w:r>
          </w:p>
        </w:tc>
      </w:tr>
      <w:tr w:rsidR="00011A85" w14:paraId="4E16513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7073D" w14:textId="77777777" w:rsidR="00011A85" w:rsidRDefault="001D7485">
            <w:r>
              <w:rPr>
                <w:b/>
                <w:bCs/>
              </w:rPr>
              <w:t>RF03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D8C26" w14:textId="77777777" w:rsidR="00011A85" w:rsidRDefault="001D7485">
            <w:r>
              <w:t>El sistema debe permitir definir, para cada cargo en elección, las categorías docentes habilitadas para votar y postular.</w:t>
            </w:r>
          </w:p>
        </w:tc>
      </w:tr>
      <w:tr w:rsidR="00011A85" w14:paraId="2C737D3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77D48" w14:textId="77777777" w:rsidR="00011A85" w:rsidRDefault="001D7485">
            <w:r>
              <w:rPr>
                <w:b/>
                <w:bCs/>
              </w:rPr>
              <w:t>RF04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E111D" w14:textId="77777777" w:rsidR="00011A85" w:rsidRDefault="001D7485">
            <w:r>
              <w:t>El sistema debe permitir el registro de candidaturas y su validación (aprobada, observada, rechazada) según los requisitos del e</w:t>
            </w:r>
            <w:r>
              <w:t>statuto.</w:t>
            </w:r>
          </w:p>
        </w:tc>
      </w:tr>
      <w:tr w:rsidR="00011A85" w14:paraId="01FC331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6C426" w14:textId="77777777" w:rsidR="00011A85" w:rsidRDefault="001D7485">
            <w:r>
              <w:rPr>
                <w:b/>
                <w:bCs/>
              </w:rPr>
              <w:t>RF05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FCF9A" w14:textId="77777777" w:rsidR="00011A85" w:rsidRDefault="001D7485">
            <w:r>
              <w:t>El sistema debe generar automáticamente el padrón electoral por cada cargo en elección, filtrando a los docentes según las reglas de habilitación.</w:t>
            </w:r>
          </w:p>
        </w:tc>
      </w:tr>
      <w:tr w:rsidR="00011A85" w14:paraId="701E700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FF123" w14:textId="77777777" w:rsidR="00011A85" w:rsidRDefault="001D7485">
            <w:r>
              <w:rPr>
                <w:b/>
                <w:bCs/>
              </w:rPr>
              <w:t>RF06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29D05" w14:textId="77777777" w:rsidR="00011A85" w:rsidRDefault="001D7485">
            <w:r>
              <w:t>El sistema debe realizar el sorteo aleatorio de los 5 miembros de mesa electoral (más su</w:t>
            </w:r>
            <w:r>
              <w:t>plentes), excluyendo a docentes con cargo administrativo vigente (Rector, Decano, Jefe de Departamento, Director de Escuela, etc.) y a los candidatos del proceso.</w:t>
            </w:r>
          </w:p>
        </w:tc>
      </w:tr>
      <w:tr w:rsidR="00011A85" w14:paraId="30D39F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BB020" w14:textId="77777777" w:rsidR="00011A85" w:rsidRDefault="001D7485">
            <w:r>
              <w:rPr>
                <w:b/>
                <w:bCs/>
              </w:rPr>
              <w:t>RF07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0ACD7" w14:textId="77777777" w:rsidR="00011A85" w:rsidRDefault="001D7485">
            <w:r>
              <w:t xml:space="preserve">El sistema debe permitir asignar roles a los miembros de mesa (Presidente, Secretario, </w:t>
            </w:r>
            <w:r>
              <w:t>Vocales).</w:t>
            </w:r>
          </w:p>
        </w:tc>
      </w:tr>
      <w:tr w:rsidR="00011A85" w14:paraId="4B4484C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CD058" w14:textId="77777777" w:rsidR="00011A85" w:rsidRDefault="001D7485">
            <w:r>
              <w:rPr>
                <w:b/>
                <w:bCs/>
              </w:rPr>
              <w:t>RF08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19DEE" w14:textId="77777777" w:rsidR="00011A85" w:rsidRDefault="001D7485">
            <w:r>
              <w:t>El sistema debe registrar un voto por docente por cargo, validando que el docente esté habilitado en el padrón electoral correspondiente.</w:t>
            </w:r>
          </w:p>
        </w:tc>
      </w:tr>
      <w:tr w:rsidR="00011A85" w14:paraId="77636E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5E364" w14:textId="77777777" w:rsidR="00011A85" w:rsidRDefault="001D7485">
            <w:r>
              <w:rPr>
                <w:b/>
                <w:bCs/>
              </w:rPr>
              <w:t>RF09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12FCB" w14:textId="77777777" w:rsidR="00011A85" w:rsidRDefault="001D7485">
            <w:r>
              <w:t>El sistema debe registrar el voto sin vincular la opción elegida con la identidad del votante, preservando el secreto del voto.</w:t>
            </w:r>
          </w:p>
        </w:tc>
      </w:tr>
      <w:tr w:rsidR="00011A85" w14:paraId="2E19B3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5BD7F" w14:textId="77777777" w:rsidR="00011A85" w:rsidRDefault="001D7485">
            <w:r>
              <w:rPr>
                <w:b/>
                <w:bCs/>
              </w:rPr>
              <w:t>RF10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38608" w14:textId="77777777" w:rsidR="00011A85" w:rsidRDefault="001D7485">
            <w:r>
              <w:t>El sistema debe generar el conteo de resultados y las actas por facultad al cierre del proceso.</w:t>
            </w:r>
          </w:p>
        </w:tc>
      </w:tr>
    </w:tbl>
    <w:p w14:paraId="2AF5F061" w14:textId="77777777" w:rsidR="00011A85" w:rsidRDefault="00011A85">
      <w:pPr>
        <w:spacing w:before="200"/>
      </w:pPr>
    </w:p>
    <w:p w14:paraId="3813951A" w14:textId="77777777" w:rsidR="00011A85" w:rsidRDefault="001D7485">
      <w:pPr>
        <w:pStyle w:val="Ttulo2"/>
        <w:spacing w:before="300" w:after="150"/>
      </w:pPr>
      <w:r>
        <w:rPr>
          <w:b/>
          <w:bCs/>
          <w:color w:val="2E5395"/>
          <w:sz w:val="24"/>
          <w:szCs w:val="24"/>
        </w:rPr>
        <w:t>4.2 Requerimientos no funcionales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300"/>
      </w:tblGrid>
      <w:tr w:rsidR="00011A85" w14:paraId="3BFF30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BD472" w14:textId="77777777" w:rsidR="00011A85" w:rsidRDefault="001D7485">
            <w:r>
              <w:rPr>
                <w:b/>
                <w:bCs/>
                <w:color w:val="FFFFFF"/>
              </w:rPr>
              <w:lastRenderedPageBreak/>
              <w:t>Código</w:t>
            </w:r>
          </w:p>
        </w:tc>
        <w:tc>
          <w:tcPr>
            <w:tcW w:w="8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1F6A1" w14:textId="77777777" w:rsidR="00011A85" w:rsidRDefault="001D7485">
            <w:r>
              <w:rPr>
                <w:b/>
                <w:bCs/>
                <w:color w:val="FFFFFF"/>
              </w:rPr>
              <w:t>Requerimiento no funcional</w:t>
            </w:r>
          </w:p>
        </w:tc>
      </w:tr>
      <w:tr w:rsidR="00011A85" w14:paraId="61D0E9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324FD" w14:textId="77777777" w:rsidR="00011A85" w:rsidRDefault="001D7485">
            <w:r>
              <w:rPr>
                <w:b/>
                <w:bCs/>
              </w:rPr>
              <w:t>RNF01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EDCFE" w14:textId="77777777" w:rsidR="00011A85" w:rsidRDefault="001D7485">
            <w:r>
              <w:t>El sorteo de miembros de mesa debe ser auditable: se debe registrar la semilla o log del algoritmo aleatorio usado, con fecha y hora.</w:t>
            </w:r>
          </w:p>
        </w:tc>
      </w:tr>
      <w:tr w:rsidR="00011A85" w14:paraId="0C0B96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5A6F9" w14:textId="77777777" w:rsidR="00011A85" w:rsidRDefault="001D7485">
            <w:r>
              <w:rPr>
                <w:b/>
                <w:bCs/>
              </w:rPr>
              <w:t>RNF02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3608B" w14:textId="77777777" w:rsidR="00011A85" w:rsidRDefault="001D7485">
            <w:r>
              <w:t>El sistema debe garantizar la confidencialidad del voto en todo momento, incluso frente a los administradores del s</w:t>
            </w:r>
            <w:r>
              <w:t>istema.</w:t>
            </w:r>
          </w:p>
        </w:tc>
      </w:tr>
      <w:tr w:rsidR="00011A85" w14:paraId="501568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0FD35" w14:textId="77777777" w:rsidR="00011A85" w:rsidRDefault="001D7485">
            <w:r>
              <w:rPr>
                <w:b/>
                <w:bCs/>
              </w:rPr>
              <w:t>RNF03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EA4CE" w14:textId="77777777" w:rsidR="00011A85" w:rsidRDefault="001D7485">
            <w:r>
              <w:t>El sistema debe ser accesible desde navegadores web estándar para todas las sedes/facultades de la universidad.</w:t>
            </w:r>
          </w:p>
        </w:tc>
      </w:tr>
      <w:tr w:rsidR="00011A85" w14:paraId="2DDF5F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14A05" w14:textId="77777777" w:rsidR="00011A85" w:rsidRDefault="001D7485">
            <w:r>
              <w:rPr>
                <w:b/>
                <w:bCs/>
              </w:rPr>
              <w:t>RNF04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196B5" w14:textId="77777777" w:rsidR="00011A85" w:rsidRDefault="001D7485">
            <w:r>
              <w:t>El sistema debe soportar la concurrencia de votación simultánea de todos los docentes habilitados sin degradar el tiempo de respuesta.</w:t>
            </w:r>
          </w:p>
        </w:tc>
      </w:tr>
      <w:tr w:rsidR="00011A85" w14:paraId="497A8F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CFE4F" w14:textId="77777777" w:rsidR="00011A85" w:rsidRDefault="001D7485">
            <w:r>
              <w:rPr>
                <w:b/>
                <w:bCs/>
              </w:rPr>
              <w:t>RNF05</w:t>
            </w:r>
          </w:p>
        </w:tc>
        <w:tc>
          <w:tcPr>
            <w:tcW w:w="8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4FF15" w14:textId="77777777" w:rsidR="00011A85" w:rsidRDefault="001D7485">
            <w:r>
              <w:t>El sistema debe mantener un registro de auditoría (quién realizó qué acción administrativa y cuándo) sin exponer d</w:t>
            </w:r>
            <w:r>
              <w:t>atos sensibles del voto.</w:t>
            </w:r>
          </w:p>
        </w:tc>
      </w:tr>
    </w:tbl>
    <w:p w14:paraId="7DD208A1" w14:textId="77777777" w:rsidR="00011A85" w:rsidRDefault="00011A85">
      <w:pPr>
        <w:spacing w:before="200"/>
      </w:pPr>
    </w:p>
    <w:p w14:paraId="7DA1FD4C" w14:textId="77777777" w:rsidR="00011A85" w:rsidRDefault="001D7485">
      <w:pPr>
        <w:pStyle w:val="Ttulo2"/>
        <w:spacing w:before="300" w:after="150"/>
      </w:pPr>
      <w:r>
        <w:rPr>
          <w:b/>
          <w:bCs/>
          <w:color w:val="2E5395"/>
          <w:sz w:val="24"/>
          <w:szCs w:val="24"/>
        </w:rPr>
        <w:t>4.3 Restricciones y reglas de negocio clave</w:t>
      </w:r>
    </w:p>
    <w:p w14:paraId="4A7F53B4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Un docente vota una sola vez por cada cargo en elección.</w:t>
      </w:r>
    </w:p>
    <w:p w14:paraId="11BB0D6A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La habilitación para votar y para postular se valida según categoría, antigüedad y ausencia de sanciones, conforme al estatuto.</w:t>
      </w:r>
    </w:p>
    <w:p w14:paraId="4FFE59FF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El sorteo de mesa debe ser reproducible y auditable ante posibles impugnaciones.</w:t>
      </w:r>
    </w:p>
    <w:p w14:paraId="6BCF7835" w14:textId="77777777" w:rsidR="00011A85" w:rsidRDefault="001D7485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El sistema debe permitir configurar el catálogo de cargos excluidos del sorteo sin modificar código (parametrizable por el Comité Electoral).</w:t>
      </w:r>
    </w:p>
    <w:sectPr w:rsidR="00011A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7352"/>
    <w:multiLevelType w:val="hybridMultilevel"/>
    <w:tmpl w:val="B9C44E78"/>
    <w:lvl w:ilvl="0" w:tplc="9FC6FDE4">
      <w:start w:val="1"/>
      <w:numFmt w:val="bullet"/>
      <w:lvlText w:val="•"/>
      <w:lvlJc w:val="left"/>
      <w:pPr>
        <w:ind w:left="420" w:hanging="260"/>
      </w:pPr>
    </w:lvl>
    <w:lvl w:ilvl="1" w:tplc="BACCAED4">
      <w:numFmt w:val="decimal"/>
      <w:lvlText w:val=""/>
      <w:lvlJc w:val="left"/>
    </w:lvl>
    <w:lvl w:ilvl="2" w:tplc="9B06B616">
      <w:numFmt w:val="decimal"/>
      <w:lvlText w:val=""/>
      <w:lvlJc w:val="left"/>
    </w:lvl>
    <w:lvl w:ilvl="3" w:tplc="E9EEE908">
      <w:numFmt w:val="decimal"/>
      <w:lvlText w:val=""/>
      <w:lvlJc w:val="left"/>
    </w:lvl>
    <w:lvl w:ilvl="4" w:tplc="76FC4174">
      <w:numFmt w:val="decimal"/>
      <w:lvlText w:val=""/>
      <w:lvlJc w:val="left"/>
    </w:lvl>
    <w:lvl w:ilvl="5" w:tplc="848ECBC0">
      <w:numFmt w:val="decimal"/>
      <w:lvlText w:val=""/>
      <w:lvlJc w:val="left"/>
    </w:lvl>
    <w:lvl w:ilvl="6" w:tplc="26D288AA">
      <w:numFmt w:val="decimal"/>
      <w:lvlText w:val=""/>
      <w:lvlJc w:val="left"/>
    </w:lvl>
    <w:lvl w:ilvl="7" w:tplc="613C9164">
      <w:numFmt w:val="decimal"/>
      <w:lvlText w:val=""/>
      <w:lvlJc w:val="left"/>
    </w:lvl>
    <w:lvl w:ilvl="8" w:tplc="28FEE4E2">
      <w:numFmt w:val="decimal"/>
      <w:lvlText w:val=""/>
      <w:lvlJc w:val="left"/>
    </w:lvl>
  </w:abstractNum>
  <w:abstractNum w:abstractNumId="1" w15:restartNumberingAfterBreak="0">
    <w:nsid w:val="34820A51"/>
    <w:multiLevelType w:val="hybridMultilevel"/>
    <w:tmpl w:val="CC1861C2"/>
    <w:lvl w:ilvl="0" w:tplc="CBFE6D06">
      <w:start w:val="1"/>
      <w:numFmt w:val="bullet"/>
      <w:lvlText w:val="●"/>
      <w:lvlJc w:val="left"/>
      <w:pPr>
        <w:ind w:left="720" w:hanging="360"/>
      </w:pPr>
    </w:lvl>
    <w:lvl w:ilvl="1" w:tplc="F932BD56">
      <w:start w:val="1"/>
      <w:numFmt w:val="bullet"/>
      <w:lvlText w:val="○"/>
      <w:lvlJc w:val="left"/>
      <w:pPr>
        <w:ind w:left="1440" w:hanging="360"/>
      </w:pPr>
    </w:lvl>
    <w:lvl w:ilvl="2" w:tplc="0B948D26">
      <w:start w:val="1"/>
      <w:numFmt w:val="bullet"/>
      <w:lvlText w:val="■"/>
      <w:lvlJc w:val="left"/>
      <w:pPr>
        <w:ind w:left="2160" w:hanging="360"/>
      </w:pPr>
    </w:lvl>
    <w:lvl w:ilvl="3" w:tplc="5532B9B2">
      <w:start w:val="1"/>
      <w:numFmt w:val="bullet"/>
      <w:lvlText w:val="●"/>
      <w:lvlJc w:val="left"/>
      <w:pPr>
        <w:ind w:left="2880" w:hanging="360"/>
      </w:pPr>
    </w:lvl>
    <w:lvl w:ilvl="4" w:tplc="61289994">
      <w:start w:val="1"/>
      <w:numFmt w:val="bullet"/>
      <w:lvlText w:val="○"/>
      <w:lvlJc w:val="left"/>
      <w:pPr>
        <w:ind w:left="3600" w:hanging="360"/>
      </w:pPr>
    </w:lvl>
    <w:lvl w:ilvl="5" w:tplc="2FA8C22C">
      <w:start w:val="1"/>
      <w:numFmt w:val="bullet"/>
      <w:lvlText w:val="■"/>
      <w:lvlJc w:val="left"/>
      <w:pPr>
        <w:ind w:left="4320" w:hanging="360"/>
      </w:pPr>
    </w:lvl>
    <w:lvl w:ilvl="6" w:tplc="A7C22B10">
      <w:start w:val="1"/>
      <w:numFmt w:val="bullet"/>
      <w:lvlText w:val="●"/>
      <w:lvlJc w:val="left"/>
      <w:pPr>
        <w:ind w:left="5040" w:hanging="360"/>
      </w:pPr>
    </w:lvl>
    <w:lvl w:ilvl="7" w:tplc="53EC138E">
      <w:start w:val="1"/>
      <w:numFmt w:val="bullet"/>
      <w:lvlText w:val="●"/>
      <w:lvlJc w:val="left"/>
      <w:pPr>
        <w:ind w:left="5760" w:hanging="360"/>
      </w:pPr>
    </w:lvl>
    <w:lvl w:ilvl="8" w:tplc="AE06C0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A85"/>
    <w:rsid w:val="00011A85"/>
    <w:rsid w:val="001D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5FB454"/>
  <w15:docId w15:val="{7339E64E-C440-4329-8ECF-5D156864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1244</Words>
  <Characters>6843</Characters>
  <Application>Microsoft Office Word</Application>
  <DocSecurity>0</DocSecurity>
  <Lines>57</Lines>
  <Paragraphs>16</Paragraphs>
  <ScaleCrop>false</ScaleCrop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Lucano</cp:lastModifiedBy>
  <cp:revision>2</cp:revision>
  <dcterms:created xsi:type="dcterms:W3CDTF">2026-09-12T22:25:00Z</dcterms:created>
  <dcterms:modified xsi:type="dcterms:W3CDTF">2026-09-17T20:09:00Z</dcterms:modified>
</cp:coreProperties>
</file>