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C8852" w14:textId="77777777" w:rsidR="00990BF3" w:rsidRPr="00990BF3" w:rsidRDefault="00990BF3" w:rsidP="00990BF3">
      <w:pPr>
        <w:rPr>
          <w:b/>
          <w:bCs/>
          <w:lang w:val="es-CL"/>
        </w:rPr>
      </w:pPr>
      <w:r w:rsidRPr="00990BF3">
        <w:rPr>
          <w:b/>
          <w:bCs/>
          <w:lang w:val="es-CL"/>
        </w:rPr>
        <w:t>Verificación: Eliminación vs imputación de datos faltantes y validaciones de datos</w:t>
      </w:r>
    </w:p>
    <w:p w14:paraId="6C0684A8" w14:textId="77777777" w:rsidR="00990BF3" w:rsidRPr="00990BF3" w:rsidRDefault="00990BF3" w:rsidP="00990BF3">
      <w:pPr>
        <w:rPr>
          <w:lang w:val="es-CL"/>
        </w:rPr>
      </w:pPr>
      <w:r w:rsidRPr="00990BF3">
        <w:rPr>
          <w:lang w:val="es-CL"/>
        </w:rPr>
        <w:t xml:space="preserve">La decisión de </w:t>
      </w:r>
      <w:r w:rsidRPr="00990BF3">
        <w:rPr>
          <w:b/>
          <w:bCs/>
          <w:lang w:val="es-CL"/>
        </w:rPr>
        <w:t>eliminar o imputar datos faltantes</w:t>
      </w:r>
      <w:r w:rsidRPr="00990BF3">
        <w:rPr>
          <w:lang w:val="es-CL"/>
        </w:rPr>
        <w:t xml:space="preserve"> depende del contexto y del impacto que esos datos tengan en el análisis. Se recomienda </w:t>
      </w:r>
      <w:r w:rsidRPr="00990BF3">
        <w:rPr>
          <w:b/>
          <w:bCs/>
          <w:lang w:val="es-CL"/>
        </w:rPr>
        <w:t>eliminar registros</w:t>
      </w:r>
      <w:r w:rsidRPr="00990BF3">
        <w:rPr>
          <w:lang w:val="es-CL"/>
        </w:rPr>
        <w:t xml:space="preserve"> cuando la cantidad de valores faltantes es pequeña, cuando los datos faltantes no son relevantes para el análisis o cuando su ausencia indica un registro inválido o incompleto. En cambio, la </w:t>
      </w:r>
      <w:r w:rsidRPr="00990BF3">
        <w:rPr>
          <w:b/>
          <w:bCs/>
          <w:lang w:val="es-CL"/>
        </w:rPr>
        <w:t>imputación</w:t>
      </w:r>
      <w:r w:rsidRPr="00990BF3">
        <w:rPr>
          <w:lang w:val="es-CL"/>
        </w:rPr>
        <w:t xml:space="preserve"> es preferible cuando los datos faltantes son frecuentes, cuando eliminarlos podría reducir significativamente el tamaño del conjunto de datos o introducir sesgos, y cuando es posible estimar razonablemente los valores faltantes mediante técnicas como el uso de la media, mediana, moda o modelos predictivos.</w:t>
      </w:r>
    </w:p>
    <w:p w14:paraId="511C1D30" w14:textId="77777777" w:rsidR="00990BF3" w:rsidRPr="00990BF3" w:rsidRDefault="00990BF3" w:rsidP="00990BF3">
      <w:pPr>
        <w:rPr>
          <w:lang w:val="es-CL"/>
        </w:rPr>
      </w:pPr>
      <w:r w:rsidRPr="00990BF3">
        <w:rPr>
          <w:lang w:val="es-CL"/>
        </w:rPr>
        <w:t xml:space="preserve">Respecto a las </w:t>
      </w:r>
      <w:r w:rsidRPr="00990BF3">
        <w:rPr>
          <w:b/>
          <w:bCs/>
          <w:lang w:val="es-CL"/>
        </w:rPr>
        <w:t>validaciones</w:t>
      </w:r>
      <w:r w:rsidRPr="00990BF3">
        <w:rPr>
          <w:lang w:val="es-CL"/>
        </w:rPr>
        <w:t xml:space="preserve">, estas varían según el tipo de dato. Para </w:t>
      </w:r>
      <w:r w:rsidRPr="00990BF3">
        <w:rPr>
          <w:b/>
          <w:bCs/>
          <w:lang w:val="es-CL"/>
        </w:rPr>
        <w:t>datos numéricos</w:t>
      </w:r>
      <w:r w:rsidRPr="00990BF3">
        <w:rPr>
          <w:lang w:val="es-CL"/>
        </w:rPr>
        <w:t xml:space="preserve">, las validaciones más importantes incluyen rangos válidos, detección de valores extremos y coherencia con otras variables. En </w:t>
      </w:r>
      <w:r w:rsidRPr="00990BF3">
        <w:rPr>
          <w:b/>
          <w:bCs/>
          <w:lang w:val="es-CL"/>
        </w:rPr>
        <w:t>datos categóricos</w:t>
      </w:r>
      <w:r w:rsidRPr="00990BF3">
        <w:rPr>
          <w:lang w:val="es-CL"/>
        </w:rPr>
        <w:t xml:space="preserve">, es clave validar que los valores pertenezcan a un conjunto permitido. Para </w:t>
      </w:r>
      <w:r w:rsidRPr="00990BF3">
        <w:rPr>
          <w:b/>
          <w:bCs/>
          <w:lang w:val="es-CL"/>
        </w:rPr>
        <w:t>datos de texto</w:t>
      </w:r>
      <w:r w:rsidRPr="00990BF3">
        <w:rPr>
          <w:lang w:val="es-CL"/>
        </w:rPr>
        <w:t xml:space="preserve">, como correos electrónicos, se debe validar el formato y la consistencia. En el caso de </w:t>
      </w:r>
      <w:r w:rsidRPr="00990BF3">
        <w:rPr>
          <w:b/>
          <w:bCs/>
          <w:lang w:val="es-CL"/>
        </w:rPr>
        <w:t>fechas</w:t>
      </w:r>
      <w:r w:rsidRPr="00990BF3">
        <w:rPr>
          <w:lang w:val="es-CL"/>
        </w:rPr>
        <w:t>, es fundamental verificar que tengan un formato correcto y que respeten una secuencia temporal lógica. Estas validaciones aseguran la calidad de los datos antes de su uso en análisis o modelos.</w:t>
      </w:r>
    </w:p>
    <w:p w14:paraId="5679CE1F" w14:textId="77777777" w:rsidR="002D6D25" w:rsidRPr="00990BF3" w:rsidRDefault="002D6D25">
      <w:pPr>
        <w:rPr>
          <w:u w:val="single"/>
        </w:rPr>
      </w:pPr>
    </w:p>
    <w:sectPr w:rsidR="002D6D25" w:rsidRPr="00990B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FE4"/>
    <w:rsid w:val="002D6D25"/>
    <w:rsid w:val="002F15E4"/>
    <w:rsid w:val="00452F85"/>
    <w:rsid w:val="00982FC0"/>
    <w:rsid w:val="00990BF3"/>
    <w:rsid w:val="00B23BBA"/>
    <w:rsid w:val="00CE71CB"/>
    <w:rsid w:val="00E5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AAC2C5-7C83-44AC-9E7E-2F9D9A9A7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F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F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F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F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F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F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F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F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F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F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3</cp:revision>
  <dcterms:created xsi:type="dcterms:W3CDTF">2026-01-08T23:42:00Z</dcterms:created>
  <dcterms:modified xsi:type="dcterms:W3CDTF">2026-01-08T23:42:00Z</dcterms:modified>
</cp:coreProperties>
</file>