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0F172A"/>
          <w:sz w:val="44"/>
        </w:rPr>
        <w:t>MANUAL DE OBSERVABILIDADE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333333"/>
          <w:sz w:val="28"/>
        </w:rPr>
        <w:t>Lab Assistente de Vendas — Estratégia, Implementação</w:t>
        <w:br/>
        <w:t>e Mentalidade para Sistemas de Varejo / Crédito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br/>
        <w:t>Documento técnico-didático consolidado</w:t>
        <w:br/>
        <w:t>Base: laboratório ai-graylog (Assistente estilo Colombo)</w:t>
        <w:br/>
        <w:t>Data: 28/09/2026</w:t>
        <w:br/>
        <w:t>Público: engenheiros, SRE, produto e líderes técnicos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br/>
        <w:br/>
        <w:t>Este manual descreve o modelo mental e o passo a passo usados no laboratório.</w:t>
        <w:br/>
        <w:t>O sistema de produção (Assistente real) tipicamente não possui este nível de observabilidade;</w:t>
        <w:br/>
        <w:t>o lab existe para ensinar como chegar lá com disciplina e evidência.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Sumário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1. Objetivo e escopo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2. Mentalidade: por que observabilidade muda o jogo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3. O problema que resolvemos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4. Estratégia consolidada do laboratório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5. Arquitetura de referência (mapa do lab)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6. Os três pilares e a correlação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7. Ferramentas: responsabilidade, o que olhar, quando usar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8. Contrato de telemetria (padrão a implementar)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9. Guia de implementação do zero (passo a passo)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10. Dashboards com intenção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11. Playbook de investigação de incidentes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12. Exemplos guiados (estoque, lentidão, crédito)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13. Do laboratório ao sistema real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14. Próximos passos e maturidade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15. Anti-padrões a evitar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16. Glossário rápido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Anexo A — Queries e comandos úteis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Anexo B — URLs e credenciais do lab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Objetivo e escopo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Este manual consolida a experiência do laboratório Assistente de Vendas (ai-graylog): uma aplicação no estilo do Assistente Colombo (login, catálogo, estoque, cliente, CDC/CDCI/CP, pré-venda, propostas e chat), instrumentada de ponta a ponta com logs estruturados, traces OpenTelemetry e métricas RED por domínio funcional.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Objetivo didático: capacitar o profissional a (i) compreender a mentalidade de observabilidade orientada à jornada de venda; (ii) implementar o mesmo modelo em outro sistema; (iii) investigar incidentes com evidência, expondo exatamente onde está o problema.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Escopo técnico do lab: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App Flask com APIs espelhadas da jornada real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Postgres com estoque e limite de crédito consumíveis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Logs GELF → Graylog (negócio, funil, erros tipados)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OpenTelemetry → Collector → Jaeger + spanmetrics → Prometheus (SPM)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UI com dock “Rastreio” (links correlacionados)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Carga JMeter / scripts para popular dashboards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Deploy Docker Compose / EC2 com hostname público (DuckDNS)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Mentalidade: por que observabilidade muda o jogo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Observabilidade não é “ter ferramenta”. É a capacidade de fazer perguntas novas sobre o sistema em produção e obter respostas com evidência — sem ter previsto cada dashboard.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Mudança de mentalidade necessária: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Antes (comum)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Depois (lab / maduro)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“Olha o log do servidor”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“Qual error_type e em qual etapa da jornada?”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“A API deu 409”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“409 InsufficientStock no SKU-88, qty=2, stock=0”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“Está lento”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“p95 CreatePreSales e span SQL X ms no trace T”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Culpa genérica no ‘backend’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Domínio: estoque vs crédito vs pagamento vs DB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Dashboard por vaidade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Dashboard que responde uma pergunta de negócio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Ferramenta primeiro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Jornada e contrato de telemetria primeiro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Princípio central do lab: instrumentar a venda como cadeia de eventos correlacionados (headers + trace_id + error_type + biz_event), não “o servidor em geral”.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O problema que resolvemos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No sistema real, quando a venda falha, o relato típico é vago (“travou na pré-venda”). Sem correlação e sem erros tipados, o time discute opinião. Com o modelo deste lab, o time discute evidência: etapa, API, causa de negócio ou gargalo técnico.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Classes de problema que a telemetria deve separar: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Classe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Exemplo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Sinal principal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Negócio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Sem estoque / crédito negado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error_type + campos (item_id, cpf, amount)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Jornada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Parou depois de simular plano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journey_step / biz_event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Demora demais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duration_ms, p95, span longo no Jaeger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Infra / 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Timeout de pool sob carga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DbPoolTimeout, span DB, SPM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Cliente / UI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Sessão / clique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X-Request-Id / test_run_id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Estratégia consolidada do laboratório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Estratégia em uma frase: instrumentar a jornada de venda como cadeia correlacionada e expor os três pilares (logs, traces, métricas) em ferramentas free, com dashboards orientados a perguntas de negócio e a um playbook de investigação.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Pilares da estratégia: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Modelar a jornada (sale.*) antes de escolher ferramenta.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Emitir logs estruturados com campos estáveis (não só texto).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Propagar IDs de correlação (request, test_run, journey, trace).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Tipar erros de negócio (error_type), não apenas HTTP status.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Marcar eventos de negócio (biz_event) para funil e GMV.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Tratar domínios (auth, estoque, venda…) como fronteiras observáveis (SPM).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Permitir falha real no lab (estoque/crédito/pool) para treinar diagnóstico.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Deep links da UI (Rastreio) para Graylog/Jaeger/SPM com hostname público.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Arquitetura de referência (mapa do lab)</w:t>
      </w:r>
    </w:p>
    <w:p>
      <w:pPr>
        <w:spacing w:before="80" w:after="160"/>
        <w:ind w:left="283"/>
      </w:pPr>
      <w:r>
        <w:rPr>
          <w:rFonts w:ascii="Consolas" w:hAnsi="Consolas" w:eastAsia="Calibri"/>
          <w:b w:val="0"/>
          <w:i w:val="0"/>
          <w:sz w:val="18"/>
        </w:rPr>
        <w:t>Browser (Assistente UI)</w:t>
        <w:br/>
        <w:t xml:space="preserve">   │  X-Request-Id · X-Test-Run-Id · X-Journey-Step · X-Staff-Id</w:t>
        <w:br/>
        <w:t xml:space="preserve">   ▼</w:t>
        <w:br/>
        <w:t>App Flask (APIs estilo Colombo)</w:t>
        <w:br/>
        <w:t xml:space="preserve">   ├── Postgres (estoque, crédito, pré-venda, propostas)</w:t>
        <w:br/>
        <w:t xml:space="preserve">   ├── Logs GELF ──► Graylog   (negócio, funil, error_type, amount)</w:t>
        <w:br/>
        <w:t xml:space="preserve">   └── OTel spans ─► Collector ─► Jaeger</w:t>
        <w:br/>
        <w:t xml:space="preserve">                         └── spanmetrics ─► Prometheus ◄─ Jaeger Monitor (SPM)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A aplicação é um único processo, mas emite lab_domain / spm_service (assistente-venda, assistente-estoque, …) para simular bounded contexts. No sistema real, cada microserviço ocuparia naturalmente essa fronteira.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6. Os três pilares e a correlação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6.1 Logs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Respondem “o que aconteceu”. No lab: GELF com duration_ms, error_type, biz_event, payment_method, amount, item_id, journey_step, trace_id, etc.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6.2 Traces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Respondem “onde no caminho”. OpenTelemetry instrumenta a requisição; Jaeger mostra a árvore de spans (HTTP → regra → DB) e atributos como error.type.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6.3 Métricas (RED / SPM)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Respondem “quanto e quão rápido no tempo”. Rate, Errors, Duration por domínio (assistente-*). Úteis para tendência e incidente coletivo.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6.4 Por que a correlação é o coração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Sem o mesmo identificador nos três sinais, você tem ruído. Com trace_id + test_run_id + journey_step, o dock Rastreio leva do clique do vendedor ao log e ao span da mesma venda.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Identificador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Escopo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Uso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X-Request-Id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Uma chamada HTTP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Linha a linha / um clique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X-Test-Run-Id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Sessão UI ou run JMeter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Jornada completa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X-Journey-Step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Etapa nomeada (sale.*)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Funil e localização semântica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trace_id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Trace OpenTelemetry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Amarrar Graylog ↔ Jaeger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error_type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Classe de falha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Dashboard e alerta de negócio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biz_event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Fato de negócio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Funil / GMV (não confundir com HTTP)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7. Ferramentas: responsabilidade, o que olhar, quando usar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Cada ferramenta tem um papel. Usar a ferramenta errada é a causa mais comum de investigação longa e inconclusiva.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7.1 Assistente UI — dock Rastreio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Responsabilidade: ponto de partida. Expõe IDs e deep links no momento do uso.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Olhe: step (journey), HTTP status, trace curto, links Jaeger/Graylog/SPM.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Quando: imediatamente após o sintoma do vendedor (ou do seu próprio teste).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7.2 Graylog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Responsabilidade: o que aconteceu — busca e agregação de eventos e erros de negócio.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Olhe: error_type, http_status, http_path, duration_ms, biz_event, amount, item_id, cpf.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Dashboards do lab: Negócio · Overview; Negócio · por funcionalidade (abas + Performance).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Quando: classificar a falha (estoque vs crédito vs validação) e medir funil/GMV.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7.3 Jaeger (Search / Trace)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Responsabilidade: onde no caminho interno da requisição (spans, filhos, DB, status ERROR).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Olhe: árvore do trace, barras de duração, atributos error.type, spans SQL longos.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Quando: lentidão, dúvida se a falha foi regra rápida ou gargalo técnico.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7.4 Jaeger Monitor (SPM) + Prometheus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Responsabilidade: quanto e quão rápido por domínio no tempo (RED).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Olhe: serviço assistente-venda / pagamento / …; request rate, error rate, latency p95.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Quando: saber se o caso é isolado ou epidemia no domínio.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7.5 Postgres (no lab)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Responsabilidade: tornar o lab crível — estoque decrementa, crédito consome, pool pode estourar. Observabilidade sem falha real é teatro.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7.6 Fluxo recomendado entre ferramentas</w:t>
      </w:r>
    </w:p>
    <w:p>
      <w:pPr>
        <w:spacing w:before="80" w:after="160"/>
        <w:ind w:left="283"/>
      </w:pPr>
      <w:r>
        <w:rPr>
          <w:rFonts w:ascii="Consolas" w:hAnsi="Consolas" w:eastAsia="Calibri"/>
          <w:b w:val="0"/>
          <w:i w:val="0"/>
          <w:sz w:val="18"/>
        </w:rPr>
        <w:t>Sintoma → UI Rastreio → Graylog (classificar) → Jaeger Trace (localizar)</w:t>
        <w:br/>
        <w:t xml:space="preserve">         → SPM (tendência) → Ação (código / estoque / limite / infra)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8. Contrato de telemetria (padrão a implementar)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Antes de “instalar Graylog”, documente um contrato. O lab já pratica este contrato de fato: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8.1 Headers de entrada (cliente →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Header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Obrigatório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Descrição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X-Request-Id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Sim (ou gerar no server)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 único da chamada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X-Test-Run-Id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Recomendado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Sessão / run de teste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X-Journey-Step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Sim na jornada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Etapa estável sale.*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X-Staff-Id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Sim quando autenticado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Vendedor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8.2 Campos de log (exemplos)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Identidade: service, spm_service, lab_domain, trace_id, span_id, request_id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HTTP: http_method, http_path, http_route, http_status, duration_ms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Negócio: biz_event, payment_method, plan_name, amount, item_id, cpf, staff_id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Falha: error_type (InsufficientStock, CreditLimitExceeded, …)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8.3 Etapas de jornada (exemplo do lab)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sale.login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sale.validate_customer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sale.check_credit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sale.search_product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sale.check_stock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sale.list_plans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sale.simulate_plan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sale.create_presale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sale.list_proposals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sale.integrate_proposal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sale.create_cp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8.4 Erros tipados (exemplo)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ValidationError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Unauthorized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ProductNotFound / CustomerNotFound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InsufficientStock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CreditNotApproved / CreditLimitExceeded / LimitsNotFound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DbPoolTimeout / DbOperationalError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9. Guia de implementação do zero (passo a passo)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Ordem recomendada — a mesma sequência que tornou o lab útil. Pule etapas e o dashboard vira decoração.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0 — Modelar a jornada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Liste a venda real em etapas estáveis. Cada etapa vira X-Journey-Step. Sem nomes estáveis, não há funil confiável.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1 — App + banco com falha real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APIs da jornada; Postgres com produtos/estoque/crédito/pré-venda. Erros de negócio como HTTP + JSON { "error": "InsufficientStock", ... }.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2 — Logs estruturados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Em cada request: campos alinhados ao contrato. Transporte GELF (ou JSON para o stack da empresa). Regra: se não é campo, não filtra bem.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3 — Traces OpenTelemetry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Instrumentar framework HTTP (+ DB se possível). Exportar OTLP → Collector → backend de traces. Habilitar spanmetrics para RED.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4 — Correlação na UI / BFF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Gerar e propagar headers. Exibir dock com step, status, trace e deep links. Atenção: em HTTP não seguro (ex.: host público :8080), crypto.randomUUID pode falhar — use fallback. Links nunca devem apontar para 127.0.0.1 quando o usuário está remoto.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5 — Dashboards com intenção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Overview de negócio (GMV, funil, mix, erros tipados) + abas por domínio com inventário fixo de endpoints (vazão, média, máx, p95). No Graylog 7, o id da série do search_type deve coincidir com o nome efetivo do widget (effectiveName), senão a tabela fica em branco.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6 — Carga controlada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JMeter ou scripts com mix de meios, SKUs, CPFs e alguns 4xx. Sem carga o gráfico é vazio; carga caótica mente.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Passo 7 — Deploy com o mesmo contrato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Docker Compose / EC2: mesmos campos e nomes. Hostname público nos deep links (DuckDNS). Security Group: 8080 (app), 443/9000 (Graylog), 16686 (Jaeger).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10. Dashboards com intenção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Dois níveis (como no lab):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Negócio · Overview — KPIs, funil, call-chain CDC, mix de pagamento, erros tipados, GMV.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Negócio · por funcionalidade — cada aba só com endpoints daquele domínio + Performance.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Pergunta guia ao criar widget: “Que decisão alguém toma ao ver este número?” Se não houver resposta, não crie o widget.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11. Playbook de investigação de incidentes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Pegue o Rastreio: step + HTTP + trace_id (+ test_run_id).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Graylog pelo trace_id: leia error_type e campos de negócio.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 lentidão ou dúvida interna: abra o mesmo trace no Jaeger.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 “está com todo mundo?”: SPM do domínio (error rate / p95).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Só então aja (código, estoque, limite, infra) — com evidência citada.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/>
          <w:sz w:val="22"/>
        </w:rPr>
        <w:t>Essa sequência é o que torna a abordagem capaz de expor exatamente onde está o problema: ela força classificação (Graylog) antes de otimização (Jaeger/SPM).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12. Exemplos guiados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12.1 “Não consigo fechar a pré-venda”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UI Rastreio: step=sale.create_presale, HTTP 409, trace T.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Graylog (Logs do trace): error_type=InsufficientStock, item_id=SKU-88, qty=2, stock=0, path=/SalesOrder/api/CreatePreSales.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Jaeger: span CreatePreSales ERROR com error.type=InsufficientStock; duração baixa; SELECT FOR UPDATE sem lock interminável.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SPM assistente-venda: error rate normal → caso isolado (SKU zerado); alta → onda de estoque.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Veredito: falha de negócio na validação de estoque na etapa de pré-venda; não é timeout de DB. Ação: repor estoque / impedir qty inválida na UI — não “escalar Postgres”.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12.2 “Está lento”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UI: step sale.simulate_plan, HTTP 200, percepção de demora.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Graylog: duration_ms alto no BatchSimulate.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Jaeger: span filho (SQL ou dependência) concentra o tempo.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SPM assistente-pagamento: p95 sobe no horário → domínio pagamento degradado.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12.3 “Crédito às vezes não aprova”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Graylog: error_type=CreditNotApproved, product_type=CDCI, cpf=…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Funil: sale.check_credit aparece; sale.create_presale some nesses casos.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SPM: pico em assistente-cliente, não em assistente-venda.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Veredito: o problema está antes da pré-venda (limites), não em CreatePreSales.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13. Do laboratório ao sistema real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Não é obrigatório copiar Graylog + Jaeger + Prometheus. É obrigatório copiar responsabilidades: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No lab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No real (exemplos)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Graylog + error_type / biz_event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Datadog Logs / Elastic / CloudWatch + JSON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Jaeger + trace_id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Datadog APM / New Relic / Elastic APM / Tempo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SPM por domínio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RED dashboards por bounded context / serviço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Dock Rastreio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Deep link no backoffice / ferramenta de suporte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JMeter Dash Beauty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Testes de carga + synthetic journeys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i w:val="0"/>
          <w:sz w:val="22"/>
        </w:rPr>
        <w:t>Sugestão de adoção no Assistente real: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Escrever o contrato de telemetria (1–2 páginas) com Product + Engenharia.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Começar pelo BFF/API da jornada crítica (pré-venda CDC), não pelo monolito inteiro.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Logs JSON + trace_id no APM já existente na empresa.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Alertas por taxa de error_type (negócio), não só CPU.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SLOs simples: p95 CreatePreSales; taxa de 5xx; taxa de InsufficientStock se fizer sentido operacional.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14. Próximos passos e maturidade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Curto prazo (lab)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Quebrar de propósito e narrar o veredito em uma frase (playbook).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Criar um widget para uma única pergunta de negócio.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Desenhar o funil do sistema real com os mesmos nomes de step.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Médio prazo (produção)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Contrato de telemetria oficial.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Instrumentação da jornada crítica.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Alertas e runbooks ligados a error_type / SLO.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Longo prazo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OpenTelemetry como padrão de vendor.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Sampling inteligente (100% erros + amostra de sucesso).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Exemplars (métrica → exemplo de trace).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Separar telemetria de produto (funil/GMV) da de plataforma (k8s/CPU).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15. Anti-padrões a evitar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Cinquenta dashboards sem jornada definida.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Log só em texto livre (“erro ao processar”).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Só métricas de infra (“CPU alta”) sem ligar à venda.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HTTP 409 sem error_type — todos os conflitos parecem iguais.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Deep links com 127.0.0.1 em ambiente remoto.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Assumir secure context (crypto.randomUUID) em HTTP público.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Widgets multi-série no Graylog com id ≠ effectiveName (células em branco).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Payload enorme na argv do curl no bootstrap (ARG_MAX) — use arquivo/stdin.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Estoque/crédito de lab que esgotam e invalidam demos — seed alto + restock/reset no boot.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16. Glossário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Termo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Observabilidade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Capacidade de inferir estado interno por sinais externos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Trace / Span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Caminho de uma requisição / etapa dentro desse caminho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Rate, Errors, Duration — métricas de serviço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Service Performance Monitoring (Monitor no Jaeger)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GELF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Formato de log estruturado usado pelo Graylog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OTLP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Protocolo de exportação OpenTelemetry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GMV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Gross Merchandise Value — soma de amount das vendas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Bounded context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Fronteira de domínio (venda, estoque, pagamento…)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error_type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Classificação estável da falha de negócio/técnica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biz_event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Fato de negócio no log (sale_created, …)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Anexo A — Queries e comandos úteis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A.1 Graylog</w:t>
      </w:r>
    </w:p>
    <w:p>
      <w:pPr>
        <w:spacing w:before="80" w:after="160"/>
        <w:ind w:left="283"/>
      </w:pPr>
      <w:r>
        <w:rPr>
          <w:rFonts w:ascii="Consolas" w:hAnsi="Consolas" w:eastAsia="Calibri"/>
          <w:b w:val="0"/>
          <w:i w:val="0"/>
          <w:sz w:val="18"/>
        </w:rPr>
        <w:t>error_type:InsufficientStock</w:t>
        <w:br/>
        <w:t>error_type:CreditNotApproved</w:t>
        <w:br/>
        <w:t>biz_event:sale_created</w:t>
        <w:br/>
        <w:t>journey_step:sale.create_presale AND http_status:&gt;=400</w:t>
        <w:br/>
        <w:t>duration_ms:&gt;500 AND http_path:*CreatePreSales*</w:t>
        <w:br/>
        <w:t>trace_id:SEU_TRACE_ID</w:t>
        <w:br/>
        <w:t>test_run_id:"ui-SEU_RUN"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A.2 EC2 — atualizar lab</w:t>
      </w:r>
    </w:p>
    <w:p>
      <w:pPr>
        <w:spacing w:before="80" w:after="160"/>
        <w:ind w:left="283"/>
      </w:pPr>
      <w:r>
        <w:rPr>
          <w:rFonts w:ascii="Consolas" w:hAnsi="Consolas" w:eastAsia="Calibri"/>
          <w:b w:val="0"/>
          <w:i w:val="0"/>
          <w:sz w:val="18"/>
        </w:rPr>
        <w:t>cd ~/ai-graylog</w:t>
        <w:br/>
        <w:t>git pull --ff-only origin main</w:t>
        <w:br/>
        <w:t>bash scripts/bootstrap-ec2.sh</w:t>
        <w:br/>
        <w:t># ou só a app:</w:t>
        <w:br/>
        <w:t>sudo docker compose up -d --build app</w:t>
        <w:br/>
        <w:t># recriar dashboards se preciso:</w:t>
        <w:br/>
        <w:t>sudo docker compose run --rm -e GRAYLOG_FORCE_DASHBOARDS=1 graylog-init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A.3 Lab — repor estoque / crédito</w:t>
      </w:r>
    </w:p>
    <w:p>
      <w:pPr>
        <w:spacing w:before="80" w:after="160"/>
        <w:ind w:left="283"/>
      </w:pPr>
      <w:r>
        <w:rPr>
          <w:rFonts w:ascii="Consolas" w:hAnsi="Consolas" w:eastAsia="Calibri"/>
          <w:b w:val="0"/>
          <w:i w:val="0"/>
          <w:sz w:val="18"/>
        </w:rPr>
        <w:t>curl -X POST http://HOST:8080/Stock/api/Stock/Restock -H 'Content-Type: application/json' -d '{"force":true}'</w:t>
        <w:br/>
        <w:t>curl -X POST http://HOST:8080/Customer/api/ResetCreditLimit -H 'Content-Type: application/json' -d '{}'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Anexo B — URLs e credenciais do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Serviço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i w:val="0"/>
                <w:color w:val="1A1A2E"/>
                <w:sz w:val="20"/>
              </w:rPr>
              <w:t>URL típica (DuckDNS)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Assistente UI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http://leandrofdx.duckdns.org:8080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Graylog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https://leandrofdx.duckdns.org/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Jaeger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http://leandrofdx.duckdns.org:16686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Jaeger SPM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http://leandrofdx.duckdns.org:16686/monitor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Prometheus (interno/SG)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http://HOST:9090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Login Assistente: vendedor1 / lab123 · CPF lab: 52998224725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Login Graylog: admin / admin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— Fim do manual —</w:t>
        <w:br/>
        <w:t>Consolidado a partir do laboratório ai-graylog / Assistente de Vendas.</w:t>
        <w:br/>
        <w:t>Use como referência de implementação e como material de capacitação.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