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Sentibot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[25/08/2025]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210130629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Organización/Proyecto de inicio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Loayza Aguilar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sentibot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Carlos Correa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20.879788-3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Alvarez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sebast.alvareza@duocuc.cl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25.556.186-3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Loayza Aguilar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lo.sebastian@duocuc.cl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21.173.805-7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Fabio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le.favio@duocuc.cl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sentibot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asistente emocional  que ayude a identificar los sentimientos de una persona y poder darle una solución o recomendaciones para estabilizar una emoción  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4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43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6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Profesores y estudiantes de duoc uc melipilla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regulación emocional , atención plena ,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Recomendaciones personalizadas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(ejercicios de respiración, música, aromas, meditación guiada).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Espacio seguro y privado.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ayuda a manejar emociones antes de que escalen.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además que nuestro chatbot sea amigable con los usuarios 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Promover la comunicación, colaboración y mejora continua dentro del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Que producto final cumpla con los requisitos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Sebastian Alvarez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Desarrollar, probar e implementar las funcionalidades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Leandro Fabio 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Desarrollar, probar e implementar las funcionalidades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Sebastian Loayza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Desarrollar, probar e implementar las funcionalidades del producto.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4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RxP+RlhAC08BS0lsNqZyWIIuQ==">CgMxLjAyCGguZ2pkZ3hzMgloLjMwajB6bGwyCWguMWZvYjl0ZTIJaC4zem55c2g3MgloLjJldDkycDAyCGgudHlqY3d0MgloLjNkeTZ2a204AHIhMTdWNFRDMG5JQlFMTUw1cmFKWGc0Xzh2Q0FDS0plNHhy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