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720" w:dyaOrig="820">
          <v:rect xmlns:o="urn:schemas-microsoft-com:office:office" xmlns:v="urn:schemas-microsoft-com:vml" id="rectole0000000000" style="width:86.000000pt;height:41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ANÁLISE DE RF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612"/>
        <w:gridCol w:w="7417"/>
      </w:tblGrid>
      <w:tr>
        <w:trPr>
          <w:trHeight w:val="480" w:hRule="auto"/>
          <w:jc w:val="left"/>
        </w:trPr>
        <w:tc>
          <w:tcPr>
            <w:tcW w:w="16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Elaborador: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7417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Leandro Souza Silva</w:t>
              <w:tab/>
            </w:r>
          </w:p>
        </w:tc>
      </w:tr>
    </w:tbl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1- Circuito: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8668" w:dyaOrig="4703">
          <v:rect xmlns:o="urn:schemas-microsoft-com:office:office" xmlns:v="urn:schemas-microsoft-com:vml" id="rectole0000000001" style="width:433.400000pt;height:235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Fenômenos como induções, reflexões, irradiações e atenuações por motivo de reatâncias espúrias são componentes indesejados nos circuitos de RF, portanto para que não ocorram,  além de outros parâmetros a serem observados no layout da placa, o circuito de RF deve ter seus componentes mais próximos que possível uns dos outros. O circuito de RF deve ser o mais compacto que possível.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2- Linhas de RF: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Na maioria dos casos deve-se elaborar linhas que interligam componentes e portem o sinal de rádio, porém estas linhas devem levar em conta vários parâmetros elétricos em conjunto com a frequência do projeto e de acordo com a placa de circuito impresso a ser utilizada.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Na análise das linhas de RF para a placa do projeto Qualcomm foram utilizados os dados da planilha </w:t>
      </w:r>
      <w:hyperlink xmlns:r="http://schemas.openxmlformats.org/officeDocument/2006/relationships" r:id="docRId4">
        <w:r>
          <w:rPr>
            <w:rFonts w:ascii="Arial" w:hAnsi="Arial" w:cs="Arial" w:eastAsia="Arial"/>
            <w:b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P2214A_Stackup.xls</w:t>
        </w:r>
      </w:hyperlink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 e do documento </w:t>
      </w:r>
      <w:hyperlink xmlns:r="http://schemas.openxmlformats.org/officeDocument/2006/relationships" r:id="docRId5">
        <w:r>
          <w:rPr>
            <w:rFonts w:ascii="Arial" w:hAnsi="Arial" w:cs="Arial" w:eastAsia="Arial"/>
            <w:b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P2214A.pdf</w:t>
        </w:r>
      </w:hyperlink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Como o projeto já havia funcionado , não houve a necessidade de certificar todas as linhas de RF. </w:t>
      </w:r>
      <w:r>
        <w:rPr>
          <w:rFonts w:ascii="Arial" w:hAnsi="Arial" w:cs="Arial" w:eastAsia="Arial"/>
          <w:b/>
          <w:color w:val="FF0000"/>
          <w:spacing w:val="0"/>
          <w:position w:val="0"/>
          <w:sz w:val="22"/>
          <w:shd w:fill="auto" w:val="clear"/>
        </w:rPr>
        <w:t xml:space="preserve">Esta etapa será avaliada na análise das linhas de RF no layout da placa do CPQD. Serão utilizadas as simulações realizadas neste documento como referência.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22"/>
          <w:shd w:fill="auto" w:val="clear"/>
        </w:rPr>
        <w:t xml:space="preserve">→</w:t>
      </w: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2"/>
          <w:shd w:fill="auto" w:val="clear"/>
        </w:rPr>
        <w:t xml:space="preserve"> Simulação para as linhas microstrip de RF para até 1 cm de comprimento;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22"/>
          <w:shd w:fill="auto" w:val="clear"/>
        </w:rPr>
        <w:t xml:space="preserve">→</w:t>
      </w: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2"/>
          <w:shd w:fill="auto" w:val="clear"/>
        </w:rPr>
        <w:t xml:space="preserve"> Simulação para as linhas stripline de RF  para até  0,5 cm de comprimento.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a. 0.109 MM SINGLE ENDED MICROSTRIP TRACES ON LAYER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1 SHALL BE 50 OHMS +/-10% RELATIVE TO LAYER 2.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4085" w:dyaOrig="3470">
          <v:rect xmlns:o="urn:schemas-microsoft-com:office:office" xmlns:v="urn:schemas-microsoft-com:vml" id="rectole0000000002" style="width:204.250000pt;height:173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  <w:r>
        <w:object w:dxaOrig="1835" w:dyaOrig="3359">
          <v:rect xmlns:o="urn:schemas-microsoft-com:office:office" xmlns:v="urn:schemas-microsoft-com:vml" id="rectole0000000003" style="width:91.750000pt;height:167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  <w:r>
        <w:object w:dxaOrig="1635" w:dyaOrig="1205">
          <v:rect xmlns:o="urn:schemas-microsoft-com:office:office" xmlns:v="urn:schemas-microsoft-com:vml" id="rectole0000000004" style="width:81.750000pt;height:60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b. 0.295 MM SINGLE ENDED MICROSTRIP TRACES ON LAYER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1 SHALL BE 50 OHMS +/-10% RELATIVE TO LAYER 3.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4157" w:dyaOrig="3299">
          <v:rect xmlns:o="urn:schemas-microsoft-com:office:office" xmlns:v="urn:schemas-microsoft-com:vml" id="rectole0000000005" style="width:207.850000pt;height:164.9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</w:object>
      </w:r>
      <w:r>
        <w:object w:dxaOrig="1841" w:dyaOrig="3178">
          <v:rect xmlns:o="urn:schemas-microsoft-com:office:office" xmlns:v="urn:schemas-microsoft-com:vml" id="rectole0000000006" style="width:92.050000pt;height:158.9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4"/>
        </w:object>
      </w:r>
      <w:r>
        <w:object w:dxaOrig="1857" w:dyaOrig="1112">
          <v:rect xmlns:o="urn:schemas-microsoft-com:office:office" xmlns:v="urn:schemas-microsoft-com:vml" id="rectole0000000007" style="width:92.850000pt;height:55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</w:objec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c. 0.061 MM SINGLE ENDED STRIPLINE TRACES ON LAYER 2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SHALL BE 50 OHMS +/-10% RELATIVE TO LAYERS 1 AND 3.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3805" w:dyaOrig="3344">
          <v:rect xmlns:o="urn:schemas-microsoft-com:office:office" xmlns:v="urn:schemas-microsoft-com:vml" id="rectole0000000008" style="width:190.250000pt;height:167.2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8"/>
        </w:object>
      </w:r>
      <w:r>
        <w:object w:dxaOrig="1731" w:dyaOrig="3327">
          <v:rect xmlns:o="urn:schemas-microsoft-com:office:office" xmlns:v="urn:schemas-microsoft-com:vml" id="rectole0000000009" style="width:86.550000pt;height:166.3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0"/>
        </w:object>
      </w:r>
      <w:r>
        <w:object w:dxaOrig="1732" w:dyaOrig="1176">
          <v:rect xmlns:o="urn:schemas-microsoft-com:office:office" xmlns:v="urn:schemas-microsoft-com:vml" id="rectole0000000010" style="width:86.600000pt;height:58.8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d. 0.088 MM SINGLE ENDED STRIPLINE TRACES ON LAYER 5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SHALL BE 50 OHMS +/-10% RELATIVE TO LAYERS 4 AND 6.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4359" w:dyaOrig="3572">
          <v:rect xmlns:o="urn:schemas-microsoft-com:office:office" xmlns:v="urn:schemas-microsoft-com:vml" id="rectole0000000011" style="width:217.950000pt;height:178.6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4"/>
        </w:object>
      </w:r>
      <w:r>
        <w:object w:dxaOrig="1806" w:dyaOrig="3480">
          <v:rect xmlns:o="urn:schemas-microsoft-com:office:office" xmlns:v="urn:schemas-microsoft-com:vml" id="rectole0000000012" style="width:90.300000pt;height:174.0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6"/>
        </w:object>
      </w:r>
      <w:r>
        <w:object w:dxaOrig="1767" w:dyaOrig="1285">
          <v:rect xmlns:o="urn:schemas-microsoft-com:office:office" xmlns:v="urn:schemas-microsoft-com:vml" id="rectole0000000013" style="width:88.350000pt;height:64.2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8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3- Filtros SAW: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Os filtros SAW do circuito Qualcomm devem abranger as Bandas mundiais de sistemas de posicionamento GPS ( EUA ), GLONASS (RUSSIA) e COMPASS (ou  Beidou 2 da CHINA) para atender o GNSS RF Receiver WGR7640 utilizado no projeto como visto abaixo na tabela: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7188" w:dyaOrig="1432">
          <v:rect xmlns:o="urn:schemas-microsoft-com:office:office" xmlns:v="urn:schemas-microsoft-com:vml" id="rectole0000000014" style="width:359.400000pt;height:71.6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O documento de revisão Qualcomm (</w:t>
      </w:r>
      <w:hyperlink xmlns:r="http://schemas.openxmlformats.org/officeDocument/2006/relationships" r:id="docRId32">
        <w:r>
          <w:rPr>
            <w:rFonts w:ascii="Arial" w:hAnsi="Arial" w:cs="Arial" w:eastAsia="Arial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https://drive.google.com/open?id=16v5FtmTHZ3CEh836J-Aa5Mr5HmnBgMKZ</w:t>
        </w:r>
      </w:hyperlink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), aponta uma mudança de filtro SAW para que se cubra a faixa Beidou (COMPASS) reforçando a necessidade de cobertura desta banda como visto a seguir: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5810" w:dyaOrig="4757">
          <v:rect xmlns:o="urn:schemas-microsoft-com:office:office" xmlns:v="urn:schemas-microsoft-com:vml" id="rectole0000000015" style="width:290.500000pt;height:237.85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3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Esses detalhes trazem o embasamento necessário para a substituição dos filtros se houver a necessidade, pois, o filtro SAW original </w:t>
      </w:r>
      <w:r>
        <w:rPr>
          <w:rFonts w:ascii="Verdana" w:hAnsi="Verdana" w:cs="Verdana" w:eastAsia="Verdana"/>
          <w:b/>
          <w:color w:val="auto"/>
          <w:spacing w:val="0"/>
          <w:position w:val="0"/>
          <w:sz w:val="21"/>
          <w:shd w:fill="FBFBFB" w:val="clear"/>
        </w:rPr>
        <w:t xml:space="preserve">SAFFB1G58FA0F0AR1S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comportava a faixa de 1574.42 MHz a 1605.89 MHz (apenas GPS e GLONASS)  e o seu substituto após a revisão, comporta a faixa de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1559,05 MHz a 1605,89 MHz (GPS, GLONASS e COMPASS).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Faixa de frequências GNSS UPPER L - BAND: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5020" w:dyaOrig="3736">
          <v:rect xmlns:o="urn:schemas-microsoft-com:office:office" xmlns:v="urn:schemas-microsoft-com:vml" id="rectole0000000016" style="width:251.000000pt;height:186.80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5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Sugestão para a substituição dos componentes: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3.1)- SAFFB1G56KB0F0A: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2836" w:dyaOrig="2174">
          <v:rect xmlns:o="urn:schemas-microsoft-com:office:office" xmlns:v="urn:schemas-microsoft-com:vml" id="rectole0000000017" style="width:141.800000pt;height:108.700000pt" o:preferrelative="t" o:ole="">
            <o:lock v:ext="edit"/>
            <v:imagedata xmlns:r="http://schemas.openxmlformats.org/officeDocument/2006/relationships" r:id="docRId38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7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Faixa: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1559,05 MHz a 1605,89 MHz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Substituto sugerido 1: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Datasheet SF2316H: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39">
        <w:r>
          <w:rPr>
            <w:rFonts w:ascii="Arial" w:hAnsi="Arial" w:cs="Arial" w:eastAsia="Arial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https://br.mouser.com/datasheet/2/281/sf2316h-1100113.pdf</w:t>
        </w:r>
      </w:hyperlink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Fornecedor: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40">
        <w:r>
          <w:rPr>
            <w:rFonts w:ascii="Arial" w:hAnsi="Arial" w:cs="Arial" w:eastAsia="Arial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https://br.mouser.com/ProductDetail/Murata-Electronics/SF2316H?qs=qkDYIeTQ%252BEkyg71Ca%252BR%252BcA%3D%3D</w:t>
        </w:r>
      </w:hyperlink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Substituto sugerido 2: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Datasheet </w:t>
      </w:r>
      <w:r>
        <w:rPr>
          <w:rFonts w:ascii="Arial" w:hAnsi="Arial" w:cs="Arial" w:eastAsia="Arial"/>
          <w:b/>
          <w:color w:val="333333"/>
          <w:spacing w:val="0"/>
          <w:position w:val="0"/>
          <w:sz w:val="20"/>
          <w:shd w:fill="auto" w:val="clear"/>
        </w:rPr>
        <w:t xml:space="preserve">B39162B8813P810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41">
        <w:r>
          <w:rPr>
            <w:rFonts w:ascii="Arial" w:hAnsi="Arial" w:cs="Arial" w:eastAsia="Arial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https://br.mouser.com/datasheet/2/842/B8813-1092540.pdf</w:t>
        </w:r>
      </w:hyperlink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Fornecedor: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42">
        <w:r>
          <w:rPr>
            <w:rFonts w:ascii="Arial" w:hAnsi="Arial" w:cs="Arial" w:eastAsia="Arial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https://br.mouser.com/ProductDetail/RF360/B39162B8813P810?qs=%2Fd%252BFzHvH4c3G6BGTw3huuw%3D%3D</w:t>
        </w:r>
      </w:hyperlink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3.2)-SAFFB1G56FA0FT0R1S: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3283" w:dyaOrig="2390">
          <v:rect xmlns:o="urn:schemas-microsoft-com:office:office" xmlns:v="urn:schemas-microsoft-com:vml" id="rectole0000000018" style="width:164.150000pt;height:119.500000pt" o:preferrelative="t" o:ole="">
            <o:lock v:ext="edit"/>
            <v:imagedata xmlns:r="http://schemas.openxmlformats.org/officeDocument/2006/relationships" r:id="docRId44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43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Substituto sugerido 1: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Datasheet </w:t>
      </w:r>
      <w:r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  <w:t xml:space="preserve">SAFFB1G56FA0F0A: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hyperlink xmlns:r="http://schemas.openxmlformats.org/officeDocument/2006/relationships" r:id="docRId45">
        <w:r>
          <w:rPr>
            <w:rFonts w:ascii="Arial" w:hAnsi="Arial" w:cs="Arial" w:eastAsia="Arial"/>
            <w:b/>
            <w:color w:val="0000FF"/>
            <w:spacing w:val="0"/>
            <w:position w:val="0"/>
            <w:sz w:val="22"/>
            <w:u w:val="single"/>
            <w:shd w:fill="FFFFFF" w:val="clear"/>
          </w:rPr>
          <w:t xml:space="preserve">https://www.murata.com/en-sg/products/productdata/8797683679262/DS-SAFFB1G56FA0F0A.pdf?1548646212000</w:t>
        </w:r>
      </w:hyperlink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Fornecedor: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hyperlink xmlns:r="http://schemas.openxmlformats.org/officeDocument/2006/relationships" r:id="docRId46">
        <w:r>
          <w:rPr>
            <w:rFonts w:ascii="Arial" w:hAnsi="Arial" w:cs="Arial" w:eastAsia="Arial"/>
            <w:b/>
            <w:color w:val="1155CC"/>
            <w:spacing w:val="0"/>
            <w:position w:val="0"/>
            <w:sz w:val="22"/>
            <w:u w:val="single"/>
            <w:shd w:fill="FFFFFF" w:val="clear"/>
          </w:rPr>
          <w:t xml:space="preserve">https://www.brokerforum.com/electronic-components-search-en.jsa?originalFullPartNumber=SAFFB1G56FA0F0A</w:t>
        </w:r>
        <w:r>
          <w:rPr>
            <w:rFonts w:ascii="Arial" w:hAnsi="Arial" w:cs="Arial" w:eastAsia="Arial"/>
            <w:b/>
            <w:color w:val="1155CC"/>
            <w:spacing w:val="0"/>
            <w:position w:val="0"/>
            <w:sz w:val="22"/>
            <w:u w:val="single"/>
            <w:shd w:fill="FFFFFF" w:val="clear"/>
          </w:rPr>
          <w:t xml:space="preserve"> HYPERLINK "https://www.brokerforum.com/electronic-components-search-en.jsa?originalFullPartNumber=SAFFB1G56FA0F0A&amp;x=36&amp;y=17"</w:t>
        </w:r>
        <w:r>
          <w:rPr>
            <w:rFonts w:ascii="Arial" w:hAnsi="Arial" w:cs="Arial" w:eastAsia="Arial"/>
            <w:b/>
            <w:color w:val="1155CC"/>
            <w:spacing w:val="0"/>
            <w:position w:val="0"/>
            <w:sz w:val="22"/>
            <w:u w:val="single"/>
            <w:shd w:fill="FFFFFF" w:val="clear"/>
          </w:rPr>
          <w:t xml:space="preserve">&amp;</w:t>
        </w:r>
        <w:r>
          <w:rPr>
            <w:rFonts w:ascii="Arial" w:hAnsi="Arial" w:cs="Arial" w:eastAsia="Arial"/>
            <w:b/>
            <w:color w:val="1155CC"/>
            <w:spacing w:val="0"/>
            <w:position w:val="0"/>
            <w:sz w:val="22"/>
            <w:u w:val="single"/>
            <w:shd w:fill="FFFFFF" w:val="clear"/>
          </w:rPr>
          <w:t xml:space="preserve"> HYPERLINK "https://www.brokerforum.com/electronic-components-search-en.jsa?originalFullPartNumber=SAFFB1G56FA0F0A&amp;x=36&amp;y=17"</w:t>
        </w:r>
        <w:r>
          <w:rPr>
            <w:rFonts w:ascii="Arial" w:hAnsi="Arial" w:cs="Arial" w:eastAsia="Arial"/>
            <w:b/>
            <w:color w:val="1155CC"/>
            <w:spacing w:val="0"/>
            <w:position w:val="0"/>
            <w:sz w:val="22"/>
            <w:u w:val="single"/>
            <w:shd w:fill="FFFFFF" w:val="clear"/>
          </w:rPr>
          <w:t xml:space="preserve">x=36</w:t>
        </w:r>
        <w:r>
          <w:rPr>
            <w:rFonts w:ascii="Arial" w:hAnsi="Arial" w:cs="Arial" w:eastAsia="Arial"/>
            <w:b/>
            <w:color w:val="1155CC"/>
            <w:spacing w:val="0"/>
            <w:position w:val="0"/>
            <w:sz w:val="22"/>
            <w:u w:val="single"/>
            <w:shd w:fill="FFFFFF" w:val="clear"/>
          </w:rPr>
          <w:t xml:space="preserve"> HYPERLINK "https://www.brokerforum.com/electronic-components-search-en.jsa?originalFullPartNumber=SAFFB1G56FA0F0A&amp;x=36&amp;y=17"</w:t>
        </w:r>
        <w:r>
          <w:rPr>
            <w:rFonts w:ascii="Arial" w:hAnsi="Arial" w:cs="Arial" w:eastAsia="Arial"/>
            <w:b/>
            <w:color w:val="1155CC"/>
            <w:spacing w:val="0"/>
            <w:position w:val="0"/>
            <w:sz w:val="22"/>
            <w:u w:val="single"/>
            <w:shd w:fill="FFFFFF" w:val="clear"/>
          </w:rPr>
          <w:t xml:space="preserve">&amp;</w:t>
        </w:r>
        <w:r>
          <w:rPr>
            <w:rFonts w:ascii="Arial" w:hAnsi="Arial" w:cs="Arial" w:eastAsia="Arial"/>
            <w:b/>
            <w:color w:val="1155CC"/>
            <w:spacing w:val="0"/>
            <w:position w:val="0"/>
            <w:sz w:val="22"/>
            <w:u w:val="single"/>
            <w:shd w:fill="FFFFFF" w:val="clear"/>
          </w:rPr>
          <w:t xml:space="preserve"> HYPERLINK "https://www.brokerforum.com/electronic-components-search-en.jsa?originalFullPartNumber=SAFFB1G56FA0F0A&amp;x=36&amp;y=17"</w:t>
        </w:r>
        <w:r>
          <w:rPr>
            <w:rFonts w:ascii="Arial" w:hAnsi="Arial" w:cs="Arial" w:eastAsia="Arial"/>
            <w:b/>
            <w:color w:val="1155CC"/>
            <w:spacing w:val="0"/>
            <w:position w:val="0"/>
            <w:sz w:val="22"/>
            <w:u w:val="single"/>
            <w:shd w:fill="FFFFFF" w:val="clear"/>
          </w:rPr>
          <w:t xml:space="preserve">y=17</w:t>
        </w:r>
      </w:hyperlink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Substituto sugerido 2: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BALUN + FILTRO SAW DESBALANCEADO do ítem 3.1 deste documento.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BALUN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Datasheet </w:t>
      </w:r>
      <w:r>
        <w:rPr>
          <w:rFonts w:ascii="Arial" w:hAnsi="Arial" w:cs="Arial" w:eastAsia="Arial"/>
          <w:b/>
          <w:color w:val="333333"/>
          <w:spacing w:val="0"/>
          <w:position w:val="0"/>
          <w:sz w:val="20"/>
          <w:shd w:fill="FFFFFF" w:val="clear"/>
        </w:rPr>
        <w:t xml:space="preserve">1600BL15B100E</w:t>
      </w:r>
      <w:r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  <w:t xml:space="preserve">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hyperlink xmlns:r="http://schemas.openxmlformats.org/officeDocument/2006/relationships" r:id="docRId47">
        <w:r>
          <w:rPr>
            <w:rFonts w:ascii="Arial" w:hAnsi="Arial" w:cs="Arial" w:eastAsia="Arial"/>
            <w:b/>
            <w:color w:val="0000FF"/>
            <w:spacing w:val="0"/>
            <w:position w:val="0"/>
            <w:sz w:val="22"/>
            <w:u w:val="single"/>
            <w:shd w:fill="FFFFFF" w:val="clear"/>
          </w:rPr>
          <w:t xml:space="preserve">https://br.mouser.com/datasheet/2/611/1600BL15B100-399557.pdf</w:t>
        </w:r>
      </w:hyperlink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Fornecedor: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hyperlink xmlns:r="http://schemas.openxmlformats.org/officeDocument/2006/relationships" r:id="docRId48">
        <w:r>
          <w:rPr>
            <w:rFonts w:ascii="Arial" w:hAnsi="Arial" w:cs="Arial" w:eastAsia="Arial"/>
            <w:b/>
            <w:color w:val="0000FF"/>
            <w:spacing w:val="0"/>
            <w:position w:val="0"/>
            <w:sz w:val="22"/>
            <w:u w:val="single"/>
            <w:shd w:fill="FFFFFF" w:val="clear"/>
          </w:rPr>
          <w:t xml:space="preserve">https://br.mouser.com/ProductDetail/Johanson-Technology/1600BL15B100E?qs=%2Fha2pyFadujnMArXKIxIBrehcocSSEGu5ZjQbxtWxSg%3D</w:t>
        </w:r>
      </w:hyperlink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  <w:t xml:space="preserve">4 - Simulações do Balun + Stripline (dados dos documentos </w:t>
      </w:r>
      <w:hyperlink xmlns:r="http://schemas.openxmlformats.org/officeDocument/2006/relationships" r:id="docRId49">
        <w:r>
          <w:rPr>
            <w:rFonts w:ascii="Arial" w:hAnsi="Arial" w:cs="Arial" w:eastAsia="Arial"/>
            <w:b/>
            <w:color w:val="1155CC"/>
            <w:spacing w:val="0"/>
            <w:position w:val="0"/>
            <w:sz w:val="22"/>
            <w:u w:val="single"/>
            <w:shd w:fill="FFFFFF" w:val="clear"/>
          </w:rPr>
          <w:t xml:space="preserve">P2214A.pdf</w:t>
        </w:r>
      </w:hyperlink>
      <w:r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 e </w:t>
      </w:r>
      <w:hyperlink xmlns:r="http://schemas.openxmlformats.org/officeDocument/2006/relationships" r:id="docRId50">
        <w:r>
          <w:rPr>
            <w:rFonts w:ascii="Arial" w:hAnsi="Arial" w:cs="Arial" w:eastAsia="Arial"/>
            <w:b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P2214A_Stackup.xls</w:t>
        </w:r>
      </w:hyperlink>
      <w:r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  <w:t xml:space="preserve">):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  <w:t xml:space="preserve">4.1)- n. DIFFERENTIAL IMPEDANCE OF 0.058 MM PAIRED EDGE COUPLED STRIPLINE CONDUCTORS SEPARATED BY 0.142 MM SPACES ON LAYER 2 SHALL BE 100 OHMS +/-15% RELATIVE TO LAYERS 1 AND 3.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FF0000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FF0000"/>
          <w:spacing w:val="0"/>
          <w:position w:val="0"/>
          <w:sz w:val="22"/>
          <w:shd w:fill="FFFFFF" w:val="clear"/>
        </w:rPr>
        <w:t xml:space="preserve">OBs.: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FF0000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  <w:t xml:space="preserve">(</w:t>
      </w:r>
      <w:r>
        <w:rPr>
          <w:rFonts w:ascii="Arial" w:hAnsi="Arial" w:cs="Arial" w:eastAsia="Arial"/>
          <w:b/>
          <w:color w:val="FF0000"/>
          <w:spacing w:val="0"/>
          <w:position w:val="0"/>
          <w:sz w:val="22"/>
          <w:shd w:fill="FFFFFF" w:val="clear"/>
        </w:rPr>
        <w:t xml:space="preserve">FALTAM AS MEDIDAS DAS VIAS DE RF QUE ATRAVESSAM DE UMA CAMADA PARA OUTRA “VERIFICAR NO LAYOUT”</w:t>
      </w:r>
      <w:r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  <w:t xml:space="preserve">)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r>
        <w:object w:dxaOrig="6605" w:dyaOrig="3175">
          <v:rect xmlns:o="urn:schemas-microsoft-com:office:office" xmlns:v="urn:schemas-microsoft-com:vml" id="rectole0000000019" style="width:330.250000pt;height:158.750000pt" o:preferrelative="t" o:ole="">
            <o:lock v:ext="edit"/>
            <v:imagedata xmlns:r="http://schemas.openxmlformats.org/officeDocument/2006/relationships" r:id="docRId52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51"/>
        </w:object>
      </w:r>
      <w:r>
        <w:object w:dxaOrig="1852" w:dyaOrig="3189">
          <v:rect xmlns:o="urn:schemas-microsoft-com:office:office" xmlns:v="urn:schemas-microsoft-com:vml" id="rectole0000000020" style="width:92.600000pt;height:159.450000pt" o:preferrelative="t" o:ole="">
            <o:lock v:ext="edit"/>
            <v:imagedata xmlns:r="http://schemas.openxmlformats.org/officeDocument/2006/relationships" r:id="docRId54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53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r>
        <w:object w:dxaOrig="7221" w:dyaOrig="6078">
          <v:rect xmlns:o="urn:schemas-microsoft-com:office:office" xmlns:v="urn:schemas-microsoft-com:vml" id="rectole0000000021" style="width:361.050000pt;height:303.900000pt" o:preferrelative="t" o:ole="">
            <o:lock v:ext="edit"/>
            <v:imagedata xmlns:r="http://schemas.openxmlformats.org/officeDocument/2006/relationships" r:id="docRId56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55"/>
        </w:objec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  <w:t xml:space="preserve">4.2)- p. DIFFERENTIAL IMPEDANCE OF 0.077 MM PAIRED EDGE COUPLED STRIPLINE CONDUCTORS SEPARATED BY 0.123 MM SPACES ON LAYER 5 SHALL BE 100 OHMS +/-15% RELATIVE TO LAYERS 4 AND 6.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  <w:t xml:space="preserve">@Er=3.4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  <w:t xml:space="preserve"> (</w:t>
      </w:r>
      <w:r>
        <w:rPr>
          <w:rFonts w:ascii="Arial" w:hAnsi="Arial" w:cs="Arial" w:eastAsia="Arial"/>
          <w:b/>
          <w:color w:val="FF0000"/>
          <w:spacing w:val="0"/>
          <w:position w:val="0"/>
          <w:sz w:val="22"/>
          <w:shd w:fill="FFFFFF" w:val="clear"/>
        </w:rPr>
        <w:t xml:space="preserve">OBs.: FALTAM AS MEDIDAS DAS VIAS DE RF QUE ATRAVESSAM DE UMA CAMADA PARA OUTRA “VERIFICAR NO LAYOUT”</w:t>
      </w:r>
      <w:r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  <w:t xml:space="preserve">)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r>
        <w:object w:dxaOrig="6386" w:dyaOrig="3689">
          <v:rect xmlns:o="urn:schemas-microsoft-com:office:office" xmlns:v="urn:schemas-microsoft-com:vml" id="rectole0000000022" style="width:319.300000pt;height:184.450000pt" o:preferrelative="t" o:ole="">
            <o:lock v:ext="edit"/>
            <v:imagedata xmlns:r="http://schemas.openxmlformats.org/officeDocument/2006/relationships" r:id="docRId58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57"/>
        </w:object>
      </w:r>
      <w:r>
        <w:object w:dxaOrig="2145" w:dyaOrig="3699">
          <v:rect xmlns:o="urn:schemas-microsoft-com:office:office" xmlns:v="urn:schemas-microsoft-com:vml" id="rectole0000000023" style="width:107.250000pt;height:184.950000pt" o:preferrelative="t" o:ole="">
            <o:lock v:ext="edit"/>
            <v:imagedata xmlns:r="http://schemas.openxmlformats.org/officeDocument/2006/relationships" r:id="docRId60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59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r>
        <w:object w:dxaOrig="5724" w:dyaOrig="5197">
          <v:rect xmlns:o="urn:schemas-microsoft-com:office:office" xmlns:v="urn:schemas-microsoft-com:vml" id="rectole0000000024" style="width:286.200000pt;height:259.850000pt" o:preferrelative="t" o:ole="">
            <o:lock v:ext="edit"/>
            <v:imagedata xmlns:r="http://schemas.openxmlformats.org/officeDocument/2006/relationships" r:id="docRId62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61"/>
        </w:objec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  <w:t xml:space="preserve">@Er=4.2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  <w:t xml:space="preserve">(</w:t>
      </w:r>
      <w:r>
        <w:rPr>
          <w:rFonts w:ascii="Arial" w:hAnsi="Arial" w:cs="Arial" w:eastAsia="Arial"/>
          <w:b/>
          <w:color w:val="FF0000"/>
          <w:spacing w:val="0"/>
          <w:position w:val="0"/>
          <w:sz w:val="22"/>
          <w:shd w:fill="FFFFFF" w:val="clear"/>
        </w:rPr>
        <w:t xml:space="preserve">OBs.: FALTAM AS MEDIDAS DAS VIAS DE RF QUE ATRAVESSAM DE UMA CAMADA PARA OUTRA “VERIFICAR NO LAYOUT”</w:t>
      </w:r>
      <w:r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  <w:t xml:space="preserve">)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r>
        <w:object w:dxaOrig="6252" w:dyaOrig="3621">
          <v:rect xmlns:o="urn:schemas-microsoft-com:office:office" xmlns:v="urn:schemas-microsoft-com:vml" id="rectole0000000025" style="width:312.600000pt;height:181.050000pt" o:preferrelative="t" o:ole="">
            <o:lock v:ext="edit"/>
            <v:imagedata xmlns:r="http://schemas.openxmlformats.org/officeDocument/2006/relationships" r:id="docRId64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63"/>
        </w:object>
      </w:r>
      <w:r>
        <w:object w:dxaOrig="1951" w:dyaOrig="3639">
          <v:rect xmlns:o="urn:schemas-microsoft-com:office:office" xmlns:v="urn:schemas-microsoft-com:vml" id="rectole0000000026" style="width:97.550000pt;height:181.950000pt" o:preferrelative="t" o:ole="">
            <o:lock v:ext="edit"/>
            <v:imagedata xmlns:r="http://schemas.openxmlformats.org/officeDocument/2006/relationships" r:id="docRId66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65"/>
        </w:objec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r>
        <w:object w:dxaOrig="6001" w:dyaOrig="5104">
          <v:rect xmlns:o="urn:schemas-microsoft-com:office:office" xmlns:v="urn:schemas-microsoft-com:vml" id="rectole0000000027" style="width:300.050000pt;height:255.200000pt" o:preferrelative="t" o:ole="">
            <o:lock v:ext="edit"/>
            <v:imagedata xmlns:r="http://schemas.openxmlformats.org/officeDocument/2006/relationships" r:id="docRId68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67"/>
        </w:objec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  <w:t xml:space="preserve">5 - Blindagem: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  <w:t xml:space="preserve">É recomendado consultar o setor de mecânica para a sugestão de espessuras de blindagens já utilizadas em projetos anteriores de RF pelo CPqD.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FF0000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  <w:t xml:space="preserve">Segue abaixo dimensões consideradas para atenuação de interferência na blindagem escolhida até o momento: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  <w:t xml:space="preserve">Espessura da tampa da blindagem </w:t>
      </w:r>
      <w:hyperlink xmlns:r="http://schemas.openxmlformats.org/officeDocument/2006/relationships" r:id="docRId69">
        <w:r>
          <w:rPr>
            <w:rFonts w:ascii="Arial" w:hAnsi="Arial" w:cs="Arial" w:eastAsia="Arial"/>
            <w:b/>
            <w:color w:val="1155CC"/>
            <w:spacing w:val="0"/>
            <w:position w:val="0"/>
            <w:sz w:val="22"/>
            <w:u w:val="single"/>
            <w:shd w:fill="FFFFFF" w:val="clear"/>
          </w:rPr>
          <w:t xml:space="preserve">50-P3317</w:t>
        </w:r>
      </w:hyperlink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2"/>
          <w:shd w:fill="FFFFFF" w:val="clear"/>
        </w:rPr>
        <w:t xml:space="preserve">  </w:t>
      </w: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22"/>
          <w:shd w:fill="FFFFFF" w:val="clear"/>
        </w:rPr>
        <w:t xml:space="preserve">→</w:t>
      </w: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2"/>
          <w:shd w:fill="FFFFFF" w:val="clear"/>
        </w:rPr>
        <w:t xml:space="preserve"> 0,13mm  AÇO: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FF0000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FF0000"/>
          <w:spacing w:val="0"/>
          <w:position w:val="0"/>
          <w:sz w:val="22"/>
          <w:shd w:fill="FFFFFF" w:val="clear"/>
        </w:rPr>
      </w:pPr>
      <w:r>
        <w:object w:dxaOrig="8668" w:dyaOrig="5971">
          <v:rect xmlns:o="urn:schemas-microsoft-com:office:office" xmlns:v="urn:schemas-microsoft-com:vml" id="rectole0000000028" style="width:433.400000pt;height:298.55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7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FF0000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FF0000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FF0000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FF0000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FF0000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FF0000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  <w:t xml:space="preserve">Espessura da lateral da blindagem </w:t>
      </w:r>
      <w:hyperlink xmlns:r="http://schemas.openxmlformats.org/officeDocument/2006/relationships" r:id="docRId72">
        <w:r>
          <w:rPr>
            <w:rFonts w:ascii="Arial" w:hAnsi="Arial" w:cs="Arial" w:eastAsia="Arial"/>
            <w:b/>
            <w:color w:val="1155CC"/>
            <w:spacing w:val="0"/>
            <w:position w:val="0"/>
            <w:sz w:val="22"/>
            <w:u w:val="single"/>
            <w:shd w:fill="FFFFFF" w:val="clear"/>
          </w:rPr>
          <w:t xml:space="preserve">50-P3316</w:t>
        </w:r>
      </w:hyperlink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2"/>
          <w:shd w:fill="FFFFFF" w:val="clear"/>
        </w:rPr>
        <w:t xml:space="preserve"> </w:t>
      </w: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22"/>
          <w:shd w:fill="FFFFFF" w:val="clear"/>
        </w:rPr>
        <w:t xml:space="preserve">→</w:t>
      </w: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2"/>
          <w:shd w:fill="FFFFFF" w:val="clear"/>
        </w:rPr>
        <w:t xml:space="preserve"> 0,2mm 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FF0000"/>
          <w:spacing w:val="0"/>
          <w:position w:val="0"/>
          <w:sz w:val="22"/>
          <w:shd w:fill="FFFFFF" w:val="clear"/>
        </w:rPr>
      </w:pPr>
      <w:r>
        <w:object w:dxaOrig="6004" w:dyaOrig="2160">
          <v:rect xmlns:o="urn:schemas-microsoft-com:office:office" xmlns:v="urn:schemas-microsoft-com:vml" id="rectole0000000029" style="width:300.200000pt;height:108.000000pt" o:preferrelative="t" o:ole="">
            <o:lock v:ext="edit"/>
            <v:imagedata xmlns:r="http://schemas.openxmlformats.org/officeDocument/2006/relationships" r:id="docRId74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73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FF0000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FF0000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FF0000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  <w:t xml:space="preserve">DADOS: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22"/>
          <w:shd w:fill="FFFFFF" w:val="clear"/>
        </w:rPr>
        <w:t xml:space="preserve">→</w:t>
      </w: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2"/>
          <w:shd w:fill="FFFFFF" w:val="clear"/>
        </w:rPr>
        <w:t xml:space="preserve"> Espessura da tampa da blindagem(0,13mm):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22"/>
          <w:shd w:fill="FFFFFF" w:val="clear"/>
        </w:rPr>
        <w:t xml:space="preserve">→</w:t>
      </w: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2"/>
          <w:shd w:fill="FFFFFF" w:val="clear"/>
        </w:rPr>
        <w:t xml:space="preserve"> Aço inox 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</w:p>
    <w:tbl>
      <w:tblPr/>
      <w:tblGrid>
        <w:gridCol w:w="1365"/>
        <w:gridCol w:w="3285"/>
        <w:gridCol w:w="3795"/>
      </w:tblGrid>
      <w:tr>
        <w:trPr>
          <w:trHeight w:val="300" w:hRule="auto"/>
          <w:jc w:val="left"/>
        </w:trPr>
        <w:tc>
          <w:tcPr>
            <w:tcW w:w="136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MATERIAIl</w:t>
            </w:r>
          </w:p>
        </w:tc>
        <w:tc>
          <w:tcPr>
            <w:tcW w:w="3285" w:type="dxa"/>
            <w:tcBorders>
              <w:top w:val="single" w:color="000000" w:sz="6"/>
              <w:left w:val="single" w:color="cccccc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ur (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FFFFFF" w:val="clear"/>
              </w:rPr>
              <w:t xml:space="preserve">permeabilidade magnética relativa)</w:t>
            </w:r>
          </w:p>
        </w:tc>
        <w:tc>
          <w:tcPr>
            <w:tcW w:w="3795" w:type="dxa"/>
            <w:tcBorders>
              <w:top w:val="single" w:color="000000" w:sz="6"/>
              <w:left w:val="single" w:color="cccccc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cr (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FFFFFF" w:val="clear"/>
              </w:rPr>
              <w:t xml:space="preserve">condutividade elétrica relativa ao cobre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)</w:t>
            </w:r>
          </w:p>
        </w:tc>
      </w:tr>
    </w:tbl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</w:p>
    <w:tbl>
      <w:tblPr/>
      <w:tblGrid>
        <w:gridCol w:w="1365"/>
        <w:gridCol w:w="3255"/>
        <w:gridCol w:w="3840"/>
      </w:tblGrid>
      <w:tr>
        <w:trPr>
          <w:trHeight w:val="500" w:hRule="auto"/>
          <w:jc w:val="left"/>
        </w:trPr>
        <w:tc>
          <w:tcPr>
            <w:tcW w:w="136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d9d9d9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Aço inox (430)</w:t>
            </w:r>
          </w:p>
        </w:tc>
        <w:tc>
          <w:tcPr>
            <w:tcW w:w="3255" w:type="dxa"/>
            <w:tcBorders>
              <w:top w:val="single" w:color="000000" w:sz="6"/>
              <w:left w:val="single" w:color="cccccc" w:sz="6"/>
              <w:bottom w:val="single" w:color="000000" w:sz="6"/>
              <w:right w:val="single" w:color="000000" w:sz="6"/>
            </w:tcBorders>
            <w:shd w:color="000000" w:fill="d9d9d9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500</w:t>
            </w:r>
          </w:p>
        </w:tc>
        <w:tc>
          <w:tcPr>
            <w:tcW w:w="3840" w:type="dxa"/>
            <w:tcBorders>
              <w:top w:val="single" w:color="000000" w:sz="6"/>
              <w:left w:val="single" w:color="cccccc" w:sz="6"/>
              <w:bottom w:val="single" w:color="000000" w:sz="6"/>
              <w:right w:val="single" w:color="000000" w:sz="6"/>
            </w:tcBorders>
            <w:shd w:color="000000" w:fill="d9d9d9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0,02</w:t>
            </w:r>
          </w:p>
        </w:tc>
      </w:tr>
    </w:tbl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</w:p>
    <w:tbl>
      <w:tblPr/>
      <w:tblGrid>
        <w:gridCol w:w="3960"/>
        <w:gridCol w:w="4485"/>
      </w:tblGrid>
      <w:tr>
        <w:trPr>
          <w:trHeight w:val="620" w:hRule="auto"/>
          <w:jc w:val="left"/>
        </w:trPr>
        <w:tc>
          <w:tcPr>
            <w:tcW w:w="3960" w:type="dxa"/>
            <w:tcBorders>
              <w:top w:val="single" w:color="cccccc" w:sz="6"/>
              <w:left w:val="single" w:color="cccccc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condutividade elétrica efetiva (c)</w:t>
            </w:r>
          </w:p>
        </w:tc>
        <w:tc>
          <w:tcPr>
            <w:tcW w:w="4485" w:type="dxa"/>
            <w:tcBorders>
              <w:top w:val="single" w:color="cccccc" w:sz="6"/>
              <w:left w:val="single" w:color="cccccc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</w:p>
    <w:tbl>
      <w:tblPr/>
      <w:tblGrid>
        <w:gridCol w:w="3975"/>
        <w:gridCol w:w="4440"/>
      </w:tblGrid>
      <w:tr>
        <w:trPr>
          <w:trHeight w:val="640" w:hRule="auto"/>
          <w:jc w:val="left"/>
        </w:trPr>
        <w:tc>
          <w:tcPr>
            <w:tcW w:w="397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cccccc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Aço inox</w:t>
            </w:r>
          </w:p>
        </w:tc>
        <w:tc>
          <w:tcPr>
            <w:tcW w:w="4440" w:type="dxa"/>
            <w:tcBorders>
              <w:top w:val="single" w:color="000000" w:sz="6"/>
              <w:left w:val="single" w:color="cccccc" w:sz="6"/>
              <w:bottom w:val="single" w:color="000000" w:sz="6"/>
              <w:right w:val="single" w:color="000000" w:sz="6"/>
            </w:tcBorders>
            <w:shd w:color="000000" w:fill="cccccc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2000000</w:t>
            </w:r>
          </w:p>
        </w:tc>
      </w:tr>
    </w:tbl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u w:val="single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  <w:t xml:space="preserve">5.1)-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u w:val="single"/>
          <w:shd w:fill="FFFFFF" w:val="clear"/>
        </w:rPr>
        <w:t xml:space="preserve">Resultados para frequências acima de 100KHz ( fonte DC chaveada próxima ao circuito de RF):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fatores de correção dos campos</w:t>
      </w:r>
    </w:p>
    <w:tbl>
      <w:tblPr/>
      <w:tblGrid>
        <w:gridCol w:w="1365"/>
        <w:gridCol w:w="1500"/>
        <w:gridCol w:w="1500"/>
        <w:gridCol w:w="1500"/>
      </w:tblGrid>
      <w:tr>
        <w:trPr>
          <w:trHeight w:val="300" w:hRule="auto"/>
          <w:jc w:val="left"/>
        </w:trPr>
        <w:tc>
          <w:tcPr>
            <w:tcW w:w="1365" w:type="dxa"/>
            <w:tcBorders>
              <w:top w:val="single" w:color="000000" w:sz="6"/>
              <w:left w:val="single" w:color="cccccc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00" w:type="dxa"/>
            <w:tcBorders>
              <w:top w:val="single" w:color="000000" w:sz="6"/>
              <w:left w:val="single" w:color="cccccc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00" w:type="dxa"/>
            <w:tcBorders>
              <w:top w:val="single" w:color="000000" w:sz="6"/>
              <w:left w:val="single" w:color="cccccc" w:sz="6"/>
              <w:bottom w:val="single" w:color="000000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00" w:type="dxa"/>
            <w:tcBorders>
              <w:top w:val="single" w:color="000000" w:sz="6"/>
              <w:left w:val="single" w:color="cccccc" w:sz="6"/>
              <w:bottom w:val="single" w:color="000000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1365" w:type="dxa"/>
            <w:tcBorders>
              <w:top w:val="single" w:color="cccccc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CAMPOS</w:t>
            </w:r>
          </w:p>
        </w:tc>
        <w:tc>
          <w:tcPr>
            <w:tcW w:w="1500" w:type="dxa"/>
            <w:tcBorders>
              <w:top w:val="single" w:color="cccccc" w:sz="6"/>
              <w:left w:val="single" w:color="cccccc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C</w:t>
            </w:r>
          </w:p>
        </w:tc>
        <w:tc>
          <w:tcPr>
            <w:tcW w:w="1500" w:type="dxa"/>
            <w:tcBorders>
              <w:top w:val="single" w:color="cccccc" w:sz="6"/>
              <w:left w:val="single" w:color="cccccc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n</w:t>
            </w:r>
          </w:p>
        </w:tc>
        <w:tc>
          <w:tcPr>
            <w:tcW w:w="1500" w:type="dxa"/>
            <w:tcBorders>
              <w:top w:val="single" w:color="cccccc" w:sz="6"/>
              <w:left w:val="single" w:color="cccccc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m</w:t>
            </w:r>
          </w:p>
        </w:tc>
      </w:tr>
      <w:tr>
        <w:trPr>
          <w:trHeight w:val="300" w:hRule="auto"/>
          <w:jc w:val="left"/>
        </w:trPr>
        <w:tc>
          <w:tcPr>
            <w:tcW w:w="1365" w:type="dxa"/>
            <w:tcBorders>
              <w:top w:val="single" w:color="cccccc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ELÉTRICO</w:t>
            </w:r>
          </w:p>
        </w:tc>
        <w:tc>
          <w:tcPr>
            <w:tcW w:w="1500" w:type="dxa"/>
            <w:tcBorders>
              <w:top w:val="single" w:color="cccccc" w:sz="6"/>
              <w:left w:val="single" w:color="cccccc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322</w:t>
            </w:r>
          </w:p>
        </w:tc>
        <w:tc>
          <w:tcPr>
            <w:tcW w:w="1500" w:type="dxa"/>
            <w:tcBorders>
              <w:top w:val="single" w:color="cccccc" w:sz="6"/>
              <w:left w:val="single" w:color="cccccc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3</w:t>
            </w:r>
          </w:p>
        </w:tc>
        <w:tc>
          <w:tcPr>
            <w:tcW w:w="1500" w:type="dxa"/>
            <w:tcBorders>
              <w:top w:val="single" w:color="cccccc" w:sz="6"/>
              <w:left w:val="single" w:color="cccccc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2</w:t>
            </w:r>
          </w:p>
        </w:tc>
      </w:tr>
      <w:tr>
        <w:trPr>
          <w:trHeight w:val="300" w:hRule="auto"/>
          <w:jc w:val="left"/>
        </w:trPr>
        <w:tc>
          <w:tcPr>
            <w:tcW w:w="1365" w:type="dxa"/>
            <w:tcBorders>
              <w:top w:val="single" w:color="cccccc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MAGNÉTICO</w:t>
            </w:r>
          </w:p>
        </w:tc>
        <w:tc>
          <w:tcPr>
            <w:tcW w:w="1500" w:type="dxa"/>
            <w:tcBorders>
              <w:top w:val="single" w:color="cccccc" w:sz="6"/>
              <w:left w:val="single" w:color="cccccc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14,6</w:t>
            </w:r>
          </w:p>
        </w:tc>
        <w:tc>
          <w:tcPr>
            <w:tcW w:w="1500" w:type="dxa"/>
            <w:tcBorders>
              <w:top w:val="single" w:color="cccccc" w:sz="6"/>
              <w:left w:val="single" w:color="cccccc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-1</w:t>
            </w:r>
          </w:p>
        </w:tc>
        <w:tc>
          <w:tcPr>
            <w:tcW w:w="1500" w:type="dxa"/>
            <w:tcBorders>
              <w:top w:val="single" w:color="cccccc" w:sz="6"/>
              <w:left w:val="single" w:color="cccccc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-2</w:t>
            </w:r>
          </w:p>
        </w:tc>
      </w:tr>
      <w:tr>
        <w:trPr>
          <w:trHeight w:val="500" w:hRule="auto"/>
          <w:jc w:val="left"/>
        </w:trPr>
        <w:tc>
          <w:tcPr>
            <w:tcW w:w="1365" w:type="dxa"/>
            <w:tcBorders>
              <w:top w:val="single" w:color="cccccc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ONDA PLANA</w:t>
            </w:r>
          </w:p>
        </w:tc>
        <w:tc>
          <w:tcPr>
            <w:tcW w:w="1500" w:type="dxa"/>
            <w:tcBorders>
              <w:top w:val="single" w:color="cccccc" w:sz="6"/>
              <w:left w:val="single" w:color="cccccc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168</w:t>
            </w:r>
          </w:p>
        </w:tc>
        <w:tc>
          <w:tcPr>
            <w:tcW w:w="1500" w:type="dxa"/>
            <w:tcBorders>
              <w:top w:val="single" w:color="cccccc" w:sz="6"/>
              <w:left w:val="single" w:color="cccccc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1</w:t>
            </w:r>
          </w:p>
        </w:tc>
        <w:tc>
          <w:tcPr>
            <w:tcW w:w="1500" w:type="dxa"/>
            <w:tcBorders>
              <w:top w:val="single" w:color="cccccc" w:sz="6"/>
              <w:left w:val="single" w:color="cccccc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0</w:t>
            </w:r>
          </w:p>
        </w:tc>
      </w:tr>
    </w:tbl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  <w:t xml:space="preserve">Eficiência da blindagem (S):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  <w:t xml:space="preserve">S=A+R+B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  <w:t xml:space="preserve">Absorção das ondas (A);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  <w:t xml:space="preserve">Reflexão das Ondas (R) 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  <w:t xml:space="preserve">Fator de correção das ondas (B);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  <w:t xml:space="preserve">limites de campos distantes e próximos Lambda/2*PI da frequência mais alta ( 1,6 GHz):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</w:p>
    <w:tbl>
      <w:tblPr/>
      <w:tblGrid>
        <w:gridCol w:w="1845"/>
        <w:gridCol w:w="630"/>
        <w:gridCol w:w="1770"/>
        <w:gridCol w:w="3720"/>
      </w:tblGrid>
      <w:tr>
        <w:trPr>
          <w:trHeight w:val="300" w:hRule="auto"/>
          <w:jc w:val="left"/>
        </w:trPr>
        <w:tc>
          <w:tcPr>
            <w:tcW w:w="1845" w:type="dxa"/>
            <w:tcBorders>
              <w:top w:val="single" w:color="cccccc" w:sz="6"/>
              <w:left w:val="single" w:color="000000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Aço inox</w:t>
            </w:r>
          </w:p>
        </w:tc>
        <w:tc>
          <w:tcPr>
            <w:tcW w:w="63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cccccc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S=</w:t>
            </w:r>
          </w:p>
        </w:tc>
        <w:tc>
          <w:tcPr>
            <w:tcW w:w="177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cccccc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120,8640504</w:t>
            </w:r>
          </w:p>
        </w:tc>
        <w:tc>
          <w:tcPr>
            <w:tcW w:w="37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cccccc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dB (Eficácia)</w:t>
            </w:r>
          </w:p>
        </w:tc>
      </w:tr>
      <w:tr>
        <w:trPr>
          <w:trHeight w:val="500" w:hRule="auto"/>
          <w:jc w:val="left"/>
        </w:trPr>
        <w:tc>
          <w:tcPr>
            <w:tcW w:w="1845" w:type="dxa"/>
            <w:tcBorders>
              <w:top w:val="single" w:color="cccccc" w:sz="6"/>
              <w:left w:val="single" w:color="000000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FF0000"/>
                <w:spacing w:val="0"/>
                <w:position w:val="0"/>
                <w:sz w:val="20"/>
                <w:shd w:fill="auto" w:val="clear"/>
              </w:rPr>
              <w:t xml:space="preserve">CAMPO ELÉTRICO</w:t>
            </w:r>
          </w:p>
        </w:tc>
        <w:tc>
          <w:tcPr>
            <w:tcW w:w="63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cccccc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A</w:t>
            </w:r>
          </w:p>
        </w:tc>
        <w:tc>
          <w:tcPr>
            <w:tcW w:w="177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cccccc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22,43559169</w:t>
            </w:r>
          </w:p>
        </w:tc>
        <w:tc>
          <w:tcPr>
            <w:tcW w:w="37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cccccc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dB (absorção)</w:t>
            </w:r>
          </w:p>
        </w:tc>
      </w:tr>
      <w:tr>
        <w:trPr>
          <w:trHeight w:val="300" w:hRule="auto"/>
          <w:jc w:val="left"/>
        </w:trPr>
        <w:tc>
          <w:tcPr>
            <w:tcW w:w="1845" w:type="dxa"/>
            <w:tcBorders>
              <w:top w:val="single" w:color="cccccc" w:sz="6"/>
              <w:left w:val="single" w:color="000000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b7b7b7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R</w:t>
            </w:r>
          </w:p>
        </w:tc>
        <w:tc>
          <w:tcPr>
            <w:tcW w:w="177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b7b7b7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98,47817482</w:t>
            </w:r>
          </w:p>
        </w:tc>
        <w:tc>
          <w:tcPr>
            <w:tcW w:w="37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b7b7b7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dB (reflexão)</w:t>
            </w:r>
          </w:p>
        </w:tc>
      </w:tr>
      <w:tr>
        <w:trPr>
          <w:trHeight w:val="300" w:hRule="auto"/>
          <w:jc w:val="left"/>
        </w:trPr>
        <w:tc>
          <w:tcPr>
            <w:tcW w:w="1845" w:type="dxa"/>
            <w:tcBorders>
              <w:top w:val="single" w:color="cccccc" w:sz="6"/>
              <w:left w:val="single" w:color="000000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b7b7b7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B</w:t>
            </w:r>
          </w:p>
        </w:tc>
        <w:tc>
          <w:tcPr>
            <w:tcW w:w="177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b7b7b7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-0,0497161453</w:t>
            </w:r>
          </w:p>
        </w:tc>
        <w:tc>
          <w:tcPr>
            <w:tcW w:w="37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b7b7b7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dB (fator de correção)</w:t>
            </w:r>
          </w:p>
        </w:tc>
      </w:tr>
      <w:tr>
        <w:trPr>
          <w:trHeight w:val="300" w:hRule="auto"/>
          <w:jc w:val="left"/>
        </w:trPr>
        <w:tc>
          <w:tcPr>
            <w:tcW w:w="1845" w:type="dxa"/>
            <w:tcBorders>
              <w:top w:val="single" w:color="cccccc" w:sz="6"/>
              <w:left w:val="single" w:color="000000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t</w:t>
            </w:r>
          </w:p>
        </w:tc>
        <w:tc>
          <w:tcPr>
            <w:tcW w:w="177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0,13</w:t>
            </w:r>
          </w:p>
        </w:tc>
        <w:tc>
          <w:tcPr>
            <w:tcW w:w="37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mm (espessura)</w:t>
            </w:r>
          </w:p>
        </w:tc>
      </w:tr>
      <w:tr>
        <w:trPr>
          <w:trHeight w:val="300" w:hRule="auto"/>
          <w:jc w:val="left"/>
        </w:trPr>
        <w:tc>
          <w:tcPr>
            <w:tcW w:w="1845" w:type="dxa"/>
            <w:tcBorders>
              <w:top w:val="single" w:color="cccccc" w:sz="6"/>
              <w:left w:val="single" w:color="000000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p</w:t>
            </w:r>
          </w:p>
        </w:tc>
        <w:tc>
          <w:tcPr>
            <w:tcW w:w="177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0,0000503292121</w:t>
            </w:r>
          </w:p>
        </w:tc>
        <w:tc>
          <w:tcPr>
            <w:tcW w:w="37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m (penetração)</w:t>
            </w:r>
          </w:p>
        </w:tc>
      </w:tr>
      <w:tr>
        <w:trPr>
          <w:trHeight w:val="300" w:hRule="auto"/>
          <w:jc w:val="left"/>
        </w:trPr>
        <w:tc>
          <w:tcPr>
            <w:tcW w:w="1845" w:type="dxa"/>
            <w:tcBorders>
              <w:top w:val="single" w:color="cccccc" w:sz="6"/>
              <w:left w:val="single" w:color="000000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C</w:t>
            </w:r>
          </w:p>
        </w:tc>
        <w:tc>
          <w:tcPr>
            <w:tcW w:w="177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322</w:t>
            </w:r>
          </w:p>
        </w:tc>
        <w:tc>
          <w:tcPr>
            <w:tcW w:w="37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tabela (fatores dos campos)</w:t>
            </w:r>
          </w:p>
        </w:tc>
      </w:tr>
      <w:tr>
        <w:trPr>
          <w:trHeight w:val="300" w:hRule="auto"/>
          <w:jc w:val="left"/>
        </w:trPr>
        <w:tc>
          <w:tcPr>
            <w:tcW w:w="1845" w:type="dxa"/>
            <w:tcBorders>
              <w:top w:val="single" w:color="cccccc" w:sz="6"/>
              <w:left w:val="single" w:color="000000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cr</w:t>
            </w:r>
          </w:p>
        </w:tc>
        <w:tc>
          <w:tcPr>
            <w:tcW w:w="177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0,02</w:t>
            </w:r>
          </w:p>
        </w:tc>
        <w:tc>
          <w:tcPr>
            <w:tcW w:w="37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condutividade elétrica relativa ao cobre</w:t>
            </w:r>
          </w:p>
        </w:tc>
      </w:tr>
      <w:tr>
        <w:trPr>
          <w:trHeight w:val="300" w:hRule="auto"/>
          <w:jc w:val="left"/>
        </w:trPr>
        <w:tc>
          <w:tcPr>
            <w:tcW w:w="1845" w:type="dxa"/>
            <w:tcBorders>
              <w:top w:val="single" w:color="cccccc" w:sz="6"/>
              <w:left w:val="single" w:color="000000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ur</w:t>
            </w:r>
          </w:p>
        </w:tc>
        <w:tc>
          <w:tcPr>
            <w:tcW w:w="177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500</w:t>
            </w:r>
          </w:p>
        </w:tc>
        <w:tc>
          <w:tcPr>
            <w:tcW w:w="37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permeabilidade magnética relativa</w:t>
            </w:r>
          </w:p>
        </w:tc>
      </w:tr>
      <w:tr>
        <w:trPr>
          <w:trHeight w:val="300" w:hRule="auto"/>
          <w:jc w:val="left"/>
        </w:trPr>
        <w:tc>
          <w:tcPr>
            <w:tcW w:w="1845" w:type="dxa"/>
            <w:tcBorders>
              <w:top w:val="single" w:color="cccccc" w:sz="6"/>
              <w:left w:val="single" w:color="000000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ea9999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F</w:t>
            </w:r>
          </w:p>
        </w:tc>
        <w:tc>
          <w:tcPr>
            <w:tcW w:w="177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ea9999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100000</w:t>
            </w:r>
          </w:p>
        </w:tc>
        <w:tc>
          <w:tcPr>
            <w:tcW w:w="37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ea9999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frequência</w:t>
            </w:r>
          </w:p>
        </w:tc>
      </w:tr>
      <w:tr>
        <w:trPr>
          <w:trHeight w:val="300" w:hRule="auto"/>
          <w:jc w:val="left"/>
        </w:trPr>
        <w:tc>
          <w:tcPr>
            <w:tcW w:w="1845" w:type="dxa"/>
            <w:tcBorders>
              <w:top w:val="single" w:color="cccccc" w:sz="6"/>
              <w:left w:val="single" w:color="000000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n</w:t>
            </w:r>
          </w:p>
        </w:tc>
        <w:tc>
          <w:tcPr>
            <w:tcW w:w="177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3</w:t>
            </w:r>
          </w:p>
        </w:tc>
        <w:tc>
          <w:tcPr>
            <w:tcW w:w="37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tabela</w:t>
            </w:r>
          </w:p>
        </w:tc>
      </w:tr>
      <w:tr>
        <w:trPr>
          <w:trHeight w:val="300" w:hRule="auto"/>
          <w:jc w:val="left"/>
        </w:trPr>
        <w:tc>
          <w:tcPr>
            <w:tcW w:w="1845" w:type="dxa"/>
            <w:tcBorders>
              <w:top w:val="single" w:color="cccccc" w:sz="6"/>
              <w:left w:val="single" w:color="000000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4cccc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r</w:t>
            </w:r>
          </w:p>
        </w:tc>
        <w:tc>
          <w:tcPr>
            <w:tcW w:w="177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4cccc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0,03</w:t>
            </w:r>
          </w:p>
        </w:tc>
        <w:tc>
          <w:tcPr>
            <w:tcW w:w="37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4cccc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distância da fonte de ruído em metros</w:t>
            </w:r>
          </w:p>
        </w:tc>
      </w:tr>
      <w:tr>
        <w:trPr>
          <w:trHeight w:val="300" w:hRule="auto"/>
          <w:jc w:val="left"/>
        </w:trPr>
        <w:tc>
          <w:tcPr>
            <w:tcW w:w="1845" w:type="dxa"/>
            <w:tcBorders>
              <w:top w:val="single" w:color="cccccc" w:sz="6"/>
              <w:left w:val="single" w:color="000000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m</w:t>
            </w:r>
          </w:p>
        </w:tc>
        <w:tc>
          <w:tcPr>
            <w:tcW w:w="177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2</w:t>
            </w:r>
          </w:p>
        </w:tc>
        <w:tc>
          <w:tcPr>
            <w:tcW w:w="37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tabela</w:t>
            </w:r>
          </w:p>
        </w:tc>
      </w:tr>
      <w:tr>
        <w:trPr>
          <w:trHeight w:val="300" w:hRule="auto"/>
          <w:jc w:val="left"/>
        </w:trPr>
        <w:tc>
          <w:tcPr>
            <w:tcW w:w="1845" w:type="dxa"/>
            <w:tcBorders>
              <w:top w:val="single" w:color="cccccc" w:sz="6"/>
              <w:left w:val="single" w:color="000000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u</w:t>
            </w:r>
          </w:p>
        </w:tc>
        <w:tc>
          <w:tcPr>
            <w:tcW w:w="177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0,0006283185307</w:t>
            </w:r>
          </w:p>
        </w:tc>
        <w:tc>
          <w:tcPr>
            <w:tcW w:w="37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permeabilidade magnética efetiva</w:t>
            </w:r>
          </w:p>
        </w:tc>
      </w:tr>
      <w:tr>
        <w:trPr>
          <w:trHeight w:val="300" w:hRule="auto"/>
          <w:jc w:val="left"/>
        </w:trPr>
        <w:tc>
          <w:tcPr>
            <w:tcW w:w="1845" w:type="dxa"/>
            <w:tcBorders>
              <w:top w:val="single" w:color="cccccc" w:sz="6"/>
              <w:left w:val="single" w:color="000000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c</w:t>
            </w:r>
          </w:p>
        </w:tc>
        <w:tc>
          <w:tcPr>
            <w:tcW w:w="177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2000000</w:t>
            </w:r>
          </w:p>
        </w:tc>
        <w:tc>
          <w:tcPr>
            <w:tcW w:w="37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condutividade elétrica efetiva</w:t>
            </w:r>
          </w:p>
        </w:tc>
      </w:tr>
      <w:tr>
        <w:trPr>
          <w:trHeight w:val="500" w:hRule="auto"/>
          <w:jc w:val="left"/>
        </w:trPr>
        <w:tc>
          <w:tcPr>
            <w:tcW w:w="1845" w:type="dxa"/>
            <w:tcBorders>
              <w:top w:val="single" w:color="cccccc" w:sz="6"/>
              <w:left w:val="single" w:color="000000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r</w:t>
            </w:r>
          </w:p>
        </w:tc>
        <w:tc>
          <w:tcPr>
            <w:tcW w:w="177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30</w:t>
            </w:r>
          </w:p>
        </w:tc>
        <w:tc>
          <w:tcPr>
            <w:tcW w:w="37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distância da fonte de ruído em milímetros</w:t>
            </w:r>
          </w:p>
        </w:tc>
      </w:tr>
      <w:tr>
        <w:trPr>
          <w:trHeight w:val="300" w:hRule="auto"/>
          <w:jc w:val="left"/>
        </w:trPr>
        <w:tc>
          <w:tcPr>
            <w:tcW w:w="1845" w:type="dxa"/>
            <w:tcBorders>
              <w:top w:val="single" w:color="cccccc" w:sz="6"/>
              <w:left w:val="single" w:color="000000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p</w:t>
            </w:r>
          </w:p>
        </w:tc>
        <w:tc>
          <w:tcPr>
            <w:tcW w:w="177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0,0503292121</w:t>
            </w:r>
          </w:p>
        </w:tc>
        <w:tc>
          <w:tcPr>
            <w:tcW w:w="37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mm (penetração)</w:t>
            </w:r>
          </w:p>
        </w:tc>
      </w:tr>
      <w:tr>
        <w:trPr>
          <w:trHeight w:val="300" w:hRule="auto"/>
          <w:jc w:val="left"/>
        </w:trPr>
        <w:tc>
          <w:tcPr>
            <w:tcW w:w="1845" w:type="dxa"/>
            <w:tcBorders>
              <w:top w:val="single" w:color="cccccc" w:sz="6"/>
              <w:left w:val="single" w:color="000000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7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7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1845" w:type="dxa"/>
            <w:tcBorders>
              <w:top w:val="single" w:color="cccccc" w:sz="6"/>
              <w:left w:val="single" w:color="000000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L</w:t>
            </w:r>
          </w:p>
        </w:tc>
        <w:tc>
          <w:tcPr>
            <w:tcW w:w="177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0,19</w:t>
            </w:r>
          </w:p>
        </w:tc>
        <w:tc>
          <w:tcPr>
            <w:tcW w:w="37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@1,6GHz Lâmbda(metros)</w:t>
            </w:r>
          </w:p>
        </w:tc>
      </w:tr>
    </w:tbl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</w:p>
    <w:tbl>
      <w:tblPr/>
      <w:tblGrid>
        <w:gridCol w:w="2040"/>
        <w:gridCol w:w="1500"/>
        <w:gridCol w:w="1770"/>
        <w:gridCol w:w="3405"/>
      </w:tblGrid>
      <w:tr>
        <w:trPr>
          <w:trHeight w:val="300" w:hRule="auto"/>
          <w:jc w:val="left"/>
        </w:trPr>
        <w:tc>
          <w:tcPr>
            <w:tcW w:w="2040" w:type="dxa"/>
            <w:tcBorders>
              <w:top w:val="single" w:color="cccccc" w:sz="6"/>
              <w:left w:val="single" w:color="000000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Aço inox</w:t>
            </w:r>
          </w:p>
        </w:tc>
        <w:tc>
          <w:tcPr>
            <w:tcW w:w="150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cccccc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S=</w:t>
            </w:r>
          </w:p>
        </w:tc>
        <w:tc>
          <w:tcPr>
            <w:tcW w:w="177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cccccc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72,54890055</w:t>
            </w:r>
          </w:p>
        </w:tc>
        <w:tc>
          <w:tcPr>
            <w:tcW w:w="340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cccccc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dB</w:t>
            </w:r>
          </w:p>
        </w:tc>
      </w:tr>
      <w:tr>
        <w:trPr>
          <w:trHeight w:val="500" w:hRule="auto"/>
          <w:jc w:val="left"/>
        </w:trPr>
        <w:tc>
          <w:tcPr>
            <w:tcW w:w="2040" w:type="dxa"/>
            <w:tcBorders>
              <w:top w:val="single" w:color="cccccc" w:sz="6"/>
              <w:left w:val="single" w:color="000000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FF0000"/>
                <w:spacing w:val="0"/>
                <w:position w:val="0"/>
                <w:sz w:val="20"/>
                <w:shd w:fill="auto" w:val="clear"/>
              </w:rPr>
              <w:t xml:space="preserve">CAMPO MAGNÉTICO</w:t>
            </w:r>
          </w:p>
        </w:tc>
        <w:tc>
          <w:tcPr>
            <w:tcW w:w="150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cccccc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A</w:t>
            </w:r>
          </w:p>
        </w:tc>
        <w:tc>
          <w:tcPr>
            <w:tcW w:w="177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cccccc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22,43559169</w:t>
            </w:r>
          </w:p>
        </w:tc>
        <w:tc>
          <w:tcPr>
            <w:tcW w:w="340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cccccc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dB</w:t>
            </w:r>
          </w:p>
        </w:tc>
      </w:tr>
      <w:tr>
        <w:trPr>
          <w:trHeight w:val="300" w:hRule="auto"/>
          <w:jc w:val="left"/>
        </w:trPr>
        <w:tc>
          <w:tcPr>
            <w:tcW w:w="2040" w:type="dxa"/>
            <w:tcBorders>
              <w:top w:val="single" w:color="cccccc" w:sz="6"/>
              <w:left w:val="single" w:color="000000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0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b7b7b7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R</w:t>
            </w:r>
          </w:p>
        </w:tc>
        <w:tc>
          <w:tcPr>
            <w:tcW w:w="177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b7b7b7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50,16302501</w:t>
            </w:r>
          </w:p>
        </w:tc>
        <w:tc>
          <w:tcPr>
            <w:tcW w:w="340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b7b7b7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dB</w:t>
            </w:r>
          </w:p>
        </w:tc>
      </w:tr>
      <w:tr>
        <w:trPr>
          <w:trHeight w:val="300" w:hRule="auto"/>
          <w:jc w:val="left"/>
        </w:trPr>
        <w:tc>
          <w:tcPr>
            <w:tcW w:w="2040" w:type="dxa"/>
            <w:tcBorders>
              <w:top w:val="single" w:color="cccccc" w:sz="6"/>
              <w:left w:val="single" w:color="000000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0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b7b7b7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B</w:t>
            </w:r>
          </w:p>
        </w:tc>
        <w:tc>
          <w:tcPr>
            <w:tcW w:w="177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b7b7b7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-0,0497161453</w:t>
            </w:r>
          </w:p>
        </w:tc>
        <w:tc>
          <w:tcPr>
            <w:tcW w:w="340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b7b7b7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dB (fator de correção)</w:t>
            </w:r>
          </w:p>
        </w:tc>
      </w:tr>
      <w:tr>
        <w:trPr>
          <w:trHeight w:val="300" w:hRule="auto"/>
          <w:jc w:val="left"/>
        </w:trPr>
        <w:tc>
          <w:tcPr>
            <w:tcW w:w="2040" w:type="dxa"/>
            <w:tcBorders>
              <w:top w:val="single" w:color="cccccc" w:sz="6"/>
              <w:left w:val="single" w:color="000000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0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t</w:t>
            </w:r>
          </w:p>
        </w:tc>
        <w:tc>
          <w:tcPr>
            <w:tcW w:w="177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0,13</w:t>
            </w:r>
          </w:p>
        </w:tc>
        <w:tc>
          <w:tcPr>
            <w:tcW w:w="340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mm (espessura)</w:t>
            </w:r>
          </w:p>
        </w:tc>
      </w:tr>
      <w:tr>
        <w:trPr>
          <w:trHeight w:val="300" w:hRule="auto"/>
          <w:jc w:val="left"/>
        </w:trPr>
        <w:tc>
          <w:tcPr>
            <w:tcW w:w="2040" w:type="dxa"/>
            <w:tcBorders>
              <w:top w:val="single" w:color="cccccc" w:sz="6"/>
              <w:left w:val="single" w:color="000000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0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p</w:t>
            </w:r>
          </w:p>
        </w:tc>
        <w:tc>
          <w:tcPr>
            <w:tcW w:w="177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0,0000503292121</w:t>
            </w:r>
          </w:p>
        </w:tc>
        <w:tc>
          <w:tcPr>
            <w:tcW w:w="340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m (penetração)</w:t>
            </w:r>
          </w:p>
        </w:tc>
      </w:tr>
      <w:tr>
        <w:trPr>
          <w:trHeight w:val="300" w:hRule="auto"/>
          <w:jc w:val="left"/>
        </w:trPr>
        <w:tc>
          <w:tcPr>
            <w:tcW w:w="2040" w:type="dxa"/>
            <w:tcBorders>
              <w:top w:val="single" w:color="cccccc" w:sz="6"/>
              <w:left w:val="single" w:color="000000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0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C</w:t>
            </w:r>
          </w:p>
        </w:tc>
        <w:tc>
          <w:tcPr>
            <w:tcW w:w="177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14,6</w:t>
            </w:r>
          </w:p>
        </w:tc>
        <w:tc>
          <w:tcPr>
            <w:tcW w:w="340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tabela</w:t>
            </w:r>
          </w:p>
        </w:tc>
      </w:tr>
      <w:tr>
        <w:trPr>
          <w:trHeight w:val="300" w:hRule="auto"/>
          <w:jc w:val="left"/>
        </w:trPr>
        <w:tc>
          <w:tcPr>
            <w:tcW w:w="2040" w:type="dxa"/>
            <w:tcBorders>
              <w:top w:val="single" w:color="cccccc" w:sz="6"/>
              <w:left w:val="single" w:color="000000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0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cr</w:t>
            </w:r>
          </w:p>
        </w:tc>
        <w:tc>
          <w:tcPr>
            <w:tcW w:w="177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0,02</w:t>
            </w:r>
          </w:p>
        </w:tc>
        <w:tc>
          <w:tcPr>
            <w:tcW w:w="340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condutividade elétrica relativa ao cobre</w:t>
            </w:r>
          </w:p>
        </w:tc>
      </w:tr>
      <w:tr>
        <w:trPr>
          <w:trHeight w:val="300" w:hRule="auto"/>
          <w:jc w:val="left"/>
        </w:trPr>
        <w:tc>
          <w:tcPr>
            <w:tcW w:w="2040" w:type="dxa"/>
            <w:tcBorders>
              <w:top w:val="single" w:color="cccccc" w:sz="6"/>
              <w:left w:val="single" w:color="000000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0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ur</w:t>
            </w:r>
          </w:p>
        </w:tc>
        <w:tc>
          <w:tcPr>
            <w:tcW w:w="177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500</w:t>
            </w:r>
          </w:p>
        </w:tc>
        <w:tc>
          <w:tcPr>
            <w:tcW w:w="340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permeabilidade magnética relativa</w:t>
            </w:r>
          </w:p>
        </w:tc>
      </w:tr>
      <w:tr>
        <w:trPr>
          <w:trHeight w:val="300" w:hRule="auto"/>
          <w:jc w:val="left"/>
        </w:trPr>
        <w:tc>
          <w:tcPr>
            <w:tcW w:w="2040" w:type="dxa"/>
            <w:tcBorders>
              <w:top w:val="single" w:color="cccccc" w:sz="6"/>
              <w:left w:val="single" w:color="000000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0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F</w:t>
            </w:r>
          </w:p>
        </w:tc>
        <w:tc>
          <w:tcPr>
            <w:tcW w:w="177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100000</w:t>
            </w:r>
          </w:p>
        </w:tc>
        <w:tc>
          <w:tcPr>
            <w:tcW w:w="340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frequência</w:t>
            </w:r>
          </w:p>
        </w:tc>
      </w:tr>
      <w:tr>
        <w:trPr>
          <w:trHeight w:val="300" w:hRule="auto"/>
          <w:jc w:val="left"/>
        </w:trPr>
        <w:tc>
          <w:tcPr>
            <w:tcW w:w="2040" w:type="dxa"/>
            <w:tcBorders>
              <w:top w:val="single" w:color="cccccc" w:sz="6"/>
              <w:left w:val="single" w:color="000000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0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n</w:t>
            </w:r>
          </w:p>
        </w:tc>
        <w:tc>
          <w:tcPr>
            <w:tcW w:w="177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-1</w:t>
            </w:r>
          </w:p>
        </w:tc>
        <w:tc>
          <w:tcPr>
            <w:tcW w:w="340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tabela</w:t>
            </w:r>
          </w:p>
        </w:tc>
      </w:tr>
      <w:tr>
        <w:trPr>
          <w:trHeight w:val="300" w:hRule="auto"/>
          <w:jc w:val="left"/>
        </w:trPr>
        <w:tc>
          <w:tcPr>
            <w:tcW w:w="2040" w:type="dxa"/>
            <w:tcBorders>
              <w:top w:val="single" w:color="cccccc" w:sz="6"/>
              <w:left w:val="single" w:color="000000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0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r</w:t>
            </w:r>
          </w:p>
        </w:tc>
        <w:tc>
          <w:tcPr>
            <w:tcW w:w="177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0,03</w:t>
            </w:r>
          </w:p>
        </w:tc>
        <w:tc>
          <w:tcPr>
            <w:tcW w:w="340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distância da fonte de ruído em metros</w:t>
            </w:r>
          </w:p>
        </w:tc>
      </w:tr>
      <w:tr>
        <w:trPr>
          <w:trHeight w:val="300" w:hRule="auto"/>
          <w:jc w:val="left"/>
        </w:trPr>
        <w:tc>
          <w:tcPr>
            <w:tcW w:w="2040" w:type="dxa"/>
            <w:tcBorders>
              <w:top w:val="single" w:color="cccccc" w:sz="6"/>
              <w:left w:val="single" w:color="000000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0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m</w:t>
            </w:r>
          </w:p>
        </w:tc>
        <w:tc>
          <w:tcPr>
            <w:tcW w:w="177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-2</w:t>
            </w:r>
          </w:p>
        </w:tc>
        <w:tc>
          <w:tcPr>
            <w:tcW w:w="340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tabela</w:t>
            </w:r>
          </w:p>
        </w:tc>
      </w:tr>
      <w:tr>
        <w:trPr>
          <w:trHeight w:val="300" w:hRule="auto"/>
          <w:jc w:val="left"/>
        </w:trPr>
        <w:tc>
          <w:tcPr>
            <w:tcW w:w="2040" w:type="dxa"/>
            <w:tcBorders>
              <w:top w:val="single" w:color="cccccc" w:sz="6"/>
              <w:left w:val="single" w:color="000000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0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u</w:t>
            </w:r>
          </w:p>
        </w:tc>
        <w:tc>
          <w:tcPr>
            <w:tcW w:w="177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0,0006283185307</w:t>
            </w:r>
          </w:p>
        </w:tc>
        <w:tc>
          <w:tcPr>
            <w:tcW w:w="340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permeabilidade magnética efetiva</w:t>
            </w:r>
          </w:p>
        </w:tc>
      </w:tr>
      <w:tr>
        <w:trPr>
          <w:trHeight w:val="300" w:hRule="auto"/>
          <w:jc w:val="left"/>
        </w:trPr>
        <w:tc>
          <w:tcPr>
            <w:tcW w:w="2040" w:type="dxa"/>
            <w:tcBorders>
              <w:top w:val="single" w:color="cccccc" w:sz="6"/>
              <w:left w:val="single" w:color="000000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0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c</w:t>
            </w:r>
          </w:p>
        </w:tc>
        <w:tc>
          <w:tcPr>
            <w:tcW w:w="177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2000000</w:t>
            </w:r>
          </w:p>
        </w:tc>
        <w:tc>
          <w:tcPr>
            <w:tcW w:w="340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condutividade elétrica efetiva</w:t>
            </w:r>
          </w:p>
        </w:tc>
      </w:tr>
      <w:tr>
        <w:trPr>
          <w:trHeight w:val="500" w:hRule="auto"/>
          <w:jc w:val="left"/>
        </w:trPr>
        <w:tc>
          <w:tcPr>
            <w:tcW w:w="2040" w:type="dxa"/>
            <w:tcBorders>
              <w:top w:val="single" w:color="cccccc" w:sz="6"/>
              <w:left w:val="single" w:color="000000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0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r</w:t>
            </w:r>
          </w:p>
        </w:tc>
        <w:tc>
          <w:tcPr>
            <w:tcW w:w="177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30</w:t>
            </w:r>
          </w:p>
        </w:tc>
        <w:tc>
          <w:tcPr>
            <w:tcW w:w="340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distância da fonte de ruído em milimetros</w:t>
            </w:r>
          </w:p>
        </w:tc>
      </w:tr>
      <w:tr>
        <w:trPr>
          <w:trHeight w:val="300" w:hRule="auto"/>
          <w:jc w:val="left"/>
        </w:trPr>
        <w:tc>
          <w:tcPr>
            <w:tcW w:w="2040" w:type="dxa"/>
            <w:tcBorders>
              <w:top w:val="single" w:color="cccccc" w:sz="6"/>
              <w:left w:val="single" w:color="000000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0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p</w:t>
            </w:r>
          </w:p>
        </w:tc>
        <w:tc>
          <w:tcPr>
            <w:tcW w:w="177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0,0503292121</w:t>
            </w:r>
          </w:p>
        </w:tc>
        <w:tc>
          <w:tcPr>
            <w:tcW w:w="340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mm (penetração)</w:t>
            </w:r>
          </w:p>
        </w:tc>
      </w:tr>
    </w:tbl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</w:p>
    <w:tbl>
      <w:tblPr/>
      <w:tblGrid>
        <w:gridCol w:w="1500"/>
        <w:gridCol w:w="1500"/>
        <w:gridCol w:w="1815"/>
        <w:gridCol w:w="3360"/>
      </w:tblGrid>
      <w:tr>
        <w:trPr>
          <w:trHeight w:val="300" w:hRule="auto"/>
          <w:jc w:val="left"/>
        </w:trPr>
        <w:tc>
          <w:tcPr>
            <w:tcW w:w="1500" w:type="dxa"/>
            <w:tcBorders>
              <w:top w:val="single" w:color="cccccc" w:sz="6"/>
              <w:left w:val="single" w:color="000000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Aço inox</w:t>
            </w:r>
          </w:p>
        </w:tc>
        <w:tc>
          <w:tcPr>
            <w:tcW w:w="150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cccccc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S=</w:t>
            </w:r>
          </w:p>
        </w:tc>
        <w:tc>
          <w:tcPr>
            <w:tcW w:w="181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cccccc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96,40647546</w:t>
            </w:r>
          </w:p>
        </w:tc>
        <w:tc>
          <w:tcPr>
            <w:tcW w:w="336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cccccc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dB</w:t>
            </w:r>
          </w:p>
        </w:tc>
      </w:tr>
      <w:tr>
        <w:trPr>
          <w:trHeight w:val="300" w:hRule="auto"/>
          <w:jc w:val="left"/>
        </w:trPr>
        <w:tc>
          <w:tcPr>
            <w:tcW w:w="1500" w:type="dxa"/>
            <w:tcBorders>
              <w:top w:val="single" w:color="cccccc" w:sz="6"/>
              <w:left w:val="single" w:color="000000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FF0000"/>
                <w:spacing w:val="0"/>
                <w:position w:val="0"/>
                <w:sz w:val="20"/>
                <w:shd w:fill="auto" w:val="clear"/>
              </w:rPr>
              <w:t xml:space="preserve">ONDA PLANA</w:t>
            </w:r>
          </w:p>
        </w:tc>
        <w:tc>
          <w:tcPr>
            <w:tcW w:w="150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cccccc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A</w:t>
            </w:r>
          </w:p>
        </w:tc>
        <w:tc>
          <w:tcPr>
            <w:tcW w:w="181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cccccc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22,43559169</w:t>
            </w:r>
          </w:p>
        </w:tc>
        <w:tc>
          <w:tcPr>
            <w:tcW w:w="336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cccccc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dB</w:t>
            </w:r>
          </w:p>
        </w:tc>
      </w:tr>
      <w:tr>
        <w:trPr>
          <w:trHeight w:val="300" w:hRule="auto"/>
          <w:jc w:val="left"/>
        </w:trPr>
        <w:tc>
          <w:tcPr>
            <w:tcW w:w="1500" w:type="dxa"/>
            <w:tcBorders>
              <w:top w:val="single" w:color="cccccc" w:sz="6"/>
              <w:left w:val="single" w:color="000000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0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b7b7b7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R</w:t>
            </w:r>
          </w:p>
        </w:tc>
        <w:tc>
          <w:tcPr>
            <w:tcW w:w="181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b7b7b7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74,02059991</w:t>
            </w:r>
          </w:p>
        </w:tc>
        <w:tc>
          <w:tcPr>
            <w:tcW w:w="336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b7b7b7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dB</w:t>
            </w:r>
          </w:p>
        </w:tc>
      </w:tr>
      <w:tr>
        <w:trPr>
          <w:trHeight w:val="300" w:hRule="auto"/>
          <w:jc w:val="left"/>
        </w:trPr>
        <w:tc>
          <w:tcPr>
            <w:tcW w:w="1500" w:type="dxa"/>
            <w:tcBorders>
              <w:top w:val="single" w:color="cccccc" w:sz="6"/>
              <w:left w:val="single" w:color="000000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0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b7b7b7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B</w:t>
            </w:r>
          </w:p>
        </w:tc>
        <w:tc>
          <w:tcPr>
            <w:tcW w:w="181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b7b7b7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-0,0497161453</w:t>
            </w:r>
          </w:p>
        </w:tc>
        <w:tc>
          <w:tcPr>
            <w:tcW w:w="336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b7b7b7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dB (fator de correção)</w:t>
            </w:r>
          </w:p>
        </w:tc>
      </w:tr>
      <w:tr>
        <w:trPr>
          <w:trHeight w:val="300" w:hRule="auto"/>
          <w:jc w:val="left"/>
        </w:trPr>
        <w:tc>
          <w:tcPr>
            <w:tcW w:w="1500" w:type="dxa"/>
            <w:tcBorders>
              <w:top w:val="single" w:color="cccccc" w:sz="6"/>
              <w:left w:val="single" w:color="000000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0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t</w:t>
            </w:r>
          </w:p>
        </w:tc>
        <w:tc>
          <w:tcPr>
            <w:tcW w:w="181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0,13</w:t>
            </w:r>
          </w:p>
        </w:tc>
        <w:tc>
          <w:tcPr>
            <w:tcW w:w="336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mm (espessura)</w:t>
            </w:r>
          </w:p>
        </w:tc>
      </w:tr>
      <w:tr>
        <w:trPr>
          <w:trHeight w:val="300" w:hRule="auto"/>
          <w:jc w:val="left"/>
        </w:trPr>
        <w:tc>
          <w:tcPr>
            <w:tcW w:w="1500" w:type="dxa"/>
            <w:tcBorders>
              <w:top w:val="single" w:color="cccccc" w:sz="6"/>
              <w:left w:val="single" w:color="000000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0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p</w:t>
            </w:r>
          </w:p>
        </w:tc>
        <w:tc>
          <w:tcPr>
            <w:tcW w:w="181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0,0000503292121</w:t>
            </w:r>
          </w:p>
        </w:tc>
        <w:tc>
          <w:tcPr>
            <w:tcW w:w="336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m (penetração)</w:t>
            </w:r>
          </w:p>
        </w:tc>
      </w:tr>
      <w:tr>
        <w:trPr>
          <w:trHeight w:val="300" w:hRule="auto"/>
          <w:jc w:val="left"/>
        </w:trPr>
        <w:tc>
          <w:tcPr>
            <w:tcW w:w="1500" w:type="dxa"/>
            <w:tcBorders>
              <w:top w:val="single" w:color="cccccc" w:sz="6"/>
              <w:left w:val="single" w:color="000000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0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C</w:t>
            </w:r>
          </w:p>
        </w:tc>
        <w:tc>
          <w:tcPr>
            <w:tcW w:w="181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168</w:t>
            </w:r>
          </w:p>
        </w:tc>
        <w:tc>
          <w:tcPr>
            <w:tcW w:w="336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tabela</w:t>
            </w:r>
          </w:p>
        </w:tc>
      </w:tr>
      <w:tr>
        <w:trPr>
          <w:trHeight w:val="300" w:hRule="auto"/>
          <w:jc w:val="left"/>
        </w:trPr>
        <w:tc>
          <w:tcPr>
            <w:tcW w:w="1500" w:type="dxa"/>
            <w:tcBorders>
              <w:top w:val="single" w:color="cccccc" w:sz="6"/>
              <w:left w:val="single" w:color="000000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0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cr</w:t>
            </w:r>
          </w:p>
        </w:tc>
        <w:tc>
          <w:tcPr>
            <w:tcW w:w="181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0,02</w:t>
            </w:r>
          </w:p>
        </w:tc>
        <w:tc>
          <w:tcPr>
            <w:tcW w:w="336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condutividade elétrica relativa ao cobre</w:t>
            </w:r>
          </w:p>
        </w:tc>
      </w:tr>
      <w:tr>
        <w:trPr>
          <w:trHeight w:val="300" w:hRule="auto"/>
          <w:jc w:val="left"/>
        </w:trPr>
        <w:tc>
          <w:tcPr>
            <w:tcW w:w="1500" w:type="dxa"/>
            <w:tcBorders>
              <w:top w:val="single" w:color="cccccc" w:sz="6"/>
              <w:left w:val="single" w:color="000000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0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ur</w:t>
            </w:r>
          </w:p>
        </w:tc>
        <w:tc>
          <w:tcPr>
            <w:tcW w:w="181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500</w:t>
            </w:r>
          </w:p>
        </w:tc>
        <w:tc>
          <w:tcPr>
            <w:tcW w:w="336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permeabilidade magnética relativa</w:t>
            </w:r>
          </w:p>
        </w:tc>
      </w:tr>
      <w:tr>
        <w:trPr>
          <w:trHeight w:val="300" w:hRule="auto"/>
          <w:jc w:val="left"/>
        </w:trPr>
        <w:tc>
          <w:tcPr>
            <w:tcW w:w="1500" w:type="dxa"/>
            <w:tcBorders>
              <w:top w:val="single" w:color="cccccc" w:sz="6"/>
              <w:left w:val="single" w:color="000000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0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F</w:t>
            </w:r>
          </w:p>
        </w:tc>
        <w:tc>
          <w:tcPr>
            <w:tcW w:w="181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100000</w:t>
            </w:r>
          </w:p>
        </w:tc>
        <w:tc>
          <w:tcPr>
            <w:tcW w:w="336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frequência</w:t>
            </w:r>
          </w:p>
        </w:tc>
      </w:tr>
      <w:tr>
        <w:trPr>
          <w:trHeight w:val="300" w:hRule="auto"/>
          <w:jc w:val="left"/>
        </w:trPr>
        <w:tc>
          <w:tcPr>
            <w:tcW w:w="1500" w:type="dxa"/>
            <w:tcBorders>
              <w:top w:val="single" w:color="cccccc" w:sz="6"/>
              <w:left w:val="single" w:color="000000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0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n</w:t>
            </w:r>
          </w:p>
        </w:tc>
        <w:tc>
          <w:tcPr>
            <w:tcW w:w="181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1</w:t>
            </w:r>
          </w:p>
        </w:tc>
        <w:tc>
          <w:tcPr>
            <w:tcW w:w="336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tabela</w:t>
            </w:r>
          </w:p>
        </w:tc>
      </w:tr>
      <w:tr>
        <w:trPr>
          <w:trHeight w:val="300" w:hRule="auto"/>
          <w:jc w:val="left"/>
        </w:trPr>
        <w:tc>
          <w:tcPr>
            <w:tcW w:w="1500" w:type="dxa"/>
            <w:tcBorders>
              <w:top w:val="single" w:color="cccccc" w:sz="6"/>
              <w:left w:val="single" w:color="000000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0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r</w:t>
            </w:r>
          </w:p>
        </w:tc>
        <w:tc>
          <w:tcPr>
            <w:tcW w:w="181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0,03</w:t>
            </w:r>
          </w:p>
        </w:tc>
        <w:tc>
          <w:tcPr>
            <w:tcW w:w="336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distância da fonte de ruído em metros</w:t>
            </w:r>
          </w:p>
        </w:tc>
      </w:tr>
      <w:tr>
        <w:trPr>
          <w:trHeight w:val="300" w:hRule="auto"/>
          <w:jc w:val="left"/>
        </w:trPr>
        <w:tc>
          <w:tcPr>
            <w:tcW w:w="1500" w:type="dxa"/>
            <w:tcBorders>
              <w:top w:val="single" w:color="cccccc" w:sz="6"/>
              <w:left w:val="single" w:color="000000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0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m</w:t>
            </w:r>
          </w:p>
        </w:tc>
        <w:tc>
          <w:tcPr>
            <w:tcW w:w="181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0</w:t>
            </w:r>
          </w:p>
        </w:tc>
        <w:tc>
          <w:tcPr>
            <w:tcW w:w="336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tabela</w:t>
            </w:r>
          </w:p>
        </w:tc>
      </w:tr>
      <w:tr>
        <w:trPr>
          <w:trHeight w:val="300" w:hRule="auto"/>
          <w:jc w:val="left"/>
        </w:trPr>
        <w:tc>
          <w:tcPr>
            <w:tcW w:w="1500" w:type="dxa"/>
            <w:tcBorders>
              <w:top w:val="single" w:color="cccccc" w:sz="6"/>
              <w:left w:val="single" w:color="000000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0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u</w:t>
            </w:r>
          </w:p>
        </w:tc>
        <w:tc>
          <w:tcPr>
            <w:tcW w:w="181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0,0006283185307</w:t>
            </w:r>
          </w:p>
        </w:tc>
        <w:tc>
          <w:tcPr>
            <w:tcW w:w="336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permeabilidade magnética efetiva</w:t>
            </w:r>
          </w:p>
        </w:tc>
      </w:tr>
      <w:tr>
        <w:trPr>
          <w:trHeight w:val="300" w:hRule="auto"/>
          <w:jc w:val="left"/>
        </w:trPr>
        <w:tc>
          <w:tcPr>
            <w:tcW w:w="1500" w:type="dxa"/>
            <w:tcBorders>
              <w:top w:val="single" w:color="cccccc" w:sz="6"/>
              <w:left w:val="single" w:color="000000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0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c</w:t>
            </w:r>
          </w:p>
        </w:tc>
        <w:tc>
          <w:tcPr>
            <w:tcW w:w="181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2000000</w:t>
            </w:r>
          </w:p>
        </w:tc>
        <w:tc>
          <w:tcPr>
            <w:tcW w:w="336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condutividade elétrica efetiva</w:t>
            </w:r>
          </w:p>
        </w:tc>
      </w:tr>
      <w:tr>
        <w:trPr>
          <w:trHeight w:val="500" w:hRule="auto"/>
          <w:jc w:val="left"/>
        </w:trPr>
        <w:tc>
          <w:tcPr>
            <w:tcW w:w="1500" w:type="dxa"/>
            <w:tcBorders>
              <w:top w:val="single" w:color="cccccc" w:sz="6"/>
              <w:left w:val="single" w:color="000000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0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r</w:t>
            </w:r>
          </w:p>
        </w:tc>
        <w:tc>
          <w:tcPr>
            <w:tcW w:w="181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30</w:t>
            </w:r>
          </w:p>
        </w:tc>
        <w:tc>
          <w:tcPr>
            <w:tcW w:w="336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distância da fonte de ruído em milímetros</w:t>
            </w:r>
          </w:p>
        </w:tc>
      </w:tr>
      <w:tr>
        <w:trPr>
          <w:trHeight w:val="300" w:hRule="auto"/>
          <w:jc w:val="left"/>
        </w:trPr>
        <w:tc>
          <w:tcPr>
            <w:tcW w:w="1500" w:type="dxa"/>
            <w:tcBorders>
              <w:top w:val="single" w:color="cccccc" w:sz="6"/>
              <w:left w:val="single" w:color="000000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0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p</w:t>
            </w:r>
          </w:p>
        </w:tc>
        <w:tc>
          <w:tcPr>
            <w:tcW w:w="181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0,0503292121</w:t>
            </w:r>
          </w:p>
        </w:tc>
        <w:tc>
          <w:tcPr>
            <w:tcW w:w="336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mm (penetração)</w:t>
            </w:r>
          </w:p>
        </w:tc>
      </w:tr>
    </w:tbl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  <w:t xml:space="preserve">A profundidade de penetração de interferência de fonte Dc chaveada próxima é de  0,05 mm.</w:t>
      </w:r>
      <w:r>
        <w:rPr>
          <w:rFonts w:ascii="Arial" w:hAnsi="Arial" w:cs="Arial" w:eastAsia="Arial"/>
          <w:b/>
          <w:color w:val="FF0000"/>
          <w:spacing w:val="0"/>
          <w:position w:val="0"/>
          <w:sz w:val="22"/>
          <w:shd w:fill="FFFFFF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  <w:t xml:space="preserve">Melhores resultados serão conseguidos se o circuito vítima de ruído estiver a distâncias maiores que 3 cm da fonte de ruído.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FF0000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  <w:t xml:space="preserve">Circuito vítima= circuito de RF;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  <w:t xml:space="preserve">Fonte de ruído= fontes chaveadas de alimentação DC 100 KHz;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  <w:t xml:space="preserve">A distância entre os circuitos vítima e fonte é de  3 cm calculada por 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  <w:t xml:space="preserve"> L/2*PI= 019/2*PI=0,03m.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  <w:t xml:space="preserve"> Lembrando que o Lâmbda adotado como referência é o da frequência mais alta utilizada no circuito (1,6GHz).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0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FFFFFF" w:val="clear"/>
        </w:rPr>
        <w:t xml:space="preserve">CAMPO ELÉTRICO :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0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FFFFFF" w:val="clear"/>
        </w:rPr>
        <w:t xml:space="preserve">Blindagem de 120,8640504 dB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  <w:t xml:space="preserve"> 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0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FFFFFF" w:val="clear"/>
        </w:rPr>
        <w:t xml:space="preserve">CAMPO MAGNÉTICO: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0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FFFFFF" w:val="clear"/>
        </w:rPr>
        <w:t xml:space="preserve">Blindagem de 72,54890055 dB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0"/>
          <w:shd w:fill="FFFFFF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0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FFFFFF" w:val="clear"/>
        </w:rPr>
        <w:t xml:space="preserve">ONDA PLANA: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0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FFFFFF" w:val="clear"/>
        </w:rPr>
        <w:t xml:space="preserve">Blindagem de 96,40647546 dB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  <w:t xml:space="preserve">6- PROTEÇÃO ESD x EOS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  <w:t xml:space="preserve">O seguinte indutor “L” entre o capacitor “C” e o “GPS BANDPASS FILTER” destina-se a proteger o receptor GNSS de cargas estáticas e excesso de potência que são detectadas pela antena de recepção.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r>
        <w:object w:dxaOrig="8668" w:dyaOrig="4396">
          <v:rect xmlns:o="urn:schemas-microsoft-com:office:office" xmlns:v="urn:schemas-microsoft-com:vml" id="rectole0000000030" style="width:433.400000pt;height:219.800000pt" o:preferrelative="t" o:ole="">
            <o:lock v:ext="edit"/>
            <v:imagedata xmlns:r="http://schemas.openxmlformats.org/officeDocument/2006/relationships" r:id="docRId76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75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  <w:t xml:space="preserve">Na figura abaixo é mostrado o indutor “L26” de proteção inserido no circuito do projeto Qualcomm.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r>
        <w:object w:dxaOrig="4924" w:dyaOrig="3378">
          <v:rect xmlns:o="urn:schemas-microsoft-com:office:office" xmlns:v="urn:schemas-microsoft-com:vml" id="rectole0000000031" style="width:246.200000pt;height:168.900000pt" o:preferrelative="t" o:ole="">
            <o:lock v:ext="edit"/>
            <v:imagedata xmlns:r="http://schemas.openxmlformats.org/officeDocument/2006/relationships" r:id="docRId78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77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  <w:t xml:space="preserve">6 - Análise do Layout da placa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  <w:t xml:space="preserve">6.1)- Sugestão de alterações: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  <w:t xml:space="preserve">6.1.1)- É recomendado que as linhas paralelas sejam mais curtas que possível.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  <w:t xml:space="preserve">trocar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  <w:t xml:space="preserve">                      DE:                                                                       PARA: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r>
        <w:object w:dxaOrig="3974" w:dyaOrig="1951">
          <v:rect xmlns:o="urn:schemas-microsoft-com:office:office" xmlns:v="urn:schemas-microsoft-com:vml" id="rectole0000000032" style="width:198.700000pt;height:97.550000pt" o:preferrelative="t" o:ole="">
            <o:lock v:ext="edit"/>
            <v:imagedata xmlns:r="http://schemas.openxmlformats.org/officeDocument/2006/relationships" r:id="docRId80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79"/>
        </w:object>
      </w:r>
      <w:r>
        <w:object w:dxaOrig="4183" w:dyaOrig="1935">
          <v:rect xmlns:o="urn:schemas-microsoft-com:office:office" xmlns:v="urn:schemas-microsoft-com:vml" id="rectole0000000033" style="width:209.150000pt;height:96.750000pt" o:preferrelative="t" o:ole="">
            <o:lock v:ext="edit"/>
            <v:imagedata xmlns:r="http://schemas.openxmlformats.org/officeDocument/2006/relationships" r:id="docRId82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81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  <w:t xml:space="preserve">Observação: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  <w:t xml:space="preserve">As Linhas paralelas (Microstrip Coupled Lines) entre o circuito de proteção do WGR 7640 e o balun devem ter como referência o GND do L3 (layer 03) como no projeto original para que não se altere suas dimensões. Ou seja, a largura da trilha deve ter entorno de 0,295mm, a distância entre elas deve ter 0,226mm e a distância até o layer 03 (143um) também faz parte do casamento (não deve haver gnd entre as linhas paralelas e o GND do layer 03):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r>
        <w:object w:dxaOrig="4629" w:dyaOrig="2381">
          <v:rect xmlns:o="urn:schemas-microsoft-com:office:office" xmlns:v="urn:schemas-microsoft-com:vml" id="rectole0000000034" style="width:231.450000pt;height:119.050000pt" o:preferrelative="t" o:ole="">
            <o:lock v:ext="edit"/>
            <v:imagedata xmlns:r="http://schemas.openxmlformats.org/officeDocument/2006/relationships" r:id="docRId84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83"/>
        </w:object>
      </w:r>
      <w:r>
        <w:object w:dxaOrig="3880" w:dyaOrig="2789">
          <v:rect xmlns:o="urn:schemas-microsoft-com:office:office" xmlns:v="urn:schemas-microsoft-com:vml" id="rectole0000000035" style="width:194.000000pt;height:139.450000pt" o:preferrelative="t" o:ole="">
            <o:lock v:ext="edit"/>
            <v:imagedata xmlns:r="http://schemas.openxmlformats.org/officeDocument/2006/relationships" r:id="docRId86" o:title=""/>
          </v:rect>
          <o:OLEObject xmlns:r="http://schemas.openxmlformats.org/officeDocument/2006/relationships" xmlns:o="urn:schemas-microsoft-com:office:office" Type="Embed" ProgID="StaticMetafile" DrawAspect="Content" ObjectID="0000000035" ShapeID="rectole0000000035" r:id="docRId85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  <w:t xml:space="preserve">As Linhas únicas de 50ohm de RF também seguem a mesma filosofia, se garantirmos somente o GND no 3° layer o seguinte resultado será observado: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r>
        <w:object w:dxaOrig="4392" w:dyaOrig="3060">
          <v:rect xmlns:o="urn:schemas-microsoft-com:office:office" xmlns:v="urn:schemas-microsoft-com:vml" id="rectole0000000036" style="width:219.600000pt;height:153.000000pt" o:preferrelative="t" o:ole="">
            <o:lock v:ext="edit"/>
            <v:imagedata xmlns:r="http://schemas.openxmlformats.org/officeDocument/2006/relationships" r:id="docRId88" o:title=""/>
          </v:rect>
          <o:OLEObject xmlns:r="http://schemas.openxmlformats.org/officeDocument/2006/relationships" xmlns:o="urn:schemas-microsoft-com:office:office" Type="Embed" ProgID="StaticMetafile" DrawAspect="Content" ObjectID="0000000036" ShapeID="rectole0000000036" r:id="docRId87"/>
        </w:object>
      </w:r>
      <w:r>
        <w:object w:dxaOrig="4104" w:dyaOrig="3160">
          <v:rect xmlns:o="urn:schemas-microsoft-com:office:office" xmlns:v="urn:schemas-microsoft-com:vml" id="rectole0000000037" style="width:205.200000pt;height:158.000000pt" o:preferrelative="t" o:ole="">
            <o:lock v:ext="edit"/>
            <v:imagedata xmlns:r="http://schemas.openxmlformats.org/officeDocument/2006/relationships" r:id="docRId90" o:title=""/>
          </v:rect>
          <o:OLEObject xmlns:r="http://schemas.openxmlformats.org/officeDocument/2006/relationships" xmlns:o="urn:schemas-microsoft-com:office:office" Type="Embed" ProgID="StaticMetafile" DrawAspect="Content" ObjectID="0000000037" ShapeID="rectole0000000037" r:id="docRId89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r>
        <w:object w:dxaOrig="3549" w:dyaOrig="3890">
          <v:rect xmlns:o="urn:schemas-microsoft-com:office:office" xmlns:v="urn:schemas-microsoft-com:vml" id="rectole0000000038" style="width:177.450000pt;height:194.500000pt" o:preferrelative="t" o:ole="">
            <o:lock v:ext="edit"/>
            <v:imagedata xmlns:r="http://schemas.openxmlformats.org/officeDocument/2006/relationships" r:id="docRId92" o:title=""/>
          </v:rect>
          <o:OLEObject xmlns:r="http://schemas.openxmlformats.org/officeDocument/2006/relationships" xmlns:o="urn:schemas-microsoft-com:office:office" Type="Embed" ProgID="StaticMetafile" DrawAspect="Content" ObjectID="0000000038" ShapeID="rectole0000000038" r:id="docRId91"/>
        </w:object>
      </w:r>
      <w:r>
        <w:object w:dxaOrig="4960" w:dyaOrig="3878">
          <v:rect xmlns:o="urn:schemas-microsoft-com:office:office" xmlns:v="urn:schemas-microsoft-com:vml" id="rectole0000000039" style="width:248.000000pt;height:193.900000pt" o:preferrelative="t" o:ole="">
            <o:lock v:ext="edit"/>
            <v:imagedata xmlns:r="http://schemas.openxmlformats.org/officeDocument/2006/relationships" r:id="docRId94" o:title=""/>
          </v:rect>
          <o:OLEObject xmlns:r="http://schemas.openxmlformats.org/officeDocument/2006/relationships" xmlns:o="urn:schemas-microsoft-com:office:office" Type="Embed" ProgID="StaticMetafile" DrawAspect="Content" ObjectID="0000000039" ShapeID="rectole0000000039" r:id="docRId93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  <w:t xml:space="preserve">É recomendado que as linhas de RF estejam todas no TOP BOTTOM evitando a troca de meio com adicionais vias. Quanto menos parâmetros envolverem as linhas, mais próximas estarão da impedância característica calculada e simulada.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  <w:t xml:space="preserve">6.1.2)- Distâncias das linhas de transmissão até o GND do mesmo layer e thru hole ao longo de todas as linhas de transmissão de RF.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  <w:t xml:space="preserve">As distâncias das linhas de transmissão até o plano terra do layer 1 devem respeitar as mesmas distâncias em toda sua extensão: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  <w:t xml:space="preserve">DE                                                                                      PARA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r>
        <w:object w:dxaOrig="3496" w:dyaOrig="3304">
          <v:rect xmlns:o="urn:schemas-microsoft-com:office:office" xmlns:v="urn:schemas-microsoft-com:vml" id="rectole0000000040" style="width:174.800000pt;height:165.200000pt" o:preferrelative="t" o:ole="">
            <o:lock v:ext="edit"/>
            <v:imagedata xmlns:r="http://schemas.openxmlformats.org/officeDocument/2006/relationships" r:id="docRId96" o:title=""/>
          </v:rect>
          <o:OLEObject xmlns:r="http://schemas.openxmlformats.org/officeDocument/2006/relationships" xmlns:o="urn:schemas-microsoft-com:office:office" Type="Embed" ProgID="StaticMetafile" DrawAspect="Content" ObjectID="0000000040" ShapeID="rectole0000000040" r:id="docRId95"/>
        </w:object>
      </w:r>
      <w:r>
        <w:object w:dxaOrig="3693" w:dyaOrig="3242">
          <v:rect xmlns:o="urn:schemas-microsoft-com:office:office" xmlns:v="urn:schemas-microsoft-com:vml" id="rectole0000000041" style="width:184.650000pt;height:162.100000pt" o:preferrelative="t" o:ole="">
            <o:lock v:ext="edit"/>
            <v:imagedata xmlns:r="http://schemas.openxmlformats.org/officeDocument/2006/relationships" r:id="docRId98" o:title=""/>
          </v:rect>
          <o:OLEObject xmlns:r="http://schemas.openxmlformats.org/officeDocument/2006/relationships" xmlns:o="urn:schemas-microsoft-com:office:office" Type="Embed" ProgID="StaticMetafile" DrawAspect="Content" ObjectID="0000000041" ShapeID="rectole0000000041" r:id="docRId97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  <w:t xml:space="preserve">DE                                                                                        PARA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r>
        <w:object w:dxaOrig="3902" w:dyaOrig="3232">
          <v:rect xmlns:o="urn:schemas-microsoft-com:office:office" xmlns:v="urn:schemas-microsoft-com:vml" id="rectole0000000042" style="width:195.100000pt;height:161.600000pt" o:preferrelative="t" o:ole="">
            <o:lock v:ext="edit"/>
            <v:imagedata xmlns:r="http://schemas.openxmlformats.org/officeDocument/2006/relationships" r:id="docRId100" o:title=""/>
          </v:rect>
          <o:OLEObject xmlns:r="http://schemas.openxmlformats.org/officeDocument/2006/relationships" xmlns:o="urn:schemas-microsoft-com:office:office" Type="Embed" ProgID="StaticMetafile" DrawAspect="Content" ObjectID="0000000042" ShapeID="rectole0000000042" r:id="docRId99"/>
        </w:object>
      </w:r>
      <w:r>
        <w:object w:dxaOrig="3758" w:dyaOrig="3240">
          <v:rect xmlns:o="urn:schemas-microsoft-com:office:office" xmlns:v="urn:schemas-microsoft-com:vml" id="rectole0000000043" style="width:187.900000pt;height:162.000000pt" o:preferrelative="t" o:ole="">
            <o:lock v:ext="edit"/>
            <v:imagedata xmlns:r="http://schemas.openxmlformats.org/officeDocument/2006/relationships" r:id="docRId102" o:title=""/>
          </v:rect>
          <o:OLEObject xmlns:r="http://schemas.openxmlformats.org/officeDocument/2006/relationships" xmlns:o="urn:schemas-microsoft-com:office:office" Type="Embed" ProgID="StaticMetafile" DrawAspect="Content" ObjectID="0000000043" ShapeID="rectole0000000043" r:id="docRId101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  <w:t xml:space="preserve">Na figura de referência da placa da Qualcomm, observar a distância das linhas de RF até o terra (GND) no mesmo layer.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  <w:t xml:space="preserve">A diferença de distância ao longo das linhas afetará a resposta em frequência.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  <w:t xml:space="preserve">É muito importante acrescentar o thru hole ao longo de todas as linhas de RF como observado no circuito de referência abaixo.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  <w:t xml:space="preserve">A distância entre um thru hole e outro é determinado pelo tamanho da onda irradiada na linha (distância deve ser menor que 9,4mm @1,6GHz).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r>
        <w:object w:dxaOrig="8668" w:dyaOrig="6220">
          <v:rect xmlns:o="urn:schemas-microsoft-com:office:office" xmlns:v="urn:schemas-microsoft-com:vml" id="rectole0000000044" style="width:433.400000pt;height:311.000000pt" o:preferrelative="t" o:ole="">
            <o:lock v:ext="edit"/>
            <v:imagedata xmlns:r="http://schemas.openxmlformats.org/officeDocument/2006/relationships" r:id="docRId104" o:title=""/>
          </v:rect>
          <o:OLEObject xmlns:r="http://schemas.openxmlformats.org/officeDocument/2006/relationships" xmlns:o="urn:schemas-microsoft-com:office:office" Type="Embed" ProgID="StaticMetafile" DrawAspect="Content" ObjectID="0000000044" ShapeID="rectole0000000044" r:id="docRId103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  <w:t xml:space="preserve">7- Sugestão de melhoria.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  <w:t xml:space="preserve">Alterando-se o circuito original, ou seja, aproximando-se toda a extensão do terra (GND/thru hole) até as linhas de transmissão para valores próximos de 0.2mm a 0.5mm há uma melhora significativa no casamento como visto a seguir: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r>
        <w:object w:dxaOrig="8668" w:dyaOrig="3379">
          <v:rect xmlns:o="urn:schemas-microsoft-com:office:office" xmlns:v="urn:schemas-microsoft-com:vml" id="rectole0000000045" style="width:433.400000pt;height:168.950000pt" o:preferrelative="t" o:ole="">
            <o:lock v:ext="edit"/>
            <v:imagedata xmlns:r="http://schemas.openxmlformats.org/officeDocument/2006/relationships" r:id="docRId106" o:title=""/>
          </v:rect>
          <o:OLEObject xmlns:r="http://schemas.openxmlformats.org/officeDocument/2006/relationships" xmlns:o="urn:schemas-microsoft-com:office:office" Type="Embed" ProgID="StaticMetafile" DrawAspect="Content" ObjectID="0000000045" ShapeID="rectole0000000045" r:id="docRId105"/>
        </w:objec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r>
        <w:object w:dxaOrig="5551" w:dyaOrig="4721">
          <v:rect xmlns:o="urn:schemas-microsoft-com:office:office" xmlns:v="urn:schemas-microsoft-com:vml" id="rectole0000000046" style="width:277.550000pt;height:236.050000pt" o:preferrelative="t" o:ole="">
            <o:lock v:ext="edit"/>
            <v:imagedata xmlns:r="http://schemas.openxmlformats.org/officeDocument/2006/relationships" r:id="docRId108" o:title=""/>
          </v:rect>
          <o:OLEObject xmlns:r="http://schemas.openxmlformats.org/officeDocument/2006/relationships" xmlns:o="urn:schemas-microsoft-com:office:office" Type="Embed" ProgID="StaticMetafile" DrawAspect="Content" ObjectID="0000000046" ShapeID="rectole0000000046" r:id="docRId107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  <w:t xml:space="preserve">Esta aproximação do terra (GND/thru hole)  faz com que as linhas atuem como Guias de onda coplanares melhorando o seu desempenho.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  <w:t xml:space="preserve">O Datasheet do WGR 7640 sugere os capacitores C1 e C2 mostrados abaixo para o casamento do circuito de proteção.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r>
        <w:object w:dxaOrig="8668" w:dyaOrig="5855">
          <v:rect xmlns:o="urn:schemas-microsoft-com:office:office" xmlns:v="urn:schemas-microsoft-com:vml" id="rectole0000000047" style="width:433.400000pt;height:292.750000pt" o:preferrelative="t" o:ole="">
            <o:lock v:ext="edit"/>
            <v:imagedata xmlns:r="http://schemas.openxmlformats.org/officeDocument/2006/relationships" r:id="docRId110" o:title=""/>
          </v:rect>
          <o:OLEObject xmlns:r="http://schemas.openxmlformats.org/officeDocument/2006/relationships" xmlns:o="urn:schemas-microsoft-com:office:office" Type="Embed" ProgID="StaticMetafile" DrawAspect="Content" ObjectID="0000000047" ShapeID="rectole0000000047" r:id="docRId109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12121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212121"/>
          <w:spacing w:val="0"/>
          <w:position w:val="0"/>
          <w:sz w:val="22"/>
          <w:shd w:fill="FFFFFF" w:val="clear"/>
        </w:rPr>
        <w:t xml:space="preserve">Fonte : </w:t>
      </w:r>
      <w:hyperlink xmlns:r="http://schemas.openxmlformats.org/officeDocument/2006/relationships" r:id="docRId111">
        <w:r>
          <w:rPr>
            <w:rFonts w:ascii="Arial" w:hAnsi="Arial" w:cs="Arial" w:eastAsia="Arial"/>
            <w:b/>
            <w:color w:val="1155CC"/>
            <w:spacing w:val="0"/>
            <w:position w:val="0"/>
            <w:sz w:val="22"/>
            <w:u w:val="single"/>
            <w:shd w:fill="FFFFFF" w:val="clear"/>
          </w:rPr>
          <w:t xml:space="preserve">lm80-p0436-29_wgr7640_ic_gnss_rf_receiver_design_guidelines_ow</w:t>
        </w:r>
      </w:hyperlink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r>
        <w:object w:dxaOrig="6573" w:dyaOrig="4029">
          <v:rect xmlns:o="urn:schemas-microsoft-com:office:office" xmlns:v="urn:schemas-microsoft-com:vml" id="rectole0000000048" style="width:328.650000pt;height:201.450000pt" o:preferrelative="t" o:ole="">
            <o:lock v:ext="edit"/>
            <v:imagedata xmlns:r="http://schemas.openxmlformats.org/officeDocument/2006/relationships" r:id="docRId113" o:title=""/>
          </v:rect>
          <o:OLEObject xmlns:r="http://schemas.openxmlformats.org/officeDocument/2006/relationships" xmlns:o="urn:schemas-microsoft-com:office:office" Type="Embed" ProgID="StaticMetafile" DrawAspect="Content" ObjectID="0000000048" ShapeID="rectole0000000048" r:id="docRId11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  <w:t xml:space="preserve">De acordo com o “Guidelines do WGR 7640”: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  <w:r>
        <w:object w:dxaOrig="8668" w:dyaOrig="691">
          <v:rect xmlns:o="urn:schemas-microsoft-com:office:office" xmlns:v="urn:schemas-microsoft-com:vml" id="rectole0000000049" style="width:433.400000pt;height:34.550000pt" o:preferrelative="t" o:ole="">
            <o:lock v:ext="edit"/>
            <v:imagedata xmlns:r="http://schemas.openxmlformats.org/officeDocument/2006/relationships" r:id="docRId115" o:title=""/>
          </v:rect>
          <o:OLEObject xmlns:r="http://schemas.openxmlformats.org/officeDocument/2006/relationships" xmlns:o="urn:schemas-microsoft-com:office:office" Type="Embed" ProgID="StaticMetafile" DrawAspect="Content" ObjectID="0000000049" ShapeID="rectole0000000049" r:id="docRId11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12121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212121"/>
          <w:spacing w:val="0"/>
          <w:position w:val="0"/>
          <w:sz w:val="22"/>
          <w:shd w:fill="FFFFFF" w:val="clear"/>
        </w:rPr>
        <w:t xml:space="preserve">“Alguns componentes extras são incluídos nos layouts iniciais para aumentar a flexibilidade de casamento, mas podem se revelar desnecessários após testes e avaliações cuidadosas”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12121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12121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212121"/>
          <w:spacing w:val="0"/>
          <w:position w:val="0"/>
          <w:sz w:val="22"/>
          <w:shd w:fill="FFFFFF" w:val="clear"/>
        </w:rPr>
        <w:t xml:space="preserve">Fonte : </w:t>
      </w:r>
      <w:hyperlink xmlns:r="http://schemas.openxmlformats.org/officeDocument/2006/relationships" r:id="docRId116">
        <w:r>
          <w:rPr>
            <w:rFonts w:ascii="Arial" w:hAnsi="Arial" w:cs="Arial" w:eastAsia="Arial"/>
            <w:b/>
            <w:color w:val="1155CC"/>
            <w:spacing w:val="0"/>
            <w:position w:val="0"/>
            <w:sz w:val="22"/>
            <w:u w:val="single"/>
            <w:shd w:fill="FFFFFF" w:val="clear"/>
          </w:rPr>
          <w:t xml:space="preserve">lm80-p0436-29_wgr7640_ic_gnss_rf_receiver_design_guidelines_ow</w:t>
        </w:r>
      </w:hyperlink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FF0000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FF0000"/>
          <w:spacing w:val="0"/>
          <w:position w:val="0"/>
          <w:sz w:val="22"/>
          <w:shd w:fill="FFFFFF" w:val="clear"/>
        </w:rPr>
        <w:t xml:space="preserve">Diante disso a sugestão seria a de fixar nestes locais dos capacitores C1 e C2 nos terminais 3 e 4 do balun, valores de resistor 0 ohm para se ter a flexibilidade de troca pelos capacitores posteriormente se houver a necessidade.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222222"/>
          <w:spacing w:val="0"/>
          <w:position w:val="0"/>
          <w:sz w:val="22"/>
          <w:shd w:fill="FFFFFF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44.bin" Id="docRId103" Type="http://schemas.openxmlformats.org/officeDocument/2006/relationships/oleObject" /><Relationship Target="media/image36.wmf" Id="docRId88" Type="http://schemas.openxmlformats.org/officeDocument/2006/relationships/image" /><Relationship Target="media/image37.wmf" Id="docRId90" Type="http://schemas.openxmlformats.org/officeDocument/2006/relationships/image" /><Relationship Target="embeddings/oleObject6.bin" Id="docRId14" Type="http://schemas.openxmlformats.org/officeDocument/2006/relationships/oleObject" /><Relationship Target="embeddings/oleObject30.bin" Id="docRId75" Type="http://schemas.openxmlformats.org/officeDocument/2006/relationships/oleObject" /><Relationship Target="embeddings/oleObject42.bin" Id="docRId99" Type="http://schemas.openxmlformats.org/officeDocument/2006/relationships/oleObject" /><Relationship Target="media/image48.wmf" Id="docRId113" Type="http://schemas.openxmlformats.org/officeDocument/2006/relationships/image" /><Relationship TargetMode="External" Target="https://drive.google.com/file/d/1UvWAXNQ9_czX237nRpjfq1dmQvUifMsk/view?usp=sharing" Id="docRId69" Type="http://schemas.openxmlformats.org/officeDocument/2006/relationships/hyperlink" /><Relationship Target="media/image16.wmf" Id="docRId36" Type="http://schemas.openxmlformats.org/officeDocument/2006/relationships/image" /><Relationship Target="embeddings/oleObject20.bin" Id="docRId53" Type="http://schemas.openxmlformats.org/officeDocument/2006/relationships/oleObject" /><Relationship Target="media/image23.wmf" Id="docRId60" Type="http://schemas.openxmlformats.org/officeDocument/2006/relationships/image" /><Relationship Target="embeddings/oleObject46.bin" Id="docRId107" Type="http://schemas.openxmlformats.org/officeDocument/2006/relationships/oleObject" /><Relationship Target="media/image5.wmf" Id="docRId13" Type="http://schemas.openxmlformats.org/officeDocument/2006/relationships/image" /><Relationship Target="embeddings/oleObject9.bin" Id="docRId20" Type="http://schemas.openxmlformats.org/officeDocument/2006/relationships/oleObject" /><Relationship Target="media/image22.wmf" Id="docRId58" Type="http://schemas.openxmlformats.org/officeDocument/2006/relationships/image" /><Relationship Target="media/image31.wmf" Id="docRId78" Type="http://schemas.openxmlformats.org/officeDocument/2006/relationships/image" /><Relationship Target="media/image39.wmf" Id="docRId94" Type="http://schemas.openxmlformats.org/officeDocument/2006/relationships/image" /><Relationship Target="embeddings/oleObject1.bin" Id="docRId2" Type="http://schemas.openxmlformats.org/officeDocument/2006/relationships/oleObject" /><Relationship Target="media/image28.wmf" Id="docRId71" Type="http://schemas.openxmlformats.org/officeDocument/2006/relationships/image" /><Relationship Target="numbering.xml" Id="docRId117" Type="http://schemas.openxmlformats.org/officeDocument/2006/relationships/numbering" /><Relationship Target="media/image14.wmf" Id="docRId31" Type="http://schemas.openxmlformats.org/officeDocument/2006/relationships/image" /><Relationship TargetMode="External" Target="https://br.mouser.com/ProductDetail/RF360/B39162B8813P810?qs=%2Fd%252BFzHvH4c3G6BGTw3huuw%3D%3D" Id="docRId42" Type="http://schemas.openxmlformats.org/officeDocument/2006/relationships/hyperlink" /><Relationship Target="media/image21.wmf" Id="docRId56" Type="http://schemas.openxmlformats.org/officeDocument/2006/relationships/image" /><Relationship Target="embeddings/oleObject26.bin" Id="docRId65" Type="http://schemas.openxmlformats.org/officeDocument/2006/relationships/oleObject" /><Relationship Target="media/image35.wmf" Id="docRId86" Type="http://schemas.openxmlformats.org/officeDocument/2006/relationships/image" /><Relationship Target="media/image43.wmf" Id="docRId102" Type="http://schemas.openxmlformats.org/officeDocument/2006/relationships/image" /><Relationship Target="embeddings/oleObject37.bin" Id="docRId89" Type="http://schemas.openxmlformats.org/officeDocument/2006/relationships/oleObject" /><Relationship Target="embeddings/oleObject39.bin" Id="docRId93" Type="http://schemas.openxmlformats.org/officeDocument/2006/relationships/oleObject" /><Relationship Target="media/image7.wmf" Id="docRId17" Type="http://schemas.openxmlformats.org/officeDocument/2006/relationships/image" /><Relationship Target="embeddings/oleObject11.bin" Id="docRId24" Type="http://schemas.openxmlformats.org/officeDocument/2006/relationships/oleObject" /><Relationship Target="media/image29.wmf" Id="docRId74" Type="http://schemas.openxmlformats.org/officeDocument/2006/relationships/image" /><Relationship Target="media/image41.wmf" Id="docRId98" Type="http://schemas.openxmlformats.org/officeDocument/2006/relationships/image" /><Relationship Target="embeddings/oleObject2.bin" Id="docRId6" Type="http://schemas.openxmlformats.org/officeDocument/2006/relationships/oleObject" /><Relationship Target="embeddings/oleObject16.bin" Id="docRId35" Type="http://schemas.openxmlformats.org/officeDocument/2006/relationships/oleObject" /><Relationship TargetMode="External" Target="https://www.brokerforum.com/electronic-components-search-en.jsa?originalFullPartNumber=SAFFB1G56FA0F0A&amp;x=36&amp;y=17" Id="docRId46" Type="http://schemas.openxmlformats.org/officeDocument/2006/relationships/hyperlink" /><Relationship Target="media/image19.wmf" Id="docRId52" Type="http://schemas.openxmlformats.org/officeDocument/2006/relationships/image" /><Relationship Target="embeddings/oleObject24.bin" Id="docRId61" Type="http://schemas.openxmlformats.org/officeDocument/2006/relationships/oleObject" /><Relationship Target="media/image33.wmf" Id="docRId82" Type="http://schemas.openxmlformats.org/officeDocument/2006/relationships/image" /><Relationship Target="media/image45.wmf" Id="docRId106" Type="http://schemas.openxmlformats.org/officeDocument/2006/relationships/image" /><Relationship Target="embeddings/oleObject5.bin" Id="docRId12" Type="http://schemas.openxmlformats.org/officeDocument/2006/relationships/oleObject" /><Relationship Target="media/image9.wmf" Id="docRId21" Type="http://schemas.openxmlformats.org/officeDocument/2006/relationships/image" /><Relationship Target="embeddings/oleObject3.bin" Id="docRId8" Type="http://schemas.openxmlformats.org/officeDocument/2006/relationships/oleObject" /><Relationship Target="embeddings/oleObject41.bin" Id="docRId97" Type="http://schemas.openxmlformats.org/officeDocument/2006/relationships/oleObject" /><Relationship Target="embeddings/oleObject13.bin" Id="docRId28" Type="http://schemas.openxmlformats.org/officeDocument/2006/relationships/oleObject" /><Relationship Target="media/image1.wmf" Id="docRId3" Type="http://schemas.openxmlformats.org/officeDocument/2006/relationships/image" /><Relationship TargetMode="External" Target="https://br.mouser.com/ProductDetail/Johanson-Technology/1600BL15B100E?qs=%2Fha2pyFadujnMArXKIxIBrehcocSSEGu5ZjQbxtWxSg%3D" Id="docRId48" Type="http://schemas.openxmlformats.org/officeDocument/2006/relationships/hyperlink" /><Relationship Target="embeddings/oleObject28.bin" Id="docRId70" Type="http://schemas.openxmlformats.org/officeDocument/2006/relationships/oleObject" /><Relationship Target="media/image47.wmf" Id="docRId110" Type="http://schemas.openxmlformats.org/officeDocument/2006/relationships/image" /><Relationship Target="embeddings/oleObject14.bin" Id="docRId30" Type="http://schemas.openxmlformats.org/officeDocument/2006/relationships/oleObject" /><Relationship Target="embeddings/oleObject18.bin" Id="docRId43" Type="http://schemas.openxmlformats.org/officeDocument/2006/relationships/oleObject" /><Relationship Target="media/image26.wmf" Id="docRId66" Type="http://schemas.openxmlformats.org/officeDocument/2006/relationships/image" /><Relationship Target="embeddings/oleObject36.bin" Id="docRId87" Type="http://schemas.openxmlformats.org/officeDocument/2006/relationships/oleObject" /><Relationship Target="embeddings/oleObject43.bin" Id="docRId101" Type="http://schemas.openxmlformats.org/officeDocument/2006/relationships/oleObject" /><Relationship Target="media/image8.wmf" Id="docRId19" Type="http://schemas.openxmlformats.org/officeDocument/2006/relationships/image" /><Relationship TargetMode="External" Target="https://br.mouser.com/datasheet/2/281/sf2316h-1100113.pdf" Id="docRId39" Type="http://schemas.openxmlformats.org/officeDocument/2006/relationships/hyperlink" /><Relationship TargetMode="External" Target="https://drive.google.com/open?id=1Zli6cvy26FtcjFQvjr6EgQWAJKIdlMcD" Id="docRId5" Type="http://schemas.openxmlformats.org/officeDocument/2006/relationships/hyperlink" /><Relationship TargetMode="External" Target="https://drive.google.com/file/d/1-sD2_MIQfH0BWDM3bRSLR-z_zlbFNcG-/view?usp=sharing" Id="docRId72" Type="http://schemas.openxmlformats.org/officeDocument/2006/relationships/hyperlink" /><Relationship Target="media/image38.wmf" Id="docRId92" Type="http://schemas.openxmlformats.org/officeDocument/2006/relationships/image" /><Relationship TargetMode="External" Target="https://drive.google.com/open?id=1hlL1GJEpPM5phUnp-oI94lmU4QoP5nvd" Id="docRId116" Type="http://schemas.openxmlformats.org/officeDocument/2006/relationships/hyperlink" /><Relationship Target="embeddings/oleObject7.bin" Id="docRId16" Type="http://schemas.openxmlformats.org/officeDocument/2006/relationships/oleObject" /><Relationship Target="media/image11.wmf" Id="docRId25" Type="http://schemas.openxmlformats.org/officeDocument/2006/relationships/image" /><Relationship TargetMode="External" Target="https://drive.google.com/open?id=16v5FtmTHZ3CEh836J-Aa5Mr5HmnBgMKZ" Id="docRId32" Type="http://schemas.openxmlformats.org/officeDocument/2006/relationships/hyperlink" /><Relationship TargetMode="External" Target="https://www.murata.com/en-sg/products/productdata/8797683679262/DS-SAFFB1G56FA0F0A.pdf?1548646212000" Id="docRId45" Type="http://schemas.openxmlformats.org/officeDocument/2006/relationships/hyperlink" /><Relationship Target="embeddings/oleObject22.bin" Id="docRId57" Type="http://schemas.openxmlformats.org/officeDocument/2006/relationships/oleObject" /><Relationship Target="media/image25.wmf" Id="docRId64" Type="http://schemas.openxmlformats.org/officeDocument/2006/relationships/image" /><Relationship Target="embeddings/oleObject33.bin" Id="docRId81" Type="http://schemas.openxmlformats.org/officeDocument/2006/relationships/oleObject" /><Relationship Target="media/image2.wmf" Id="docRId7" Type="http://schemas.openxmlformats.org/officeDocument/2006/relationships/image" /><Relationship Target="embeddings/oleObject49.bin" Id="docRId114" Type="http://schemas.openxmlformats.org/officeDocument/2006/relationships/oleObject" /><Relationship Target="media/image15.wmf" Id="docRId34" Type="http://schemas.openxmlformats.org/officeDocument/2006/relationships/image" /><Relationship TargetMode="External" Target="https://br.mouser.com/datasheet/2/611/1600BL15B100-399557.pdf" Id="docRId47" Type="http://schemas.openxmlformats.org/officeDocument/2006/relationships/hyperlink" /><Relationship Target="embeddings/oleObject21.bin" Id="docRId55" Type="http://schemas.openxmlformats.org/officeDocument/2006/relationships/oleObject" /><Relationship Target="media/image24.wmf" Id="docRId62" Type="http://schemas.openxmlformats.org/officeDocument/2006/relationships/image" /><Relationship Target="embeddings/oleObject34.bin" Id="docRId83" Type="http://schemas.openxmlformats.org/officeDocument/2006/relationships/oleObject" /><Relationship Target="embeddings/oleObject45.bin" Id="docRId105" Type="http://schemas.openxmlformats.org/officeDocument/2006/relationships/oleObject" /><Relationship Target="embeddings/oleObject10.bin" Id="docRId22" Type="http://schemas.openxmlformats.org/officeDocument/2006/relationships/oleObject" /><Relationship Target="media/image3.wmf" Id="docRId9" Type="http://schemas.openxmlformats.org/officeDocument/2006/relationships/image" /><Relationship Target="media/image40.wmf" Id="docRId96" Type="http://schemas.openxmlformats.org/officeDocument/2006/relationships/image" /><Relationship Target="embeddings/oleObject0.bin" Id="docRId0" Type="http://schemas.openxmlformats.org/officeDocument/2006/relationships/oleObject" /><Relationship Target="media/image13.wmf" Id="docRId29" Type="http://schemas.openxmlformats.org/officeDocument/2006/relationships/image" /><Relationship TargetMode="External" Target="https://drive.google.com/file/d/1Zli6cvy26FtcjFQvjr6EgQWAJKIdlMcD/view" Id="docRId49" Type="http://schemas.openxmlformats.org/officeDocument/2006/relationships/hyperlink" /><Relationship Target="embeddings/oleObject31.bin" Id="docRId77" Type="http://schemas.openxmlformats.org/officeDocument/2006/relationships/oleObject" /><Relationship TargetMode="External" Target="https://drive.google.com/open?id=1hlL1GJEpPM5phUnp-oI94lmU4QoP5nvd" Id="docRId111" Type="http://schemas.openxmlformats.org/officeDocument/2006/relationships/hyperlink" /><Relationship TargetMode="External" Target="https://br.mouser.com/ProductDetail/Murata-Electronics/SF2316H?qs=qkDYIeTQ%252BEkyg71Ca%252BR%252BcA%3D%3D" Id="docRId40" Type="http://schemas.openxmlformats.org/officeDocument/2006/relationships/hyperlink" /><Relationship Target="embeddings/oleObject27.bin" Id="docRId67" Type="http://schemas.openxmlformats.org/officeDocument/2006/relationships/oleObject" /><Relationship Target="media/image34.wmf" Id="docRId84" Type="http://schemas.openxmlformats.org/officeDocument/2006/relationships/image" /><Relationship Target="media/image42.wmf" Id="docRId100" Type="http://schemas.openxmlformats.org/officeDocument/2006/relationships/image" /><Relationship Target="styles.xml" Id="docRId118" Type="http://schemas.openxmlformats.org/officeDocument/2006/relationships/styles" /><Relationship Target="embeddings/oleObject8.bin" Id="docRId18" Type="http://schemas.openxmlformats.org/officeDocument/2006/relationships/oleObject" /><Relationship Target="media/image17.wmf" Id="docRId38" Type="http://schemas.openxmlformats.org/officeDocument/2006/relationships/image" /><Relationship Target="embeddings/oleObject19.bin" Id="docRId51" Type="http://schemas.openxmlformats.org/officeDocument/2006/relationships/oleObject" /><Relationship Target="embeddings/oleObject47.bin" Id="docRId109" Type="http://schemas.openxmlformats.org/officeDocument/2006/relationships/oleObject" /><Relationship Target="media/image4.wmf" Id="docRId11" Type="http://schemas.openxmlformats.org/officeDocument/2006/relationships/image" /><Relationship Target="embeddings/oleObject12.bin" Id="docRId26" Type="http://schemas.openxmlformats.org/officeDocument/2006/relationships/oleObject" /><Relationship TargetMode="External" Target="https://drive.google.com/open?id=1_xTqrgepTQOB7JWFd9kPyVr-pv3MjmMH" Id="docRId4" Type="http://schemas.openxmlformats.org/officeDocument/2006/relationships/hyperlink" /><Relationship Target="embeddings/oleObject29.bin" Id="docRId73" Type="http://schemas.openxmlformats.org/officeDocument/2006/relationships/oleObject" /><Relationship Target="media/image49.wmf" Id="docRId115" Type="http://schemas.openxmlformats.org/officeDocument/2006/relationships/image" /><Relationship Target="embeddings/oleObject15.bin" Id="docRId33" Type="http://schemas.openxmlformats.org/officeDocument/2006/relationships/oleObject" /><Relationship Target="media/image18.wmf" Id="docRId44" Type="http://schemas.openxmlformats.org/officeDocument/2006/relationships/image" /><Relationship Target="media/image20.wmf" Id="docRId54" Type="http://schemas.openxmlformats.org/officeDocument/2006/relationships/image" /><Relationship Target="embeddings/oleObject25.bin" Id="docRId63" Type="http://schemas.openxmlformats.org/officeDocument/2006/relationships/oleObject" /><Relationship Target="media/image32.wmf" Id="docRId80" Type="http://schemas.openxmlformats.org/officeDocument/2006/relationships/image" /><Relationship Target="media/image44.wmf" Id="docRId104" Type="http://schemas.openxmlformats.org/officeDocument/2006/relationships/image" /><Relationship Target="media/image10.wmf" Id="docRId23" Type="http://schemas.openxmlformats.org/officeDocument/2006/relationships/image" /><Relationship Target="embeddings/oleObject38.bin" Id="docRId91" Type="http://schemas.openxmlformats.org/officeDocument/2006/relationships/oleObject" /><Relationship Target="media/image0.wmf" Id="docRId1" Type="http://schemas.openxmlformats.org/officeDocument/2006/relationships/image" /><Relationship Target="media/image6.wmf" Id="docRId15" Type="http://schemas.openxmlformats.org/officeDocument/2006/relationships/image" /><Relationship Target="media/image30.wmf" Id="docRId76" Type="http://schemas.openxmlformats.org/officeDocument/2006/relationships/image" /><Relationship Target="embeddings/oleObject48.bin" Id="docRId112" Type="http://schemas.openxmlformats.org/officeDocument/2006/relationships/oleObject" /><Relationship TargetMode="External" Target="https://br.mouser.com/datasheet/2/842/B8813-1092540.pdf" Id="docRId41" Type="http://schemas.openxmlformats.org/officeDocument/2006/relationships/hyperlink" /><Relationship Target="media/image27.wmf" Id="docRId68" Type="http://schemas.openxmlformats.org/officeDocument/2006/relationships/image" /><Relationship Target="embeddings/oleObject35.bin" Id="docRId85" Type="http://schemas.openxmlformats.org/officeDocument/2006/relationships/oleObject" /><Relationship Target="embeddings/oleObject17.bin" Id="docRId37" Type="http://schemas.openxmlformats.org/officeDocument/2006/relationships/oleObject" /><Relationship TargetMode="External" Target="https://drive.google.com/open?id=1_xTqrgepTQOB7JWFd9kPyVr-pv3MjmMH" Id="docRId50" Type="http://schemas.openxmlformats.org/officeDocument/2006/relationships/hyperlink" /><Relationship Target="embeddings/oleObject4.bin" Id="docRId10" Type="http://schemas.openxmlformats.org/officeDocument/2006/relationships/oleObject" /><Relationship Target="media/image46.wmf" Id="docRId108" Type="http://schemas.openxmlformats.org/officeDocument/2006/relationships/image" /><Relationship Target="media/image12.wmf" Id="docRId27" Type="http://schemas.openxmlformats.org/officeDocument/2006/relationships/image" /><Relationship Target="embeddings/oleObject23.bin" Id="docRId59" Type="http://schemas.openxmlformats.org/officeDocument/2006/relationships/oleObject" /><Relationship Target="embeddings/oleObject32.bin" Id="docRId79" Type="http://schemas.openxmlformats.org/officeDocument/2006/relationships/oleObject" /><Relationship Target="embeddings/oleObject40.bin" Id="docRId95" Type="http://schemas.openxmlformats.org/officeDocument/2006/relationships/oleObject" /></Relationships>
</file>