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56"/>
          <w:szCs w:val="56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{provider.address.country}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pPr>
              <w:spacing w:after="40"/>
            </w:pPr>
            <w:r>
              <w:t xml:space="preserve">E-Mail: {provider.email}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{translations.taxNumber} </w:t>
            </w:r>
            <w:r>
              <w:rPr>
                <w:sz w:val="20"/>
                <w:szCs w:val="20"/>
              </w:rPr>
              <w:t xml:space="preserve">{provider.taxNumber}</w:t>
            </w:r>
          </w:p>
          <w:p>
            <w:r>
              <w:rPr>
                <w:sz w:val="20"/>
                <w:szCs w:val="20"/>
              </w:rPr>
              <w:t xml:space="preserve">{translations.vatId} </w:t>
            </w:r>
            <w:r>
              <w:rPr>
                <w:sz w:val="20"/>
                <w:szCs w:val="20"/>
              </w:rPr>
              <w:t xml:space="preserve">{provider.vatId}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pPr>
              <w:spacing w:after="40"/>
            </w:pPr>
            <w:r>
              <w:t xml:space="preserve">{client.address.city}</w:t>
            </w:r>
          </w:p>
          <w:p>
            <w:r>
              <w:t xml:space="preserve">{client.address.country}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  <w:color w:val="CC0000"/>
              </w:rP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sz w:val="22"/>
          <w:szCs w:val="22"/>
        </w:rPr>
        <w:t xml:space="preserve">{translations.serviceChargesIntro}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1400"/>
        <w:gridCol w:w="1600"/>
        <w:gridCol w:w="1800"/>
      </w:tblGrid>
      <w:tr>
        <w:tc>
          <w:tcPr>
            <w:tcW w:type="dxa" w:w="4800"/>
            <w:tcBorders>
              <w:bottom w:val="single" w:color="CCCCCC" w:sz="4"/>
            </w:tcBorders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4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16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1800"/>
            <w:tcBorders>
              <w:bottom w:val="single" w:color="CCCCCC" w:sz="4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</w:tcPr>
          <w:p>
            <w:r>
              <w:t xml:space="preserve">{#lineItems}{description}</w:t>
            </w:r>
          </w:p>
        </w:tc>
        <w:tc>
          <w:tcPr>
            <w:tcW w:type="dxa" w:w="1400"/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{#showTax}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{tax}{/showTax}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CCCCCC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{totalAmount}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{paymentTerms}</w:t>
      </w:r>
    </w:p>
    <w:p>
      <w:pPr>
        <w:spacing w:after="200"/>
      </w:pPr>
      <w:r>
        <w:rPr>
          <w:i/>
          <w:iCs/>
          <w:sz w:val="18"/>
          <w:szCs w:val="18"/>
        </w:rPr>
        <w:t xml:space="preserve">{conversionNote}</w:t>
      </w:r>
    </w:p>
    <w:p>
      <w:pPr>
        <w:spacing w:before="200" w:after="100"/>
      </w:pPr>
      <w:r>
        <w:rPr>
          <w:b/>
          <w:bCs/>
          <w:color w:val="666666"/>
          <w:sz w:val="22"/>
          <w:szCs w:val="22"/>
        </w:rPr>
        <w:t xml:space="preserve">{translations.bankDetails}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{translations.bank}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{bank.name}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{translations.iban}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{bank.iban}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{translations.bic}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{bank.bic}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{translations.reference}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{invoiceNumber}</w:t>
            </w:r>
          </w:p>
        </w:tc>
      </w:tr>
    </w:tbl>
    <w:p>
      <w:pPr>
        <w:spacing w:before="300"/>
      </w:pPr>
    </w:p>
    <w:p>
      <w:pPr>
        <w:spacing w:after="200"/>
      </w:pPr>
      <w:r>
        <w:rPr>
          <w:i/>
          <w:iCs/>
        </w:rPr>
        <w:t xml:space="preserve">{translations.thankYou}</w:t>
      </w:r>
    </w:p>
    <w:p>
      <w:pPr>
        <w:spacing w:before="300" w:after="100"/>
      </w:pPr>
      <w:r>
        <w:rPr>
          <w:sz w:val="18"/>
          <w:szCs w:val="18"/>
          <w:color w:val="666666"/>
        </w:rPr>
        <w:t xml:space="preserve">{legalText}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2025-12-19T16:38:47.095Z</dcterms:created>
  <dcterms:modified xsi:type="dcterms:W3CDTF">2025-12-19T16:38:47.095Z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