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rFonts w:ascii="Montserrat" w:cs="Montserrat" w:eastAsia="Montserrat" w:hAnsi="Montserrat"/>
          <w:i w:val="1"/>
          <w:color w:val="99999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Última atualização: 09/10/2023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BUSCAS E SALVAMENTO EM INCÊNDIOS URBANOS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DEPARTAMENTO DE BOMBEIROS DE PUERTO ESPERANZA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b w:val="1"/>
          <w:sz w:val="42"/>
          <w:szCs w:val="42"/>
          <w:shd w:fill="ff9900" w:val="clear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917738</wp:posOffset>
            </wp:positionH>
            <wp:positionV relativeFrom="page">
              <wp:posOffset>2531363</wp:posOffset>
            </wp:positionV>
            <wp:extent cx="5727700" cy="5727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b w:val="1"/>
          <w:sz w:val="42"/>
          <w:szCs w:val="42"/>
          <w:shd w:fill="ff9900" w:val="clear"/>
          <w:rtl w:val="0"/>
        </w:rPr>
        <w:t xml:space="preserve">ÍNDICE</w:t>
      </w:r>
    </w:p>
    <w:p w:rsidR="00000000" w:rsidDel="00000000" w:rsidP="00000000" w:rsidRDefault="00000000" w:rsidRPr="00000000" w14:paraId="0000000C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rwynfalbn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 Em que consiste o salvamento?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nigt1akemm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 Procedimentos à chegada ao local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ferzhzeu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 Busca primária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q2t40thao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Procedimentos da busca primária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5essej58z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Busca secundária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dvdnunotu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Manobras de levantamento e transporte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vboahwwr2j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Regras de segurança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em Branco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>
          <w:b w:val="1"/>
        </w:rPr>
      </w:pPr>
      <w:bookmarkStart w:colFirst="0" w:colLast="0" w:name="_29b1jjk1tjd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emxn4gyrz4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wlwc75rv44r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mml8hld99wa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ngodm4temqe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oxg700s9pin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99cgozdzgwx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8f6oul7zur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rm58tjqwtpa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dbm5sv3h4ku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w5xwknv6oh6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ttun3duukli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hze4vl6b8w9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c3duma7rks4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q8nnfo4ungt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1d408ffun2n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8ryjgd1p3vp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o64cuqg9qi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lrwynfalbnuu" w:id="18"/>
      <w:bookmarkEnd w:id="18"/>
      <w:r w:rsidDel="00000000" w:rsidR="00000000" w:rsidRPr="00000000">
        <w:rPr>
          <w:b w:val="1"/>
          <w:rtl w:val="0"/>
        </w:rPr>
        <w:t xml:space="preserve">1 -  Em que consiste o salvamento?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O principal objetivo das brigadas de incêndio é o salvamento das vítimas de um incêndio, sendo, portanto, a ação prioritária a desenvolver neste cenário. No entanto, as manobras de salvamento envolvem muito mais do que o resgate das vítimas de um incêndio que não têm possibilidade de sair. Deste modo, o êxito das operações de salvamento não dependem única e exclusivamente do encaminhamento das vítimas até um local seguro, mas igualmente de um determinado número de manobras que irão permitir executar essas operações. Tais manobras poderão ser: 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rtl w:val="0"/>
        </w:rPr>
        <w:t xml:space="preserve">Encaminhamento de pessoas para o exterior de edifícios; 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rtl w:val="0"/>
        </w:rPr>
        <w:t xml:space="preserve">Busca de vítimas no interior dos edifícios.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Para além destas manobras que se repercutem diretamente num aumento da segurança das pessoas que se encontrem confinadas a um determinado espaço, existem operações que contribuem para as operações de salvamento, nomeadamente: 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rtl w:val="0"/>
        </w:rPr>
        <w:t xml:space="preserve">Operações de ventilação; 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rtl w:val="0"/>
        </w:rPr>
        <w:t xml:space="preserve">Instalação da primeira linha de mangueiras.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vnigt1akemmi" w:id="19"/>
      <w:bookmarkEnd w:id="19"/>
      <w:r w:rsidDel="00000000" w:rsidR="00000000" w:rsidRPr="00000000">
        <w:rPr>
          <w:b w:val="1"/>
          <w:rtl w:val="0"/>
        </w:rPr>
        <w:t xml:space="preserve">2 -  Procedimentos à chegada ao local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 obtenção de informações é fundamental para o desenvolvimento das operações de uma forma expedita e segura. Assim, antes de mais deverão ser questionados os ocupantes que já saíram do edifício sobre a localização aproximada de eventuais vítimas e sobre a localização e extensão do incêndio.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hm8rxbc92qr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smtu8hcawmu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bnt8jfurw63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jc0z3vqv787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1esut52jope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io4gtjtvmf6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5wkwlsoufp9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7xazh5qmowh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l8gm92ph8fe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3pgu4te398f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nj17jjczgc3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m0ferzhzeu66" w:id="31"/>
      <w:bookmarkEnd w:id="31"/>
      <w:r w:rsidDel="00000000" w:rsidR="00000000" w:rsidRPr="00000000">
        <w:rPr>
          <w:b w:val="1"/>
          <w:rtl w:val="0"/>
        </w:rPr>
        <w:t xml:space="preserve">3 -  Busca primária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 busca primária, deve ser realizada por dois ou mais elementos. Assim, pretende-se que as operações decorram rapidamente mantendo, contudo, as condições de segurança. Ao encontrar a vítima, o passo seguinte será, naturalmente, a tentativa de salvamento.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 utilização da rádio, é fundamental para manter as comunicações com as equipas no exterior de forma a trocar informações. Preferencialmente, cada elemento deve dispor de um meio de comunicação. É igualmente importante uma lanterna portátil de forma a aumentar a visibilidade no meio do fumo. Para manter as mãos desocupadas, a lanterna deverá ser transportada no cinto ou no capacete.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q2t40thaovw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3.1 - Procedimentos da busca primária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De acordo com as condições existentes no edifício, as ações de busca e salvamento poderão ser executadas de pé, agachado ou “de gatas”. No caso de haver fumos pouco densos e o calor ser pouco significativo, a busca pode ser efetuada de pé, promovendo-se um movimento mais expedito e eficaz. Quando já existe uma camada de fumos, movimentar-se agachados ou “de gatas” permite uma maior visibilidade, reduzindo os riscos de tropeçar ou cair.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A busca primária deve ser efetuada de um modo sistemático, de compartimento em compartimento, completando a tarefa em cada um deles. Por outro lado, enquanto se procura, deve-se prestar constantemente atenção aos sons ou ruídos que as vítimas poderão emitir.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105essej58zt" w:id="33"/>
      <w:bookmarkEnd w:id="33"/>
      <w:r w:rsidDel="00000000" w:rsidR="00000000" w:rsidRPr="00000000">
        <w:rPr>
          <w:b w:val="1"/>
          <w:rtl w:val="0"/>
        </w:rPr>
        <w:t xml:space="preserve">4 - Busca secundária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Uma vez dominado o incêndio e tendo melhorado as condições no interior do edifício, é altura de se proceder à busca secundária, muitas das vezes em simultâneo com a fase de rescaldo, pois ao mesmo tempo que se extinguem pequenos focos ainda ativos, verifica se a existência ou não de vítimas. Entretanto, deve ser dadfa atenção à forma como se procede ao rescaldo de modo a não soterrar eventuais vítimas sob os escombros se as paredes ou os tetos abaterem.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Uma vez completamente extinto o incêndio, a velocidade a que se procede a busca secundária pode abrandar, sendo conveniente verificar o local onde vão ser colocados os objetos ou escombros antes da sua movimentação.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A busca secundária deve ser executada, preferencialmente, por elementos que não participaram na busca primária, pois uma nova equipa irá certamente olhar para os locais de maneira diferente.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er68fbct5n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qy3w9f59few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wpt22d54blc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lhlskssfig4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m5r4a8k05de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8dvdnunotuve" w:id="39"/>
      <w:bookmarkEnd w:id="39"/>
      <w:r w:rsidDel="00000000" w:rsidR="00000000" w:rsidRPr="00000000">
        <w:rPr>
          <w:b w:val="1"/>
          <w:rtl w:val="0"/>
        </w:rPr>
        <w:t xml:space="preserve">5 - Manobras de levantamento e transporte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Sempre que é necessário fazer um salvamento urgente, a vítima deve ser arrastada na direção do comprimento do seu corpo e não dos lados. Se estiver caída no pavimento, deverá puxar-se pela roupa na zona do pescoço ou dos ombros, de modo a arrastar a vítima. Outra forma de o fazer será arrastar a vítima para cima de um cobertor, e depois puxar pelo cobertor.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A remoção dos ocupantes dos pisos acima do piso de referência deve ser, preferencialmente, realizada pelas escadas do edifício. Esta é uma das razões pela qual, no combate a incêndios urbanos e industriais, se torna essencial evitar que as caixas de escadas sejam tomadas pelo fogo, fumo e gases de combustão.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kvboahwwr2jr" w:id="40"/>
      <w:bookmarkEnd w:id="40"/>
      <w:r w:rsidDel="00000000" w:rsidR="00000000" w:rsidRPr="00000000">
        <w:rPr>
          <w:b w:val="1"/>
          <w:rtl w:val="0"/>
        </w:rPr>
        <w:t xml:space="preserve">6 - Regras de segurança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Quando procedem à busca e salvamento de vítimas, os elementos das equipas devem ter em consideração a sua própria segurança. Esta deve constituir a sua principal preocupação, pois trabalhar de forma insegura pode trazer sérias consequências, não só para os próprios, mas também para as vítimas que pretendem salvar. Para tal é necessário que os elementos estejam adequadamente treinados quanto às técnicas, procedimentos e manobra das ferramentas utilizadas na busca e salvamento, de modo a executarem a missão no menor tempo possível. Embora a rapidez seja necessária, as operações devem ser efetuadas de forma segura e consciente de modo a levar a bom termo a missão.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Quando um elemento da equipa se sentir desorientado ou cercado dentro do edifício onde ocorre um incêndio, é fundamental manter a calma e proceder da seguinte forma: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Procurar retroceder até local onde se encontravam no início; 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sendo possível, procurar uma qualquer saída do edifício ou, pelo menos, da área em risco de ser atingida pelo incêndio; 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Simultaneamente, em voz alta, pedir auxílio tentando chamar a atenção de outros elementos que estejam na área; 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encontrar uma janela, cavalgar no parapeito e fazer sinais para pedir auxílio.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Departamento de Bombeiros de Puerto Esperanza</w:t>
    </w:r>
  </w:p>
  <w:p w:rsidR="00000000" w:rsidDel="00000000" w:rsidP="00000000" w:rsidRDefault="00000000" w:rsidRPr="00000000" w14:paraId="0000008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Buscas e Salvamento em Incêndios Urbanos</w:t>
    </w:r>
  </w:p>
  <w:p w:rsidR="00000000" w:rsidDel="00000000" w:rsidP="00000000" w:rsidRDefault="00000000" w:rsidRPr="00000000" w14:paraId="0000008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Página: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/>
    </w:pPr>
    <w:r w:rsidDel="00000000" w:rsidR="00000000" w:rsidRPr="00000000">
      <w:rPr>
        <w:b w:val="1"/>
        <w:highlight w:val="white"/>
        <w:rtl w:val="0"/>
      </w:rPr>
      <w:t xml:space="preserve">Aprovado por:</w:t>
    </w:r>
    <w:r w:rsidDel="00000000" w:rsidR="00000000" w:rsidRPr="00000000">
      <w:rPr>
        <w:highlight w:val="white"/>
        <w:rtl w:val="0"/>
      </w:rPr>
      <w:t xml:space="preserve"> </w:t>
    </w:r>
    <w:r w:rsidDel="00000000" w:rsidR="00000000" w:rsidRPr="00000000">
      <w:rPr>
        <w:i w:val="1"/>
        <w:highlight w:val="white"/>
        <w:rtl w:val="0"/>
      </w:rPr>
      <w:t xml:space="preserve">Comandante Gino Jerónimo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