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pacing w:before="20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Atestado Médico</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200" w:before="3"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Utente: Manuel Agostinho</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Data de nascimento: 23/12/1958</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Unidade médica responsável: 215 Vanda Vill</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Exmos. Senhores,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Centro Hospitalar Pill Box informa que, após efetuada uma avaliação psicológica do utente em causa, o médico(a) responsável conclui que: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utente demonstra indícios de transtorno de stress pós-traumático (TEPT) causado pelas guerras em que tomou parte no passado. Para além de uma falha de comunicação, foi constatado, pelo médico responsável, que este transtorno foi um dos fatores que levaram o utente a tomar as ações de que está a ser acusado.</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É imperativo que, futuramente, o utente seja acompanhado psicologicamente e de forma regular por um médico.</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Com os melhores cumprimentos,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Vanda Vill</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Centro Hospitalar Pill Box</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pacing w:before="3" w:line="360" w:lineRule="auto"/>
        <w:ind w:left="0" w:right="788" w:firstLine="72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pacing w:before="3" w:line="360" w:lineRule="auto"/>
        <w:ind w:left="0" w:right="788" w:firstLine="0"/>
        <w:rPr>
          <w:rFonts w:ascii="Montserrat" w:cs="Montserrat" w:eastAsia="Montserrat" w:hAnsi="Montserrat"/>
          <w:color w:val="2f3136"/>
          <w:sz w:val="21"/>
          <w:szCs w:val="21"/>
          <w:highlight w:val="whit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pacing w:before="3" w:line="360" w:lineRule="auto"/>
        <w:ind w:left="0" w:right="788"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5">
      <w:pPr>
        <w:pageBreakBefore w:val="0"/>
        <w:spacing w:before="3" w:line="360" w:lineRule="auto"/>
        <w:ind w:left="566" w:right="788"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16">
      <w:pPr>
        <w:pageBreakBefore w:val="0"/>
        <w:spacing w:before="3" w:line="360" w:lineRule="auto"/>
        <w:ind w:left="566" w:right="788" w:firstLine="0"/>
        <w:rPr>
          <w:rFonts w:ascii="Great Vibes" w:cs="Great Vibes" w:eastAsia="Great Vibes" w:hAnsi="Great Vibes"/>
          <w:b w:val="1"/>
          <w:sz w:val="18"/>
          <w:szCs w:val="18"/>
        </w:rPr>
      </w:pPr>
      <w:r w:rsidDel="00000000" w:rsidR="00000000" w:rsidRPr="00000000">
        <w:rPr>
          <w:rFonts w:ascii="Montserrat" w:cs="Montserrat" w:eastAsia="Montserrat" w:hAnsi="Montserrat"/>
          <w:b w:val="1"/>
          <w:sz w:val="18"/>
          <w:szCs w:val="18"/>
          <w:rtl w:val="0"/>
        </w:rPr>
        <w:t xml:space="preserve">Assinatura</w:t>
        <w:tab/>
        <w:tab/>
        <w:tab/>
        <w:tab/>
      </w:r>
      <w:r w:rsidDel="00000000" w:rsidR="00000000" w:rsidRPr="00000000">
        <w:rPr>
          <w:rtl w:val="0"/>
        </w:rPr>
      </w:r>
    </w:p>
    <w:p w:rsidR="00000000" w:rsidDel="00000000" w:rsidP="00000000" w:rsidRDefault="00000000" w:rsidRPr="00000000" w14:paraId="00000017">
      <w:pPr>
        <w:pageBreakBefore w:val="0"/>
        <w:spacing w:before="3" w:line="360" w:lineRule="auto"/>
        <w:ind w:left="0" w:right="788"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18">
      <w:pPr>
        <w:pageBreakBefore w:val="0"/>
        <w:spacing w:before="3" w:line="240" w:lineRule="auto"/>
        <w:ind w:left="566" w:right="788" w:firstLine="0"/>
        <w:jc w:val="center"/>
        <w:rPr>
          <w:rFonts w:ascii="Montserrat" w:cs="Montserrat" w:eastAsia="Montserrat" w:hAnsi="Montserrat"/>
          <w:sz w:val="18"/>
          <w:szCs w:val="18"/>
        </w:rPr>
      </w:pPr>
      <w:r w:rsidDel="00000000" w:rsidR="00000000" w:rsidRPr="00000000">
        <w:rPr>
          <w:rFonts w:ascii="Parisienne" w:cs="Parisienne" w:eastAsia="Parisienne" w:hAnsi="Parisienne"/>
          <w:color w:val="0b5394"/>
          <w:sz w:val="50"/>
          <w:szCs w:val="50"/>
          <w:highlight w:val="white"/>
          <w:rtl w:val="0"/>
        </w:rPr>
        <w:t xml:space="preserve">Dra Vanda Vill</w:t>
      </w:r>
      <w:r w:rsidDel="00000000" w:rsidR="00000000" w:rsidRPr="00000000">
        <w:rPr>
          <w:rtl w:val="0"/>
        </w:rPr>
      </w:r>
    </w:p>
    <w:p w:rsidR="00000000" w:rsidDel="00000000" w:rsidP="00000000" w:rsidRDefault="00000000" w:rsidRPr="00000000" w14:paraId="00000019">
      <w:pPr>
        <w:pageBreakBefore w:val="0"/>
        <w:spacing w:before="3" w:line="360" w:lineRule="auto"/>
        <w:ind w:left="566" w:right="788" w:firstLine="0"/>
        <w:rPr>
          <w:rFonts w:ascii="Montserrat" w:cs="Montserrat" w:eastAsia="Montserrat" w:hAnsi="Montserrat"/>
          <w:color w:val="999999"/>
          <w:sz w:val="16"/>
          <w:szCs w:val="16"/>
        </w:rPr>
      </w:pPr>
      <w:r w:rsidDel="00000000" w:rsidR="00000000" w:rsidRPr="00000000">
        <w:pict>
          <v:rect style="width:0.0pt;height:1.5pt" o:hr="t" o:hrstd="t" o:hralign="center" fillcolor="#A0A0A0" stroked="f"/>
        </w:pict>
      </w:r>
      <w:r w:rsidDel="00000000" w:rsidR="00000000" w:rsidRPr="00000000">
        <w:rPr>
          <w:rtl w:val="0"/>
        </w:rPr>
      </w:r>
    </w:p>
    <w:sectPr>
      <w:headerReference r:id="rId6" w:type="default"/>
      <w:footerReference r:id="rId7" w:type="default"/>
      <w:pgSz w:h="16840" w:w="11900" w:orient="portrait"/>
      <w:pgMar w:bottom="280" w:top="580" w:left="1133.8582677165355" w:right="6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reat Vibes">
    <w:embedRegular w:fontKey="{00000000-0000-0000-0000-000000000000}" r:id="rId5" w:subsetted="0"/>
  </w:font>
  <w:font w:name="Parisienne">
    <w:embedRegular w:fontKey="{00000000-0000-0000-0000-000000000000}" r:id="rId6" w:subsetted="0"/>
  </w:font>
  <w:font w:name="Tahom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widowControl w:val="1"/>
      <w:spacing w:line="276" w:lineRule="auto"/>
      <w:ind w:left="1440" w:firstLine="720"/>
      <w:jc w:val="both"/>
      <w:rPr>
        <w:rFonts w:ascii="Montserrat" w:cs="Montserrat" w:eastAsia="Montserrat" w:hAnsi="Montserrat"/>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226800</wp:posOffset>
          </wp:positionH>
          <wp:positionV relativeFrom="paragraph">
            <wp:posOffset>108001</wp:posOffset>
          </wp:positionV>
          <wp:extent cx="1052513" cy="1034047"/>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52513" cy="1034047"/>
                  </a:xfrm>
                  <a:prstGeom prst="rect"/>
                  <a:ln/>
                </pic:spPr>
              </pic:pic>
            </a:graphicData>
          </a:graphic>
        </wp:anchor>
      </w:drawing>
    </w:r>
  </w:p>
  <w:p w:rsidR="00000000" w:rsidDel="00000000" w:rsidP="00000000" w:rsidRDefault="00000000" w:rsidRPr="00000000" w14:paraId="0000001B">
    <w:pPr>
      <w:pageBreakBefore w:val="0"/>
      <w:widowControl w:val="1"/>
      <w:spacing w:line="276" w:lineRule="auto"/>
      <w:ind w:left="1440" w:firstLine="720"/>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Processado por computador.</w:t>
    </w:r>
  </w:p>
  <w:p w:rsidR="00000000" w:rsidDel="00000000" w:rsidP="00000000" w:rsidRDefault="00000000" w:rsidRPr="00000000" w14:paraId="0000001C">
    <w:pPr>
      <w:pageBreakBefore w:val="0"/>
      <w:widowControl w:val="1"/>
      <w:spacing w:line="480" w:lineRule="auto"/>
      <w:ind w:left="1440" w:firstLine="720"/>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Este serviço foi prestado na data mencionada.</w:t>
    </w:r>
  </w:p>
  <w:p w:rsidR="00000000" w:rsidDel="00000000" w:rsidP="00000000" w:rsidRDefault="00000000" w:rsidRPr="00000000" w14:paraId="0000001D">
    <w:pPr>
      <w:pageBreakBefore w:val="0"/>
      <w:widowControl w:val="1"/>
      <w:spacing w:line="276" w:lineRule="auto"/>
      <w:ind w:left="1440" w:firstLine="72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Hospital de Pillbox Hill</w:t>
    </w:r>
    <w:r w:rsidDel="00000000" w:rsidR="00000000" w:rsidRPr="00000000">
      <w:rPr>
        <w:rFonts w:ascii="Montserrat" w:cs="Montserrat" w:eastAsia="Montserrat" w:hAnsi="Montserrat"/>
        <w:sz w:val="18"/>
        <w:szCs w:val="18"/>
        <w:rtl w:val="0"/>
      </w:rPr>
      <w:t xml:space="preserve"> </w:t>
    </w: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hospitaldepillboxhill.sa</w:t>
    </w:r>
  </w:p>
  <w:p w:rsidR="00000000" w:rsidDel="00000000" w:rsidP="00000000" w:rsidRDefault="00000000" w:rsidRPr="00000000" w14:paraId="0000001E">
    <w:pPr>
      <w:pageBreakBefore w:val="0"/>
      <w:widowControl w:val="1"/>
      <w:spacing w:line="276" w:lineRule="auto"/>
      <w:ind w:left="1440" w:firstLine="720"/>
      <w:jc w:val="both"/>
      <w:rPr>
        <w:rFonts w:ascii="Montserrat" w:cs="Montserrat" w:eastAsia="Montserrat" w:hAnsi="Montserrat"/>
      </w:rPr>
    </w:pPr>
    <w:r w:rsidDel="00000000" w:rsidR="00000000" w:rsidRPr="00000000">
      <w:rPr>
        <w:rFonts w:ascii="Montserrat" w:cs="Montserrat" w:eastAsia="Montserrat" w:hAnsi="Montserrat"/>
        <w:sz w:val="16"/>
        <w:szCs w:val="16"/>
        <w:rtl w:val="0"/>
      </w:rPr>
      <w:t xml:space="preserve">Elgin Avenue, Strawberry Avenue ● CP 8040 Los Santos ● San Andreas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ageBreakBefore w:val="0"/>
      <w:tabs>
        <w:tab w:val="left" w:leader="none" w:pos="4752"/>
      </w:tabs>
      <w:rPr>
        <w:rFonts w:ascii="Montserrat" w:cs="Montserrat" w:eastAsia="Montserrat" w:hAnsi="Montserrat"/>
        <w:sz w:val="18"/>
        <w:szCs w:val="18"/>
      </w:rPr>
    </w:pPr>
    <w:r w:rsidDel="00000000" w:rsidR="00000000" w:rsidRPr="00000000">
      <w:rPr>
        <w:rFonts w:ascii="Tahoma" w:cs="Tahoma" w:eastAsia="Tahoma" w:hAnsi="Tahoma"/>
        <w:b w:val="1"/>
        <w:sz w:val="40"/>
        <w:szCs w:val="40"/>
      </w:rPr>
      <w:drawing>
        <wp:anchor allowOverlap="1" behindDoc="0" distB="114300" distT="114300" distL="114300" distR="114300" hidden="0" layoutInCell="1" locked="0" relativeHeight="0" simplePos="0">
          <wp:simplePos x="0" y="0"/>
          <wp:positionH relativeFrom="page">
            <wp:posOffset>777600</wp:posOffset>
          </wp:positionH>
          <wp:positionV relativeFrom="page">
            <wp:posOffset>385200</wp:posOffset>
          </wp:positionV>
          <wp:extent cx="747713" cy="739585"/>
          <wp:effectExtent b="0" l="0" r="0" t="0"/>
          <wp:wrapSquare wrapText="right"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70607" t="0"/>
                  <a:stretch>
                    <a:fillRect/>
                  </a:stretch>
                </pic:blipFill>
                <pic:spPr>
                  <a:xfrm>
                    <a:off x="0" y="0"/>
                    <a:ext cx="747713" cy="739585"/>
                  </a:xfrm>
                  <a:prstGeom prst="rect"/>
                  <a:ln/>
                </pic:spPr>
              </pic:pic>
            </a:graphicData>
          </a:graphic>
        </wp:anchor>
      </w:drawing>
    </w:r>
    <w:r w:rsidDel="00000000" w:rsidR="00000000" w:rsidRPr="00000000">
      <w:rPr>
        <w:rFonts w:ascii="Montserrat" w:cs="Montserrat" w:eastAsia="Montserrat" w:hAnsi="Montserrat"/>
        <w:b w:val="1"/>
        <w:sz w:val="40"/>
        <w:szCs w:val="40"/>
        <w:rtl w:val="0"/>
      </w:rPr>
      <w:t xml:space="preserve">Pillbox Hill</w:t>
    </w:r>
    <w:r w:rsidDel="00000000" w:rsidR="00000000" w:rsidRPr="00000000">
      <w:rPr>
        <w:rFonts w:ascii="Montserrat" w:cs="Montserrat" w:eastAsia="Montserrat" w:hAnsi="Montserrat"/>
        <w:b w:val="1"/>
        <w:sz w:val="20"/>
        <w:szCs w:val="20"/>
        <w:rtl w:val="0"/>
      </w:rPr>
      <w:tab/>
      <w:t xml:space="preserve">                    </w:t>
    </w:r>
    <w:r w:rsidDel="00000000" w:rsidR="00000000" w:rsidRPr="00000000">
      <w:rPr>
        <w:rFonts w:ascii="Montserrat" w:cs="Montserrat" w:eastAsia="Montserrat" w:hAnsi="Montserrat"/>
        <w:b w:val="1"/>
        <w:sz w:val="18"/>
        <w:szCs w:val="18"/>
        <w:rtl w:val="0"/>
      </w:rPr>
      <w:tab/>
      <w:t xml:space="preserve">        </w:t>
    </w:r>
    <w:r w:rsidDel="00000000" w:rsidR="00000000" w:rsidRPr="00000000">
      <w:rPr>
        <w:rFonts w:ascii="Montserrat" w:cs="Montserrat" w:eastAsia="Montserrat" w:hAnsi="Montserrat"/>
        <w:sz w:val="18"/>
        <w:szCs w:val="18"/>
        <w:rtl w:val="0"/>
      </w:rPr>
      <w:t xml:space="preserve">Receita médica nº0000/33</w:t>
    </w:r>
  </w:p>
  <w:p w:rsidR="00000000" w:rsidDel="00000000" w:rsidP="00000000" w:rsidRDefault="00000000" w:rsidRPr="00000000" w14:paraId="00000020">
    <w:pPr>
      <w:pageBreakBefore w:val="0"/>
      <w:widowControl w:val="1"/>
      <w:ind w:left="566.9291338582675" w:right="788.7401574803164" w:firstLine="0"/>
      <w:jc w:val="right"/>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Medical Center                               </w:t>
    </w:r>
    <w:r w:rsidDel="00000000" w:rsidR="00000000" w:rsidRPr="00000000">
      <w:rPr>
        <w:rFonts w:ascii="Montserrat" w:cs="Montserrat" w:eastAsia="Montserrat" w:hAnsi="Montserrat"/>
        <w:sz w:val="18"/>
        <w:szCs w:val="18"/>
        <w:rtl w:val="0"/>
      </w:rPr>
      <w:t xml:space="preserve">Data de emissão: 20/05/2023</w:t>
    </w:r>
    <w:r w:rsidDel="00000000" w:rsidR="00000000" w:rsidRPr="00000000">
      <w:rPr>
        <w:rtl w:val="0"/>
      </w:rPr>
    </w:r>
  </w:p>
  <w:p w:rsidR="00000000" w:rsidDel="00000000" w:rsidP="00000000" w:rsidRDefault="00000000" w:rsidRPr="00000000" w14:paraId="00000021">
    <w:pPr>
      <w:pageBreakBefore w:val="0"/>
      <w:widowControl w:val="1"/>
      <w:ind w:left="566.9291338582675" w:right="788.7401574803164" w:firstLine="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22">
    <w:pPr>
      <w:pageBreakBefore w:val="0"/>
      <w:widowControl w:val="1"/>
      <w:ind w:left="566.9291338582675" w:right="788.7401574803164" w:firstLine="0"/>
      <w:rPr>
        <w:rFonts w:ascii="Montserrat" w:cs="Montserrat" w:eastAsia="Montserrat" w:hAnsi="Montserrat"/>
        <w:b w:val="1"/>
        <w:sz w:val="40"/>
        <w:szCs w:val="4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before="59" w:line="242" w:lineRule="auto"/>
      <w:ind w:left="319"/>
    </w:pPr>
    <w:rPr>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GreatVibes-regular.ttf"/><Relationship Id="rId6" Type="http://schemas.openxmlformats.org/officeDocument/2006/relationships/font" Target="fonts/Parisienne-regular.ttf"/><Relationship Id="rId7" Type="http://schemas.openxmlformats.org/officeDocument/2006/relationships/font" Target="fonts/Tahoma-regular.ttf"/><Relationship Id="rId8"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