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53A22"/>
        <w:spacing w:after="0"/>
        <w:jc w:val="right"/>
      </w:pPr>
      <w:r>
        <w:rPr>
          <w:color w:val="D9E4CB"/>
          <w:sz w:val="18"/>
        </w:rPr>
        <w:t>[LOGO / DENOMINAZIONE STUDIO]</w:t>
      </w:r>
    </w:p>
    <w:p>
      <w:pPr>
        <w:shd w:val="clear" w:color="auto" w:fill="153A22"/>
      </w:pPr>
    </w:p>
    <w:p>
      <w:pPr>
        <w:shd w:val="clear" w:color="auto" w:fill="153A22"/>
      </w:pPr>
    </w:p>
    <w:p>
      <w:pPr>
        <w:shd w:val="clear" w:color="auto" w:fill="153A22"/>
      </w:pPr>
    </w:p>
    <w:p>
      <w:pPr>
        <w:shd w:val="clear" w:color="auto" w:fill="153A22"/>
      </w:pPr>
    </w:p>
    <w:p>
      <w:pPr>
        <w:shd w:val="clear" w:color="auto" w:fill="153A22"/>
        <w:spacing w:after="0" w:before="120"/>
      </w:pPr>
      <w:r>
        <w:rPr>
          <w:rFonts w:ascii="Cambria" w:hAnsi="Cambria"/>
          <w:b/>
          <w:color w:val="FAF9F5"/>
          <w:sz w:val="60"/>
        </w:rPr>
        <w:t>REPORT DI DUE DILIGENCE</w:t>
      </w:r>
    </w:p>
    <w:p>
      <w:pPr>
        <w:shd w:val="clear" w:color="auto" w:fill="153A22"/>
        <w:spacing w:after="80"/>
      </w:pPr>
      <w:r>
        <w:rPr>
          <w:rFonts w:ascii="Cambria" w:hAnsi="Cambria"/>
          <w:color w:val="D9A441"/>
          <w:sz w:val="26"/>
        </w:rPr>
        <w:t>Integrated Due Diligence — Italian Standard  ·  IDD-IT</w:t>
      </w:r>
    </w:p>
    <w:p>
      <w:pPr>
        <w:pBdr>
          <w:bottom w:val="single" w:sz="20" w:space="8" w:color="D9A441"/>
        </w:pBdr>
        <w:shd w:val="clear" w:color="auto" w:fill="153A22"/>
        <w:spacing w:after="120"/>
      </w:pPr>
      <w:r>
        <w:rPr>
          <w:color w:val="D9E4CB"/>
          <w:sz w:val="19"/>
        </w:rPr>
        <w:t>OSINT  ·  Compliance &amp; AML  ·  Integrità giudiziaria  ·  Analisi economico-finanziaria  ·  Reputazione  ·  ESG</w:t>
      </w:r>
    </w:p>
    <w:tbl>
      <w:tblPr>
        <w:tblStyle w:val="TableGrid"/>
        <w:tblW w:type="auto" w:w="0"/>
        <w:jc w:val="center"/>
        <w:tblLayout w:type="fixed"/>
        <w:tblLook w:firstColumn="1" w:firstRow="1" w:lastColumn="0" w:lastRow="0" w:noHBand="0" w:noVBand="1" w:val="04A0"/>
      </w:tblPr>
      <w:tblGrid>
        <w:gridCol w:w="4706"/>
        <w:gridCol w:w="4706"/>
      </w:tblGrid>
      <w:tr>
        <w:tc>
          <w:tcPr>
            <w:tcW w:type="dxa" w:w="3106"/>
            <w:shd w:val="clear" w:color="auto" w:fill="C9D3BE"/>
          </w:tcPr>
          <w:p>
            <w:pPr>
              <w:spacing w:after="40" w:before="40"/>
            </w:pPr>
            <w:r/>
            <w:r>
              <w:rPr>
                <w:b/>
                <w:color w:val="1B6B34"/>
                <w:sz w:val="18"/>
              </w:rPr>
              <w:t>Soggetto/i analizzato/i</w:t>
            </w:r>
          </w:p>
        </w:tc>
        <w:tc>
          <w:tcPr>
            <w:tcW w:type="dxa" w:w="6305"/>
          </w:tcPr>
          <w:p>
            <w:pPr>
              <w:spacing w:after="40" w:before="40"/>
            </w:pPr>
            <w:r/>
            <w:r>
              <w:rPr>
                <w:b/>
                <w:color w:val="1B6B34"/>
                <w:sz w:val="18"/>
              </w:rPr>
              <w:t>[DENOMINAZIONE / NOMINATIVO TARGET]</w:t>
            </w:r>
          </w:p>
        </w:tc>
      </w:tr>
      <w:tr>
        <w:tc>
          <w:tcPr>
            <w:tcW w:type="dxa" w:w="3106"/>
            <w:shd w:val="clear" w:color="auto" w:fill="C9D3BE"/>
          </w:tcPr>
          <w:p>
            <w:pPr>
              <w:spacing w:after="40" w:before="40"/>
            </w:pPr>
            <w:r/>
            <w:r>
              <w:rPr>
                <w:b/>
                <w:color w:val="1B6B34"/>
                <w:sz w:val="18"/>
              </w:rPr>
              <w:t>Cliente committente</w:t>
            </w:r>
          </w:p>
        </w:tc>
        <w:tc>
          <w:tcPr>
            <w:tcW w:type="dxa" w:w="6305"/>
          </w:tcPr>
          <w:p>
            <w:pPr>
              <w:spacing w:after="40" w:before="40"/>
            </w:pPr>
            <w:r/>
            <w:r>
              <w:rPr>
                <w:b/>
                <w:color w:val="1B6B34"/>
                <w:sz w:val="18"/>
              </w:rPr>
              <w:t>[DENOMINAZIONE CLIENTE]</w:t>
            </w:r>
          </w:p>
        </w:tc>
      </w:tr>
      <w:tr>
        <w:tc>
          <w:tcPr>
            <w:tcW w:type="dxa" w:w="3106"/>
            <w:shd w:val="clear" w:color="auto" w:fill="C9D3BE"/>
          </w:tcPr>
          <w:p>
            <w:pPr>
              <w:spacing w:after="40" w:before="40"/>
            </w:pPr>
            <w:r/>
            <w:r>
              <w:rPr>
                <w:b/>
                <w:color w:val="1B6B34"/>
                <w:sz w:val="18"/>
              </w:rPr>
              <w:t>Riferimento incarico</w:t>
            </w:r>
          </w:p>
        </w:tc>
        <w:tc>
          <w:tcPr>
            <w:tcW w:type="dxa" w:w="6305"/>
          </w:tcPr>
          <w:p>
            <w:pPr>
              <w:spacing w:after="40" w:before="40"/>
            </w:pPr>
            <w:r/>
            <w:r>
              <w:rPr>
                <w:b/>
                <w:color w:val="1B6B34"/>
                <w:sz w:val="18"/>
              </w:rPr>
              <w:t>[N. PRATICA / RIF. MANDATO]</w:t>
            </w:r>
          </w:p>
        </w:tc>
      </w:tr>
      <w:tr>
        <w:tc>
          <w:tcPr>
            <w:tcW w:type="dxa" w:w="3106"/>
            <w:shd w:val="clear" w:color="auto" w:fill="C9D3BE"/>
          </w:tcPr>
          <w:p>
            <w:pPr>
              <w:spacing w:after="40" w:before="40"/>
            </w:pPr>
            <w:r/>
            <w:r>
              <w:rPr>
                <w:b/>
                <w:color w:val="1B6B34"/>
                <w:sz w:val="18"/>
              </w:rPr>
              <w:t>Tipologia di due diligence</w:t>
            </w:r>
          </w:p>
        </w:tc>
        <w:tc>
          <w:tcPr>
            <w:tcW w:type="dxa" w:w="6305"/>
          </w:tcPr>
          <w:p>
            <w:pPr>
              <w:spacing w:after="40" w:before="40"/>
            </w:pPr>
            <w:r/>
            <w:r>
              <w:rPr>
                <w:b/>
                <w:color w:val="1B6B34"/>
                <w:sz w:val="18"/>
              </w:rPr>
              <w:t>[Commerciale / AML-KYC rafforzata / M&amp;A / Vendor-TPRM / HR / Reputazionale ongoing / ESG-CSDDD]</w:t>
            </w:r>
          </w:p>
        </w:tc>
      </w:tr>
      <w:tr>
        <w:tc>
          <w:tcPr>
            <w:tcW w:type="dxa" w:w="3106"/>
            <w:shd w:val="clear" w:color="auto" w:fill="C9D3BE"/>
          </w:tcPr>
          <w:p>
            <w:pPr>
              <w:spacing w:after="40" w:before="40"/>
            </w:pPr>
            <w:r/>
            <w:r>
              <w:rPr>
                <w:b/>
                <w:color w:val="1B6B34"/>
                <w:sz w:val="18"/>
              </w:rPr>
              <w:t>Finalità dichiarata</w:t>
            </w:r>
          </w:p>
        </w:tc>
        <w:tc>
          <w:tcPr>
            <w:tcW w:type="dxa" w:w="6305"/>
          </w:tcPr>
          <w:p>
            <w:pPr>
              <w:spacing w:after="40" w:before="40"/>
            </w:pPr>
            <w:r/>
            <w:r>
              <w:rPr>
                <w:b/>
                <w:color w:val="1B6B34"/>
                <w:sz w:val="18"/>
              </w:rPr>
              <w:t>[…]</w:t>
            </w:r>
          </w:p>
        </w:tc>
      </w:tr>
      <w:tr>
        <w:tc>
          <w:tcPr>
            <w:tcW w:type="dxa" w:w="3106"/>
            <w:shd w:val="clear" w:color="auto" w:fill="C9D3BE"/>
          </w:tcPr>
          <w:p>
            <w:pPr>
              <w:spacing w:after="40" w:before="40"/>
            </w:pPr>
            <w:r/>
            <w:r>
              <w:rPr>
                <w:b/>
                <w:color w:val="1B6B34"/>
                <w:sz w:val="18"/>
              </w:rPr>
              <w:t>Livello di profondità</w:t>
            </w:r>
          </w:p>
        </w:tc>
        <w:tc>
          <w:tcPr>
            <w:tcW w:type="dxa" w:w="6305"/>
          </w:tcPr>
          <w:p>
            <w:pPr>
              <w:spacing w:after="40" w:before="40"/>
            </w:pPr>
            <w:r/>
            <w:r>
              <w:rPr>
                <w:b/>
                <w:color w:val="1B6B34"/>
                <w:sz w:val="18"/>
              </w:rPr>
              <w:t>[L1 Screening / L2 Enhanced / L3 Full con field intelligence]</w:t>
            </w:r>
          </w:p>
        </w:tc>
      </w:tr>
      <w:tr>
        <w:tc>
          <w:tcPr>
            <w:tcW w:type="dxa" w:w="3106"/>
            <w:shd w:val="clear" w:color="auto" w:fill="C9D3BE"/>
          </w:tcPr>
          <w:p>
            <w:pPr>
              <w:spacing w:after="40" w:before="40"/>
            </w:pPr>
            <w:r/>
            <w:r>
              <w:rPr>
                <w:b/>
                <w:color w:val="1B6B34"/>
                <w:sz w:val="18"/>
              </w:rPr>
              <w:t>Data di emissione</w:t>
            </w:r>
          </w:p>
        </w:tc>
        <w:tc>
          <w:tcPr>
            <w:tcW w:type="dxa" w:w="6305"/>
          </w:tcPr>
          <w:p>
            <w:pPr>
              <w:spacing w:after="40" w:before="40"/>
            </w:pPr>
            <w:r/>
            <w:r>
              <w:rPr>
                <w:b/>
                <w:color w:val="1B6B34"/>
                <w:sz w:val="18"/>
              </w:rPr>
              <w:t>[GG.MM.AAAA]</w:t>
            </w:r>
          </w:p>
        </w:tc>
      </w:tr>
      <w:tr>
        <w:tc>
          <w:tcPr>
            <w:tcW w:type="dxa" w:w="3106"/>
            <w:shd w:val="clear" w:color="auto" w:fill="C9D3BE"/>
          </w:tcPr>
          <w:p>
            <w:pPr>
              <w:spacing w:after="40" w:before="40"/>
            </w:pPr>
            <w:r/>
            <w:r>
              <w:rPr>
                <w:b/>
                <w:color w:val="1B6B34"/>
                <w:sz w:val="18"/>
              </w:rPr>
              <w:t>Validità del report</w:t>
            </w:r>
          </w:p>
        </w:tc>
        <w:tc>
          <w:tcPr>
            <w:tcW w:type="dxa" w:w="6305"/>
          </w:tcPr>
          <w:p>
            <w:pPr>
              <w:spacing w:after="40" w:before="40"/>
            </w:pPr>
            <w:r/>
            <w:r>
              <w:rPr>
                <w:b/>
                <w:color w:val="1B6B34"/>
                <w:sz w:val="18"/>
              </w:rPr>
              <w:t>[6 / 12] mesi dalla data di emissione</w:t>
            </w:r>
          </w:p>
        </w:tc>
      </w:tr>
      <w:tr>
        <w:tc>
          <w:tcPr>
            <w:tcW w:type="dxa" w:w="3106"/>
            <w:shd w:val="clear" w:color="auto" w:fill="C9D3BE"/>
          </w:tcPr>
          <w:p>
            <w:pPr>
              <w:spacing w:after="40" w:before="40"/>
            </w:pPr>
            <w:r/>
            <w:r>
              <w:rPr>
                <w:b/>
                <w:color w:val="1B6B34"/>
                <w:sz w:val="18"/>
              </w:rPr>
              <w:t>Versione</w:t>
            </w:r>
          </w:p>
        </w:tc>
        <w:tc>
          <w:tcPr>
            <w:tcW w:type="dxa" w:w="6305"/>
          </w:tcPr>
          <w:p>
            <w:pPr>
              <w:spacing w:after="40" w:before="40"/>
            </w:pPr>
            <w:r/>
            <w:r>
              <w:rPr>
                <w:b/>
                <w:color w:val="1B6B34"/>
                <w:sz w:val="18"/>
              </w:rPr>
              <w:t>[v. 1.0]</w:t>
            </w:r>
          </w:p>
        </w:tc>
      </w:tr>
      <w:tr>
        <w:tc>
          <w:tcPr>
            <w:tcW w:type="dxa" w:w="3106"/>
            <w:shd w:val="clear" w:color="auto" w:fill="C9D3BE"/>
          </w:tcPr>
          <w:p>
            <w:pPr>
              <w:spacing w:after="40" w:before="40"/>
            </w:pPr>
            <w:r/>
            <w:r>
              <w:rPr>
                <w:b/>
                <w:color w:val="1B6B34"/>
                <w:sz w:val="18"/>
              </w:rPr>
              <w:t>Classificazione</w:t>
            </w:r>
          </w:p>
        </w:tc>
        <w:tc>
          <w:tcPr>
            <w:tcW w:type="dxa" w:w="6305"/>
          </w:tcPr>
          <w:p>
            <w:pPr>
              <w:spacing w:after="40" w:before="40"/>
            </w:pPr>
            <w:r/>
            <w:r>
              <w:rPr>
                <w:b/>
                <w:color w:val="1B6B34"/>
                <w:sz w:val="18"/>
              </w:rPr>
              <w:t>RISERVATO — USO INTERNO DEL COMMITTENTE</w:t>
            </w:r>
          </w:p>
        </w:tc>
      </w:tr>
      <w:tr>
        <w:tc>
          <w:tcPr>
            <w:tcW w:type="dxa" w:w="3106"/>
            <w:shd w:val="clear" w:color="auto" w:fill="C9D3BE"/>
          </w:tcPr>
          <w:p>
            <w:pPr>
              <w:spacing w:after="40" w:before="40"/>
            </w:pPr>
            <w:r/>
            <w:r>
              <w:rPr>
                <w:b/>
                <w:color w:val="1B6B34"/>
                <w:sz w:val="18"/>
              </w:rPr>
              <w:t>Redatto da</w:t>
            </w:r>
          </w:p>
        </w:tc>
        <w:tc>
          <w:tcPr>
            <w:tcW w:type="dxa" w:w="6305"/>
          </w:tcPr>
          <w:p>
            <w:pPr>
              <w:spacing w:after="40" w:before="40"/>
            </w:pPr>
            <w:r/>
            <w:r>
              <w:rPr>
                <w:b/>
                <w:color w:val="1B6B34"/>
                <w:sz w:val="18"/>
              </w:rPr>
              <w:t>[NOME E QUALIFICA REDATTORE]</w:t>
            </w:r>
          </w:p>
        </w:tc>
      </w:tr>
      <w:tr>
        <w:tc>
          <w:tcPr>
            <w:tcW w:type="dxa" w:w="3106"/>
            <w:shd w:val="clear" w:color="auto" w:fill="C9D3BE"/>
          </w:tcPr>
          <w:p>
            <w:pPr>
              <w:spacing w:after="40" w:before="40"/>
            </w:pPr>
            <w:r/>
            <w:r>
              <w:rPr>
                <w:b/>
                <w:color w:val="1B6B34"/>
                <w:sz w:val="18"/>
              </w:rPr>
              <w:t>Validato da</w:t>
            </w:r>
          </w:p>
        </w:tc>
        <w:tc>
          <w:tcPr>
            <w:tcW w:type="dxa" w:w="6305"/>
          </w:tcPr>
          <w:p>
            <w:pPr>
              <w:spacing w:after="40" w:before="40"/>
            </w:pPr>
            <w:r/>
            <w:r>
              <w:rPr>
                <w:b/>
                <w:color w:val="1B6B34"/>
                <w:sz w:val="18"/>
              </w:rPr>
              <w:t>[NOME E QUALIFICA VALIDATORE]</w:t>
            </w:r>
          </w:p>
        </w:tc>
      </w:tr>
      <w:tr>
        <w:tc>
          <w:tcPr>
            <w:tcW w:type="dxa" w:w="3106"/>
            <w:shd w:val="clear" w:color="auto" w:fill="EED6AA"/>
          </w:tcPr>
          <w:p>
            <w:pPr>
              <w:spacing w:after="40" w:before="40"/>
            </w:pPr>
            <w:r/>
            <w:r>
              <w:rPr>
                <w:b/>
                <w:color w:val="3F4E1E"/>
                <w:sz w:val="18"/>
              </w:rPr>
              <w:t>GIUDIZIO DI SINTESI</w:t>
            </w:r>
          </w:p>
        </w:tc>
        <w:tc>
          <w:tcPr>
            <w:tcW w:type="dxa" w:w="6305"/>
            <w:shd w:val="clear" w:color="auto" w:fill="EED6AA"/>
          </w:tcPr>
          <w:p>
            <w:pPr>
              <w:spacing w:after="40" w:before="40"/>
            </w:pPr>
            <w:r/>
            <w:r>
              <w:rPr>
                <w:b/>
                <w:color w:val="3F4E1E"/>
                <w:sz w:val="18"/>
              </w:rPr>
              <w:t>[PROCEDIBILE / PROCEDIBILE CON RISERVA / NON PROCEDIBILE]</w:t>
            </w:r>
          </w:p>
        </w:tc>
      </w:tr>
      <w:tr>
        <w:tc>
          <w:tcPr>
            <w:tcW w:type="dxa" w:w="3106"/>
            <w:shd w:val="clear" w:color="auto" w:fill="EED6AA"/>
          </w:tcPr>
          <w:p>
            <w:pPr>
              <w:spacing w:after="40" w:before="40"/>
            </w:pPr>
            <w:r/>
            <w:r>
              <w:rPr>
                <w:b/>
                <w:color w:val="3F4E1E"/>
                <w:sz w:val="18"/>
              </w:rPr>
              <w:t>LIVELLO DI CONFIDENZA</w:t>
            </w:r>
          </w:p>
        </w:tc>
        <w:tc>
          <w:tcPr>
            <w:tcW w:type="dxa" w:w="6305"/>
            <w:shd w:val="clear" w:color="auto" w:fill="EED6AA"/>
          </w:tcPr>
          <w:p>
            <w:pPr>
              <w:spacing w:after="40" w:before="40"/>
            </w:pPr>
            <w:r/>
            <w:r>
              <w:rPr>
                <w:b/>
                <w:color w:val="3F4E1E"/>
                <w:sz w:val="18"/>
              </w:rPr>
              <w:t>[ALTA / MEDIA / BASSA]</w:t>
            </w:r>
          </w:p>
        </w:tc>
      </w:tr>
    </w:tbl>
    <w:p>
      <w:pPr>
        <w:spacing w:after="40"/>
      </w:pPr>
    </w:p>
    <w:p/>
    <w:p>
      <w:pPr>
        <w:spacing w:after="0"/>
      </w:pPr>
      <w:r>
        <w:rPr>
          <w:i/>
          <w:color w:val="595959"/>
          <w:sz w:val="16"/>
        </w:rPr>
        <w:t>Il presente documento è coperto da segreto professionale ex art. 622 c.p. ed è destinato esclusivamente al destinatario indicato in copertina. Ogni diffusione, riproduzione o utilizzo non autorizzato — anche parziale — è vietato. I dati personali sono trattati in conformità al Regolamento (UE) 2016/679 e al D.Lgs. 196/2003.</w:t>
      </w:r>
    </w:p>
    <w:p>
      <w:r>
        <w:br w:type="page"/>
      </w:r>
    </w:p>
    <w:p>
      <w:pPr>
        <w:pStyle w:val="Heading1"/>
        <w:shd w:val="clear" w:color="auto" w:fill="1B6B34"/>
        <w:spacing w:before="200" w:after="200"/>
      </w:pPr>
      <w:r>
        <w:rPr>
          <w:color w:val="FAF9F5"/>
        </w:rPr>
        <w:t>Scheda di controllo del documento</w:t>
      </w:r>
    </w:p>
    <w:p>
      <w:pPr>
        <w:spacing w:after="120"/>
      </w:pPr>
      <w:r>
        <w:rPr>
          <w:b w:val="0"/>
          <w:i w:val="0"/>
          <w:sz w:val="20"/>
        </w:rPr>
        <w:t>Da compilare a ogni emissione o revisione. La tracciabilità delle versioni è parte della difendibilità del report: se il documento viene contestato, deve essere possibile ricostruire chi ha scritto cosa e quando.</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941"/>
            <w:tcBorders>
              <w:bottom w:val="single" w:sz="16" w:space="0" w:color="1B6B34"/>
            </w:tcBorders>
            <w:shd w:val="clear" w:color="auto" w:fill="C9D3BE"/>
          </w:tcPr>
          <w:p>
            <w:pPr>
              <w:spacing w:after="40" w:before="40"/>
            </w:pPr>
            <w:r/>
            <w:r>
              <w:rPr>
                <w:b/>
                <w:color w:val="1B6B34"/>
                <w:sz w:val="17"/>
              </w:rPr>
              <w:t>Versione</w:t>
            </w:r>
          </w:p>
        </w:tc>
        <w:tc>
          <w:tcPr>
            <w:tcW w:type="dxa" w:w="1318"/>
            <w:tcBorders>
              <w:bottom w:val="single" w:sz="16" w:space="0" w:color="1B6B34"/>
            </w:tcBorders>
            <w:shd w:val="clear" w:color="auto" w:fill="C9D3BE"/>
          </w:tcPr>
          <w:p>
            <w:pPr>
              <w:spacing w:after="40" w:before="40"/>
            </w:pPr>
            <w:r/>
            <w:r>
              <w:rPr>
                <w:b/>
                <w:color w:val="1B6B34"/>
                <w:sz w:val="17"/>
              </w:rPr>
              <w:t>Data</w:t>
            </w:r>
          </w:p>
        </w:tc>
        <w:tc>
          <w:tcPr>
            <w:tcW w:type="dxa" w:w="1694"/>
            <w:tcBorders>
              <w:bottom w:val="single" w:sz="16" w:space="0" w:color="1B6B34"/>
            </w:tcBorders>
            <w:shd w:val="clear" w:color="auto" w:fill="C9D3BE"/>
          </w:tcPr>
          <w:p>
            <w:pPr>
              <w:spacing w:after="40" w:before="40"/>
            </w:pPr>
            <w:r/>
            <w:r>
              <w:rPr>
                <w:b/>
                <w:color w:val="1B6B34"/>
                <w:sz w:val="17"/>
              </w:rPr>
              <w:t>Redatto da</w:t>
            </w:r>
          </w:p>
        </w:tc>
        <w:tc>
          <w:tcPr>
            <w:tcW w:type="dxa" w:w="1694"/>
            <w:tcBorders>
              <w:bottom w:val="single" w:sz="16" w:space="0" w:color="1B6B34"/>
            </w:tcBorders>
            <w:shd w:val="clear" w:color="auto" w:fill="C9D3BE"/>
          </w:tcPr>
          <w:p>
            <w:pPr>
              <w:spacing w:after="40" w:before="40"/>
            </w:pPr>
            <w:r/>
            <w:r>
              <w:rPr>
                <w:b/>
                <w:color w:val="1B6B34"/>
                <w:sz w:val="17"/>
              </w:rPr>
              <w:t>Validato da</w:t>
            </w:r>
          </w:p>
        </w:tc>
        <w:tc>
          <w:tcPr>
            <w:tcW w:type="dxa" w:w="3764"/>
            <w:tcBorders>
              <w:bottom w:val="single" w:sz="16" w:space="0" w:color="1B6B34"/>
            </w:tcBorders>
            <w:shd w:val="clear" w:color="auto" w:fill="C9D3BE"/>
          </w:tcPr>
          <w:p>
            <w:pPr>
              <w:spacing w:after="40" w:before="40"/>
            </w:pPr>
            <w:r/>
            <w:r>
              <w:rPr>
                <w:b/>
                <w:color w:val="1B6B34"/>
                <w:sz w:val="17"/>
              </w:rPr>
              <w:t>Modifiche rispetto alla versione precedente</w:t>
            </w:r>
          </w:p>
        </w:tc>
      </w:tr>
      <w:tr>
        <w:tc>
          <w:tcPr>
            <w:tcW w:type="dxa" w:w="941"/>
          </w:tcPr>
          <w:p>
            <w:pPr>
              <w:spacing w:after="40" w:before="40"/>
            </w:pPr>
            <w:r/>
            <w:r>
              <w:rPr>
                <w:b w:val="0"/>
                <w:sz w:val="17"/>
              </w:rPr>
              <w:t>1.0</w:t>
            </w:r>
          </w:p>
        </w:tc>
        <w:tc>
          <w:tcPr>
            <w:tcW w:type="dxa" w:w="1318"/>
          </w:tcPr>
          <w:p>
            <w:pPr>
              <w:spacing w:after="40" w:before="40"/>
            </w:pPr>
            <w:r/>
            <w:r>
              <w:rPr>
                <w:b w:val="0"/>
                <w:sz w:val="17"/>
              </w:rPr>
              <w:t>[GG.MM.AAAA]</w:t>
            </w:r>
          </w:p>
        </w:tc>
        <w:tc>
          <w:tcPr>
            <w:tcW w:type="dxa" w:w="1694"/>
          </w:tcPr>
          <w:p>
            <w:pPr>
              <w:spacing w:after="40" w:before="40"/>
            </w:pPr>
            <w:r/>
            <w:r>
              <w:rPr>
                <w:b w:val="0"/>
                <w:sz w:val="17"/>
              </w:rPr>
              <w:t>[Nome]</w:t>
            </w:r>
          </w:p>
        </w:tc>
        <w:tc>
          <w:tcPr>
            <w:tcW w:type="dxa" w:w="1694"/>
          </w:tcPr>
          <w:p>
            <w:pPr>
              <w:spacing w:after="40" w:before="40"/>
            </w:pPr>
            <w:r/>
            <w:r>
              <w:rPr>
                <w:b w:val="0"/>
                <w:sz w:val="17"/>
              </w:rPr>
              <w:t>[Nome]</w:t>
            </w:r>
          </w:p>
        </w:tc>
        <w:tc>
          <w:tcPr>
            <w:tcW w:type="dxa" w:w="3764"/>
          </w:tcPr>
          <w:p>
            <w:pPr>
              <w:spacing w:after="40" w:before="40"/>
            </w:pPr>
            <w:r/>
            <w:r>
              <w:rPr>
                <w:b w:val="0"/>
                <w:sz w:val="17"/>
              </w:rPr>
              <w:t>Prima emissione</w:t>
            </w:r>
          </w:p>
        </w:tc>
      </w:tr>
      <w:tr>
        <w:tc>
          <w:tcPr>
            <w:tcW w:type="dxa" w:w="941"/>
            <w:shd w:val="clear" w:color="auto" w:fill="EBEFE7"/>
          </w:tcPr>
          <w:p>
            <w:pPr>
              <w:spacing w:after="40" w:before="40"/>
            </w:pPr>
            <w:r/>
            <w:r>
              <w:rPr>
                <w:b w:val="0"/>
                <w:sz w:val="17"/>
              </w:rPr>
              <w:t>[1.1]</w:t>
            </w:r>
          </w:p>
        </w:tc>
        <w:tc>
          <w:tcPr>
            <w:tcW w:type="dxa" w:w="1318"/>
            <w:shd w:val="clear" w:color="auto" w:fill="EBEFE7"/>
          </w:tcPr>
          <w:p>
            <w:pPr>
              <w:spacing w:after="40" w:before="40"/>
            </w:pPr>
            <w:r/>
            <w:r>
              <w:rPr>
                <w:b w:val="0"/>
                <w:sz w:val="17"/>
              </w:rPr>
              <w:t>[GG.MM.AAAA]</w:t>
            </w:r>
          </w:p>
        </w:tc>
        <w:tc>
          <w:tcPr>
            <w:tcW w:type="dxa" w:w="1694"/>
            <w:shd w:val="clear" w:color="auto" w:fill="EBEFE7"/>
          </w:tcPr>
          <w:p>
            <w:pPr>
              <w:spacing w:after="40" w:before="40"/>
            </w:pPr>
            <w:r/>
            <w:r>
              <w:rPr>
                <w:b w:val="0"/>
                <w:sz w:val="17"/>
              </w:rPr>
              <w:t>[Nome]</w:t>
            </w:r>
          </w:p>
        </w:tc>
        <w:tc>
          <w:tcPr>
            <w:tcW w:type="dxa" w:w="1694"/>
            <w:shd w:val="clear" w:color="auto" w:fill="EBEFE7"/>
          </w:tcPr>
          <w:p>
            <w:pPr>
              <w:spacing w:after="40" w:before="40"/>
            </w:pPr>
            <w:r/>
            <w:r>
              <w:rPr>
                <w:b w:val="0"/>
                <w:sz w:val="17"/>
              </w:rPr>
              <w:t>[Nome]</w:t>
            </w:r>
          </w:p>
        </w:tc>
        <w:tc>
          <w:tcPr>
            <w:tcW w:type="dxa" w:w="3764"/>
            <w:shd w:val="clear" w:color="auto" w:fill="EBEFE7"/>
          </w:tcPr>
          <w:p>
            <w:pPr>
              <w:spacing w:after="40" w:before="40"/>
            </w:pPr>
            <w:r/>
            <w:r>
              <w:rPr>
                <w:b w:val="0"/>
                <w:sz w:val="17"/>
              </w:rPr>
              <w:t>[Descrivere: nuove evidenze, aggiornamento normativo, rettifica]</w:t>
            </w:r>
          </w:p>
        </w:tc>
      </w:tr>
      <w:tr>
        <w:tc>
          <w:tcPr>
            <w:tcW w:type="dxa" w:w="941"/>
          </w:tcPr>
          <w:p>
            <w:pPr>
              <w:spacing w:after="40" w:before="40"/>
            </w:pPr>
            <w:r/>
            <w:r>
              <w:rPr>
                <w:b w:val="0"/>
                <w:sz w:val="17"/>
              </w:rPr>
              <w:t>[…]</w:t>
            </w:r>
          </w:p>
        </w:tc>
        <w:tc>
          <w:tcPr>
            <w:tcW w:type="dxa" w:w="1318"/>
          </w:tcPr>
          <w:p>
            <w:pPr>
              <w:spacing w:after="40" w:before="40"/>
            </w:pPr>
            <w:r/>
            <w:r>
              <w:rPr>
                <w:b w:val="0"/>
                <w:sz w:val="17"/>
              </w:rPr>
              <w:t>[…]</w:t>
            </w:r>
          </w:p>
        </w:tc>
        <w:tc>
          <w:tcPr>
            <w:tcW w:type="dxa" w:w="1694"/>
          </w:tcPr>
          <w:p>
            <w:pPr>
              <w:spacing w:after="40" w:before="40"/>
            </w:pPr>
            <w:r/>
            <w:r>
              <w:rPr>
                <w:b w:val="0"/>
                <w:sz w:val="17"/>
              </w:rPr>
              <w:t>[…]</w:t>
            </w:r>
          </w:p>
        </w:tc>
        <w:tc>
          <w:tcPr>
            <w:tcW w:type="dxa" w:w="1694"/>
          </w:tcPr>
          <w:p>
            <w:pPr>
              <w:spacing w:after="40" w:before="40"/>
            </w:pPr>
            <w:r/>
            <w:r>
              <w:rPr>
                <w:b w:val="0"/>
                <w:sz w:val="17"/>
              </w:rPr>
              <w:t>[…]</w:t>
            </w:r>
          </w:p>
        </w:tc>
        <w:tc>
          <w:tcPr>
            <w:tcW w:type="dxa" w:w="3764"/>
          </w:tcPr>
          <w:p>
            <w:pPr>
              <w:spacing w:after="40" w:before="40"/>
            </w:pPr>
            <w:r/>
            <w:r>
              <w:rPr>
                <w:b w:val="0"/>
                <w:sz w:val="17"/>
              </w:rPr>
              <w:t>[…]</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3576"/>
            <w:tcBorders>
              <w:bottom w:val="single" w:sz="16" w:space="0" w:color="1B6B34"/>
            </w:tcBorders>
            <w:shd w:val="clear" w:color="auto" w:fill="C9D3BE"/>
          </w:tcPr>
          <w:p>
            <w:pPr>
              <w:spacing w:after="40" w:before="40"/>
            </w:pPr>
            <w:r/>
            <w:r>
              <w:rPr>
                <w:b/>
                <w:color w:val="1B6B34"/>
                <w:sz w:val="17"/>
              </w:rPr>
              <w:t>Voce</w:t>
            </w:r>
          </w:p>
        </w:tc>
        <w:tc>
          <w:tcPr>
            <w:tcW w:type="dxa" w:w="5835"/>
            <w:tcBorders>
              <w:bottom w:val="single" w:sz="16" w:space="0" w:color="1B6B34"/>
            </w:tcBorders>
            <w:shd w:val="clear" w:color="auto" w:fill="C9D3BE"/>
          </w:tcPr>
          <w:p>
            <w:pPr>
              <w:spacing w:after="40" w:before="40"/>
            </w:pPr>
            <w:r/>
            <w:r>
              <w:rPr>
                <w:b/>
                <w:color w:val="1B6B34"/>
                <w:sz w:val="17"/>
              </w:rPr>
              <w:t>Contenuto</w:t>
            </w:r>
          </w:p>
        </w:tc>
      </w:tr>
      <w:tr>
        <w:tc>
          <w:tcPr>
            <w:tcW w:type="dxa" w:w="3576"/>
          </w:tcPr>
          <w:p>
            <w:pPr>
              <w:spacing w:after="40" w:before="40"/>
            </w:pPr>
            <w:r/>
            <w:r>
              <w:rPr>
                <w:b/>
                <w:sz w:val="17"/>
              </w:rPr>
              <w:t>Modello utilizzato</w:t>
            </w:r>
          </w:p>
        </w:tc>
        <w:tc>
          <w:tcPr>
            <w:tcW w:type="dxa" w:w="5835"/>
          </w:tcPr>
          <w:p>
            <w:pPr>
              <w:spacing w:after="40" w:before="40"/>
            </w:pPr>
            <w:r/>
            <w:r>
              <w:rPr>
                <w:b w:val="0"/>
                <w:sz w:val="17"/>
              </w:rPr>
              <w:t>IDD-IT — versione [2.0] del [GG.MM.AAAA]</w:t>
            </w:r>
          </w:p>
        </w:tc>
      </w:tr>
      <w:tr>
        <w:tc>
          <w:tcPr>
            <w:tcW w:type="dxa" w:w="3576"/>
            <w:shd w:val="clear" w:color="auto" w:fill="EBEFE7"/>
          </w:tcPr>
          <w:p>
            <w:pPr>
              <w:spacing w:after="40" w:before="40"/>
            </w:pPr>
            <w:r/>
            <w:r>
              <w:rPr>
                <w:b/>
                <w:sz w:val="17"/>
              </w:rPr>
              <w:t>Ultimo controllo di aggiornamento normativo</w:t>
            </w:r>
          </w:p>
        </w:tc>
        <w:tc>
          <w:tcPr>
            <w:tcW w:type="dxa" w:w="5835"/>
            <w:shd w:val="clear" w:color="auto" w:fill="EBEFE7"/>
          </w:tcPr>
          <w:p>
            <w:pPr>
              <w:spacing w:after="40" w:before="40"/>
            </w:pPr>
            <w:r/>
            <w:r>
              <w:rPr>
                <w:b w:val="0"/>
                <w:sz w:val="17"/>
              </w:rPr>
              <w:t>[GG.MM.AAAA] — eseguito da [Nome]</w:t>
            </w:r>
          </w:p>
        </w:tc>
      </w:tr>
      <w:tr>
        <w:tc>
          <w:tcPr>
            <w:tcW w:type="dxa" w:w="3576"/>
          </w:tcPr>
          <w:p>
            <w:pPr>
              <w:spacing w:after="40" w:before="40"/>
            </w:pPr>
            <w:r/>
            <w:r>
              <w:rPr>
                <w:b/>
                <w:sz w:val="17"/>
              </w:rPr>
              <w:t>Riferimenti verificati in tale sede</w:t>
            </w:r>
          </w:p>
        </w:tc>
        <w:tc>
          <w:tcPr>
            <w:tcW w:type="dxa" w:w="5835"/>
          </w:tcPr>
          <w:p>
            <w:pPr>
              <w:spacing w:after="40" w:before="40"/>
            </w:pPr>
            <w:r/>
            <w:r>
              <w:rPr>
                <w:b w:val="0"/>
                <w:sz w:val="17"/>
              </w:rPr>
              <w:t>[Elencare le norme e le soglie effettivamente ricontrollate]</w:t>
            </w:r>
          </w:p>
        </w:tc>
      </w:tr>
      <w:tr>
        <w:tc>
          <w:tcPr>
            <w:tcW w:type="dxa" w:w="3576"/>
            <w:shd w:val="clear" w:color="auto" w:fill="EBEFE7"/>
          </w:tcPr>
          <w:p>
            <w:pPr>
              <w:spacing w:after="40" w:before="40"/>
            </w:pPr>
            <w:r/>
            <w:r>
              <w:rPr>
                <w:b/>
                <w:sz w:val="17"/>
              </w:rPr>
              <w:t>Destinatari autorizzati del documento</w:t>
            </w:r>
          </w:p>
        </w:tc>
        <w:tc>
          <w:tcPr>
            <w:tcW w:type="dxa" w:w="5835"/>
            <w:shd w:val="clear" w:color="auto" w:fill="EBEFE7"/>
          </w:tcPr>
          <w:p>
            <w:pPr>
              <w:spacing w:after="40" w:before="40"/>
            </w:pPr>
            <w:r/>
            <w:r>
              <w:rPr>
                <w:b w:val="0"/>
                <w:sz w:val="17"/>
              </w:rPr>
              <w:t>[Elenco nominativo]</w:t>
            </w:r>
          </w:p>
        </w:tc>
      </w:tr>
      <w:tr>
        <w:tc>
          <w:tcPr>
            <w:tcW w:type="dxa" w:w="3576"/>
          </w:tcPr>
          <w:p>
            <w:pPr>
              <w:spacing w:after="40" w:before="40"/>
            </w:pPr>
            <w:r/>
            <w:r>
              <w:rPr>
                <w:b/>
                <w:sz w:val="17"/>
              </w:rPr>
              <w:t>Copie emesse e loro tracciamento</w:t>
            </w:r>
          </w:p>
        </w:tc>
        <w:tc>
          <w:tcPr>
            <w:tcW w:type="dxa" w:w="5835"/>
          </w:tcPr>
          <w:p>
            <w:pPr>
              <w:spacing w:after="40" w:before="40"/>
            </w:pPr>
            <w:r/>
            <w:r>
              <w:rPr>
                <w:b w:val="0"/>
                <w:sz w:val="17"/>
              </w:rPr>
              <w:t>[N copie — supporto — destinatario — data]</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Il modello contiene riferimenti normativi soggetti a modifica. Prima di ogni utilizzo rilevante eseguire il controllo di aggiornamento e darne atto in questa scheda: un riferimento superato è il difetto che più facilmente viene contestato a un report professionale.</w:t>
            </w:r>
          </w:p>
        </w:tc>
      </w:tr>
    </w:tbl>
    <w:p>
      <w:pPr>
        <w:spacing w:after="40"/>
      </w:pPr>
    </w:p>
    <w:p>
      <w:r>
        <w:br w:type="page"/>
      </w:r>
    </w:p>
    <w:p>
      <w:pPr>
        <w:pStyle w:val="Heading1"/>
        <w:shd w:val="clear" w:color="auto" w:fill="1B6B34"/>
        <w:spacing w:before="200" w:after="200"/>
      </w:pPr>
      <w:r>
        <w:rPr>
          <w:color w:val="FAF9F5"/>
        </w:rPr>
        <w:t>Indice</w:t>
      </w:r>
    </w:p>
    <w:p>
      <w:pPr>
        <w:spacing w:after="120"/>
      </w:pPr>
      <w:r>
        <w:rPr>
          <w:b w:val="0"/>
          <w:i/>
          <w:color w:val="595959"/>
          <w:sz w:val="17"/>
        </w:rPr>
        <w:t>Per aggiornare: selezionare l'indice → tasto destro → Aggiorna campo → Aggiorna intero sommario (oppure F9).</w:t>
      </w:r>
    </w:p>
    <w:p>
      <w:r>
        <w:fldChar w:fldCharType="begin"/>
        <w:instrText xml:space="preserve">TOC \o "1-3" \h \z \u</w:instrText>
        <w:fldChar w:fldCharType="separate"/>
        <w:t>[indice — premere F9 per generare]</w:t>
        <w:fldChar w:fldCharType="end"/>
      </w:r>
    </w:p>
    <w:p>
      <w:r>
        <w:br w:type="page"/>
      </w:r>
    </w:p>
    <w:p>
      <w:pPr>
        <w:pStyle w:val="Heading1"/>
        <w:pageBreakBefore/>
        <w:shd w:val="clear" w:color="auto" w:fill="153A22"/>
        <w:spacing w:before="200" w:after="200"/>
        <w:jc w:val="center"/>
      </w:pPr>
      <w:r>
        <w:rPr>
          <w:color w:val="FAF9F5"/>
          <w:sz w:val="44"/>
        </w:rPr>
        <w:t>PARTE I — SINTESI DECISIONALE</w:t>
      </w:r>
    </w:p>
    <w:p>
      <w:pPr>
        <w:spacing w:after="120"/>
      </w:pPr>
      <w:r>
        <w:rPr>
          <w:b w:val="0"/>
          <w:i/>
          <w:color w:val="595959"/>
          <w:sz w:val="18"/>
        </w:rPr>
        <w:t>Questa parte è autosufficiente ed è progettata per una lettura di dieci minuti da parte del decisore. Ogni affermazione rinvia al paragrafo analitico che la sostiene.</w:t>
      </w:r>
    </w:p>
    <w:p>
      <w:pPr>
        <w:pStyle w:val="Heading1"/>
        <w:shd w:val="clear" w:color="auto" w:fill="1B6B34"/>
        <w:spacing w:before="200" w:after="200"/>
      </w:pPr>
      <w:r>
        <w:rPr>
          <w:color w:val="FAF9F5"/>
        </w:rPr>
        <w:t>1. Executive Summary</w:t>
      </w:r>
    </w:p>
    <w:p>
      <w:pPr>
        <w:pStyle w:val="Heading2"/>
        <w:pBdr>
          <w:left w:val="single" w:sz="18" w:space="6" w:color="1B6B34"/>
        </w:pBdr>
      </w:pPr>
      <w:r>
        <w:t>1.1 Perimetro dell'incarico</w:t>
      </w:r>
    </w:p>
    <w:p>
      <w:pPr>
        <w:spacing w:after="120"/>
      </w:pPr>
      <w:r>
        <w:rPr>
          <w:b w:val="0"/>
          <w:i w:val="0"/>
          <w:sz w:val="20"/>
        </w:rPr>
        <w:t>Il presente report è stato predisposto da [STUDIO] su incarico di [CLIENTE] — rif. [N. PRATICA] — al fine di [descrivere la finalità concreta].</w:t>
      </w:r>
    </w:p>
    <w:tbl>
      <w:tblPr>
        <w:tblStyle w:val="TableGrid"/>
        <w:tblW w:type="auto" w:w="0"/>
        <w:jc w:val="center"/>
        <w:tblLayout w:type="fixed"/>
        <w:tblLook w:firstColumn="1" w:firstRow="1" w:lastColumn="0" w:lastRow="0" w:noHBand="0" w:noVBand="1" w:val="04A0"/>
      </w:tblPr>
      <w:tblGrid>
        <w:gridCol w:w="4706"/>
        <w:gridCol w:w="4706"/>
      </w:tblGrid>
      <w:tr>
        <w:tc>
          <w:tcPr>
            <w:tcW w:type="dxa" w:w="2635"/>
            <w:tcBorders>
              <w:bottom w:val="single" w:sz="16" w:space="0" w:color="1B6B34"/>
            </w:tcBorders>
            <w:shd w:val="clear" w:color="auto" w:fill="C9D3BE"/>
          </w:tcPr>
          <w:p>
            <w:pPr>
              <w:spacing w:after="40" w:before="40"/>
            </w:pPr>
            <w:r/>
            <w:r>
              <w:rPr>
                <w:b/>
                <w:color w:val="1B6B34"/>
                <w:sz w:val="17"/>
              </w:rPr>
              <w:t>Elemento del perimetro</w:t>
            </w:r>
          </w:p>
        </w:tc>
        <w:tc>
          <w:tcPr>
            <w:tcW w:type="dxa" w:w="6776"/>
            <w:tcBorders>
              <w:bottom w:val="single" w:sz="16" w:space="0" w:color="1B6B34"/>
            </w:tcBorders>
            <w:shd w:val="clear" w:color="auto" w:fill="C9D3BE"/>
          </w:tcPr>
          <w:p>
            <w:pPr>
              <w:spacing w:after="40" w:before="40"/>
            </w:pPr>
            <w:r/>
            <w:r>
              <w:rPr>
                <w:b/>
                <w:color w:val="1B6B34"/>
                <w:sz w:val="17"/>
              </w:rPr>
              <w:t>Contenuto</w:t>
            </w:r>
          </w:p>
        </w:tc>
      </w:tr>
      <w:tr>
        <w:tc>
          <w:tcPr>
            <w:tcW w:type="dxa" w:w="2635"/>
          </w:tcPr>
          <w:p>
            <w:pPr>
              <w:spacing w:after="40" w:before="40"/>
            </w:pPr>
            <w:r/>
            <w:r>
              <w:rPr>
                <w:b/>
                <w:sz w:val="17"/>
              </w:rPr>
              <w:t>Tipologia di due diligence</w:t>
            </w:r>
          </w:p>
        </w:tc>
        <w:tc>
          <w:tcPr>
            <w:tcW w:type="dxa" w:w="6776"/>
          </w:tcPr>
          <w:p>
            <w:pPr>
              <w:spacing w:after="40" w:before="40"/>
            </w:pPr>
            <w:r/>
            <w:r>
              <w:rPr>
                <w:b w:val="0"/>
                <w:sz w:val="17"/>
              </w:rPr>
              <w:t>[Commerciale standard / AML-KYC rafforzata ex D.Lgs. 231/2007 / M&amp;A e investimenti / Vendor e terze parti (TPRM) / HR pre-employment / Reputazionale ongoing / ESG-CSDDD]</w:t>
            </w:r>
          </w:p>
        </w:tc>
      </w:tr>
      <w:tr>
        <w:tc>
          <w:tcPr>
            <w:tcW w:type="dxa" w:w="2635"/>
            <w:shd w:val="clear" w:color="auto" w:fill="EBEFE7"/>
          </w:tcPr>
          <w:p>
            <w:pPr>
              <w:spacing w:after="40" w:before="40"/>
            </w:pPr>
            <w:r/>
            <w:r>
              <w:rPr>
                <w:b/>
                <w:sz w:val="17"/>
              </w:rPr>
              <w:t>Oggetto dell'analisi</w:t>
            </w:r>
          </w:p>
        </w:tc>
        <w:tc>
          <w:tcPr>
            <w:tcW w:type="dxa" w:w="6776"/>
            <w:shd w:val="clear" w:color="auto" w:fill="EBEFE7"/>
          </w:tcPr>
          <w:p>
            <w:pPr>
              <w:spacing w:after="40" w:before="40"/>
            </w:pPr>
            <w:r/>
            <w:r>
              <w:rPr>
                <w:b w:val="0"/>
                <w:sz w:val="17"/>
              </w:rPr>
              <w:t>[Persona giuridica / persona fisica / gruppo di soggetti correlati]</w:t>
            </w:r>
          </w:p>
        </w:tc>
      </w:tr>
      <w:tr>
        <w:tc>
          <w:tcPr>
            <w:tcW w:type="dxa" w:w="2635"/>
          </w:tcPr>
          <w:p>
            <w:pPr>
              <w:spacing w:after="40" w:before="40"/>
            </w:pPr>
            <w:r/>
            <w:r>
              <w:rPr>
                <w:b/>
                <w:sz w:val="17"/>
              </w:rPr>
              <w:t>Orizzonte temporale</w:t>
            </w:r>
          </w:p>
        </w:tc>
        <w:tc>
          <w:tcPr>
            <w:tcW w:type="dxa" w:w="6776"/>
          </w:tcPr>
          <w:p>
            <w:pPr>
              <w:spacing w:after="40" w:before="40"/>
            </w:pPr>
            <w:r/>
            <w:r>
              <w:rPr>
                <w:b w:val="0"/>
                <w:sz w:val="17"/>
              </w:rPr>
              <w:t>[Es. ultimi 5 esercizi; ultimi 10 anni per profili giudiziari e reputazionali]</w:t>
            </w:r>
          </w:p>
        </w:tc>
      </w:tr>
      <w:tr>
        <w:tc>
          <w:tcPr>
            <w:tcW w:type="dxa" w:w="2635"/>
            <w:shd w:val="clear" w:color="auto" w:fill="EBEFE7"/>
          </w:tcPr>
          <w:p>
            <w:pPr>
              <w:spacing w:after="40" w:before="40"/>
            </w:pPr>
            <w:r/>
            <w:r>
              <w:rPr>
                <w:b/>
                <w:sz w:val="17"/>
              </w:rPr>
              <w:t>Ambito geografico</w:t>
            </w:r>
          </w:p>
        </w:tc>
        <w:tc>
          <w:tcPr>
            <w:tcW w:type="dxa" w:w="6776"/>
            <w:shd w:val="clear" w:color="auto" w:fill="EBEFE7"/>
          </w:tcPr>
          <w:p>
            <w:pPr>
              <w:spacing w:after="40" w:before="40"/>
            </w:pPr>
            <w:r/>
            <w:r>
              <w:rPr>
                <w:b w:val="0"/>
                <w:sz w:val="17"/>
              </w:rPr>
              <w:t>[Italia / UE / extra-UE — indicare le giurisdizioni]</w:t>
            </w:r>
          </w:p>
        </w:tc>
      </w:tr>
      <w:tr>
        <w:tc>
          <w:tcPr>
            <w:tcW w:type="dxa" w:w="2635"/>
          </w:tcPr>
          <w:p>
            <w:pPr>
              <w:spacing w:after="40" w:before="40"/>
            </w:pPr>
            <w:r/>
            <w:r>
              <w:rPr>
                <w:b/>
                <w:sz w:val="17"/>
              </w:rPr>
              <w:t>Modalità</w:t>
            </w:r>
          </w:p>
        </w:tc>
        <w:tc>
          <w:tcPr>
            <w:tcW w:type="dxa" w:w="6776"/>
          </w:tcPr>
          <w:p>
            <w:pPr>
              <w:spacing w:after="40" w:before="40"/>
            </w:pPr>
            <w:r/>
            <w:r>
              <w:rPr>
                <w:b w:val="0"/>
                <w:sz w:val="17"/>
              </w:rPr>
              <w:t>[Snapshot alla data / monitoraggio continuativo per N mesi]</w:t>
            </w:r>
          </w:p>
        </w:tc>
      </w:tr>
      <w:tr>
        <w:tc>
          <w:tcPr>
            <w:tcW w:type="dxa" w:w="2635"/>
            <w:shd w:val="clear" w:color="auto" w:fill="EBEFE7"/>
          </w:tcPr>
          <w:p>
            <w:pPr>
              <w:spacing w:after="40" w:before="40"/>
            </w:pPr>
            <w:r/>
            <w:r>
              <w:rPr>
                <w:b/>
                <w:sz w:val="17"/>
              </w:rPr>
              <w:t>Livello di profondità eseguito</w:t>
            </w:r>
          </w:p>
        </w:tc>
        <w:tc>
          <w:tcPr>
            <w:tcW w:type="dxa" w:w="6776"/>
            <w:shd w:val="clear" w:color="auto" w:fill="EBEFE7"/>
          </w:tcPr>
          <w:p>
            <w:pPr>
              <w:spacing w:after="40" w:before="40"/>
            </w:pPr>
            <w:r/>
            <w:r>
              <w:rPr>
                <w:b w:val="0"/>
                <w:sz w:val="17"/>
              </w:rPr>
              <w:t>[L1 / L2 / L3 — cfr. §2.2; moduli attivati: §2.14]</w:t>
            </w:r>
          </w:p>
        </w:tc>
      </w:tr>
      <w:tr>
        <w:tc>
          <w:tcPr>
            <w:tcW w:type="dxa" w:w="2635"/>
          </w:tcPr>
          <w:p>
            <w:pPr>
              <w:spacing w:after="40" w:before="40"/>
            </w:pPr>
            <w:r/>
            <w:r>
              <w:rPr>
                <w:b/>
                <w:sz w:val="17"/>
              </w:rPr>
              <w:t>Profilo di ponderazione applicato</w:t>
            </w:r>
          </w:p>
        </w:tc>
        <w:tc>
          <w:tcPr>
            <w:tcW w:type="dxa" w:w="6776"/>
          </w:tcPr>
          <w:p>
            <w:pPr>
              <w:spacing w:after="40" w:before="40"/>
            </w:pPr>
            <w:r/>
            <w:r>
              <w:rPr>
                <w:b w:val="0"/>
                <w:sz w:val="17"/>
              </w:rPr>
              <w:t>[Base / AML-KYC / M&amp;A / Vendor-TPRM / HR / ESG-CSDDD / personalizzato — cfr. §7.2]</w:t>
            </w:r>
          </w:p>
        </w:tc>
      </w:tr>
      <w:tr>
        <w:tc>
          <w:tcPr>
            <w:tcW w:type="dxa" w:w="2635"/>
            <w:shd w:val="clear" w:color="auto" w:fill="EBEFE7"/>
          </w:tcPr>
          <w:p>
            <w:pPr>
              <w:spacing w:after="40" w:before="40"/>
            </w:pPr>
            <w:r/>
            <w:r>
              <w:rPr>
                <w:b/>
                <w:sz w:val="17"/>
              </w:rPr>
              <w:t>Propensione al rischio dichiarata dal committente</w:t>
            </w:r>
          </w:p>
        </w:tc>
        <w:tc>
          <w:tcPr>
            <w:tcW w:type="dxa" w:w="6776"/>
            <w:shd w:val="clear" w:color="auto" w:fill="EBEFE7"/>
          </w:tcPr>
          <w:p>
            <w:pPr>
              <w:spacing w:after="40" w:before="40"/>
            </w:pPr>
            <w:r/>
            <w:r>
              <w:rPr>
                <w:b w:val="0"/>
                <w:sz w:val="17"/>
              </w:rPr>
              <w:t>[Sintesi delle soglie di tolleranza concordate — dettaglio in §7.6]</w:t>
            </w:r>
          </w:p>
        </w:tc>
      </w:tr>
      <w:tr>
        <w:tc>
          <w:tcPr>
            <w:tcW w:type="dxa" w:w="2635"/>
          </w:tcPr>
          <w:p>
            <w:pPr>
              <w:spacing w:after="40" w:before="40"/>
            </w:pPr>
            <w:r/>
            <w:r>
              <w:rPr>
                <w:b/>
                <w:sz w:val="17"/>
              </w:rPr>
              <w:t>Soglie di materialità concordate</w:t>
            </w:r>
          </w:p>
        </w:tc>
        <w:tc>
          <w:tcPr>
            <w:tcW w:type="dxa" w:w="6776"/>
          </w:tcPr>
          <w:p>
            <w:pPr>
              <w:spacing w:after="40" w:before="40"/>
            </w:pPr>
            <w:r/>
            <w:r>
              <w:rPr>
                <w:b w:val="0"/>
                <w:sz w:val="17"/>
              </w:rPr>
              <w:t>[Cfr. §2.11]</w:t>
            </w:r>
          </w:p>
        </w:tc>
      </w:tr>
      <w:tr>
        <w:tc>
          <w:tcPr>
            <w:tcW w:type="dxa" w:w="2635"/>
            <w:shd w:val="clear" w:color="auto" w:fill="EBEFE7"/>
          </w:tcPr>
          <w:p>
            <w:pPr>
              <w:spacing w:after="40" w:before="40"/>
            </w:pPr>
            <w:r/>
            <w:r>
              <w:rPr>
                <w:b/>
                <w:sz w:val="17"/>
              </w:rPr>
              <w:t>Esclusioni concordate</w:t>
            </w:r>
          </w:p>
        </w:tc>
        <w:tc>
          <w:tcPr>
            <w:tcW w:type="dxa" w:w="6776"/>
            <w:shd w:val="clear" w:color="auto" w:fill="EBEFE7"/>
          </w:tcPr>
          <w:p>
            <w:pPr>
              <w:spacing w:after="40" w:before="40"/>
            </w:pPr>
            <w:r/>
            <w:r>
              <w:rPr>
                <w:b w:val="0"/>
                <w:sz w:val="17"/>
              </w:rPr>
              <w:t>[Attività espressamente escluse dal mandato]</w:t>
            </w:r>
          </w:p>
        </w:tc>
      </w:tr>
    </w:tbl>
    <w:p>
      <w:pPr>
        <w:spacing w:after="40"/>
      </w:pPr>
    </w:p>
    <w:p>
      <w:pPr>
        <w:pStyle w:val="Heading2"/>
        <w:pBdr>
          <w:left w:val="single" w:sz="18" w:space="6" w:color="1B6B34"/>
        </w:pBdr>
      </w:pPr>
      <w:r>
        <w:t>1.2 Soggetti analizzati e mappa del perimetro</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471"/>
            <w:tcBorders>
              <w:bottom w:val="single" w:sz="16" w:space="0" w:color="1B6B34"/>
            </w:tcBorders>
            <w:shd w:val="clear" w:color="auto" w:fill="C9D3BE"/>
          </w:tcPr>
          <w:p>
            <w:pPr>
              <w:spacing w:after="40" w:before="40"/>
            </w:pPr>
            <w:r/>
            <w:r>
              <w:rPr>
                <w:b/>
                <w:color w:val="1B6B34"/>
                <w:sz w:val="17"/>
              </w:rPr>
              <w:t>#</w:t>
            </w:r>
          </w:p>
        </w:tc>
        <w:tc>
          <w:tcPr>
            <w:tcW w:type="dxa" w:w="3012"/>
            <w:tcBorders>
              <w:bottom w:val="single" w:sz="16" w:space="0" w:color="1B6B34"/>
            </w:tcBorders>
            <w:shd w:val="clear" w:color="auto" w:fill="C9D3BE"/>
          </w:tcPr>
          <w:p>
            <w:pPr>
              <w:spacing w:after="40" w:before="40"/>
            </w:pPr>
            <w:r/>
            <w:r>
              <w:rPr>
                <w:b/>
                <w:color w:val="1B6B34"/>
                <w:sz w:val="17"/>
              </w:rPr>
              <w:t>Denominazione / Nominativo</w:t>
            </w:r>
          </w:p>
        </w:tc>
        <w:tc>
          <w:tcPr>
            <w:tcW w:type="dxa" w:w="1412"/>
            <w:tcBorders>
              <w:bottom w:val="single" w:sz="16" w:space="0" w:color="1B6B34"/>
            </w:tcBorders>
            <w:shd w:val="clear" w:color="auto" w:fill="C9D3BE"/>
          </w:tcPr>
          <w:p>
            <w:pPr>
              <w:spacing w:after="40" w:before="40"/>
            </w:pPr>
            <w:r/>
            <w:r>
              <w:rPr>
                <w:b/>
                <w:color w:val="1B6B34"/>
                <w:sz w:val="17"/>
              </w:rPr>
              <w:t>Tipologia</w:t>
            </w:r>
          </w:p>
        </w:tc>
        <w:tc>
          <w:tcPr>
            <w:tcW w:type="dxa" w:w="2353"/>
            <w:tcBorders>
              <w:bottom w:val="single" w:sz="16" w:space="0" w:color="1B6B34"/>
            </w:tcBorders>
            <w:shd w:val="clear" w:color="auto" w:fill="C9D3BE"/>
          </w:tcPr>
          <w:p>
            <w:pPr>
              <w:spacing w:after="40" w:before="40"/>
            </w:pPr>
            <w:r/>
            <w:r>
              <w:rPr>
                <w:b/>
                <w:color w:val="1B6B34"/>
                <w:sz w:val="17"/>
              </w:rPr>
              <w:t>Ruolo nell'operazione</w:t>
            </w:r>
          </w:p>
        </w:tc>
        <w:tc>
          <w:tcPr>
            <w:tcW w:type="dxa" w:w="2165"/>
            <w:tcBorders>
              <w:bottom w:val="single" w:sz="16" w:space="0" w:color="1B6B34"/>
            </w:tcBorders>
            <w:shd w:val="clear" w:color="auto" w:fill="C9D3BE"/>
          </w:tcPr>
          <w:p>
            <w:pPr>
              <w:spacing w:after="40" w:before="40"/>
            </w:pPr>
            <w:r/>
            <w:r>
              <w:rPr>
                <w:b/>
                <w:color w:val="1B6B34"/>
                <w:sz w:val="17"/>
              </w:rPr>
              <w:t>Esito individuale</w:t>
            </w:r>
          </w:p>
        </w:tc>
      </w:tr>
      <w:tr>
        <w:tc>
          <w:tcPr>
            <w:tcW w:type="dxa" w:w="471"/>
          </w:tcPr>
          <w:p>
            <w:pPr>
              <w:spacing w:after="40" w:before="40"/>
            </w:pPr>
            <w:r/>
            <w:r>
              <w:rPr>
                <w:b w:val="0"/>
                <w:sz w:val="17"/>
              </w:rPr>
              <w:t>1</w:t>
            </w:r>
          </w:p>
        </w:tc>
        <w:tc>
          <w:tcPr>
            <w:tcW w:type="dxa" w:w="3012"/>
          </w:tcPr>
          <w:p>
            <w:pPr>
              <w:spacing w:after="40" w:before="40"/>
            </w:pPr>
            <w:r/>
            <w:r>
              <w:rPr>
                <w:b w:val="0"/>
                <w:sz w:val="17"/>
              </w:rPr>
              <w:t>[Denominazione — P.IVA]</w:t>
            </w:r>
          </w:p>
        </w:tc>
        <w:tc>
          <w:tcPr>
            <w:tcW w:type="dxa" w:w="1412"/>
          </w:tcPr>
          <w:p>
            <w:pPr>
              <w:spacing w:after="40" w:before="40"/>
            </w:pPr>
            <w:r/>
            <w:r>
              <w:rPr>
                <w:b w:val="0"/>
                <w:sz w:val="17"/>
              </w:rPr>
              <w:t>Persona giuridica</w:t>
            </w:r>
          </w:p>
        </w:tc>
        <w:tc>
          <w:tcPr>
            <w:tcW w:type="dxa" w:w="2353"/>
          </w:tcPr>
          <w:p>
            <w:pPr>
              <w:spacing w:after="40" w:before="40"/>
            </w:pPr>
            <w:r/>
            <w:r>
              <w:rPr>
                <w:b w:val="0"/>
                <w:sz w:val="17"/>
              </w:rPr>
              <w:t>[Controparte / target]</w:t>
            </w:r>
          </w:p>
        </w:tc>
        <w:tc>
          <w:tcPr>
            <w:tcW w:type="dxa" w:w="2165"/>
          </w:tcPr>
          <w:p>
            <w:pPr>
              <w:spacing w:after="40" w:before="40"/>
            </w:pPr>
            <w:r/>
            <w:r>
              <w:rPr>
                <w:b w:val="0"/>
                <w:sz w:val="17"/>
              </w:rPr>
              <w:t>[BASSO / MEDIO / ELEVATO / CRITICO]</w:t>
            </w:r>
          </w:p>
        </w:tc>
      </w:tr>
      <w:tr>
        <w:tc>
          <w:tcPr>
            <w:tcW w:type="dxa" w:w="471"/>
            <w:shd w:val="clear" w:color="auto" w:fill="EBEFE7"/>
          </w:tcPr>
          <w:p>
            <w:pPr>
              <w:spacing w:after="40" w:before="40"/>
            </w:pPr>
            <w:r/>
            <w:r>
              <w:rPr>
                <w:b w:val="0"/>
                <w:sz w:val="17"/>
              </w:rPr>
              <w:t>2</w:t>
            </w:r>
          </w:p>
        </w:tc>
        <w:tc>
          <w:tcPr>
            <w:tcW w:type="dxa" w:w="3012"/>
            <w:shd w:val="clear" w:color="auto" w:fill="EBEFE7"/>
          </w:tcPr>
          <w:p>
            <w:pPr>
              <w:spacing w:after="40" w:before="40"/>
            </w:pPr>
            <w:r/>
            <w:r>
              <w:rPr>
                <w:b w:val="0"/>
                <w:sz w:val="17"/>
              </w:rPr>
              <w:t>[Cognome Nome — C.F.]</w:t>
            </w:r>
          </w:p>
        </w:tc>
        <w:tc>
          <w:tcPr>
            <w:tcW w:type="dxa" w:w="1412"/>
            <w:shd w:val="clear" w:color="auto" w:fill="EBEFE7"/>
          </w:tcPr>
          <w:p>
            <w:pPr>
              <w:spacing w:after="40" w:before="40"/>
            </w:pPr>
            <w:r/>
            <w:r>
              <w:rPr>
                <w:b w:val="0"/>
                <w:sz w:val="17"/>
              </w:rPr>
              <w:t>Persona fisica</w:t>
            </w:r>
          </w:p>
        </w:tc>
        <w:tc>
          <w:tcPr>
            <w:tcW w:type="dxa" w:w="2353"/>
            <w:shd w:val="clear" w:color="auto" w:fill="EBEFE7"/>
          </w:tcPr>
          <w:p>
            <w:pPr>
              <w:spacing w:after="40" w:before="40"/>
            </w:pPr>
            <w:r/>
            <w:r>
              <w:rPr>
                <w:b w:val="0"/>
                <w:sz w:val="17"/>
              </w:rPr>
              <w:t>[UBO / amministratore]</w:t>
            </w:r>
          </w:p>
        </w:tc>
        <w:tc>
          <w:tcPr>
            <w:tcW w:type="dxa" w:w="2165"/>
            <w:shd w:val="clear" w:color="auto" w:fill="EBEFE7"/>
          </w:tcPr>
          <w:p>
            <w:pPr>
              <w:spacing w:after="40" w:before="40"/>
            </w:pPr>
            <w:r/>
            <w:r>
              <w:rPr>
                <w:b w:val="0"/>
                <w:sz w:val="17"/>
              </w:rPr>
              <w:t>[…]</w:t>
            </w:r>
          </w:p>
        </w:tc>
      </w:tr>
      <w:tr>
        <w:tc>
          <w:tcPr>
            <w:tcW w:type="dxa" w:w="471"/>
          </w:tcPr>
          <w:p>
            <w:pPr>
              <w:spacing w:after="40" w:before="40"/>
            </w:pPr>
            <w:r/>
            <w:r>
              <w:rPr>
                <w:b w:val="0"/>
                <w:sz w:val="17"/>
              </w:rPr>
              <w:t>3</w:t>
            </w:r>
          </w:p>
        </w:tc>
        <w:tc>
          <w:tcPr>
            <w:tcW w:type="dxa" w:w="3012"/>
          </w:tcPr>
          <w:p>
            <w:pPr>
              <w:spacing w:after="40" w:before="40"/>
            </w:pPr>
            <w:r/>
            <w:r>
              <w:rPr>
                <w:b w:val="0"/>
                <w:sz w:val="17"/>
              </w:rPr>
              <w:t>[…]</w:t>
            </w:r>
          </w:p>
        </w:tc>
        <w:tc>
          <w:tcPr>
            <w:tcW w:type="dxa" w:w="1412"/>
          </w:tcPr>
          <w:p>
            <w:pPr>
              <w:spacing w:after="40" w:before="40"/>
            </w:pPr>
            <w:r/>
            <w:r>
              <w:rPr>
                <w:b w:val="0"/>
                <w:sz w:val="17"/>
              </w:rPr>
              <w:t>[…]</w:t>
            </w:r>
          </w:p>
        </w:tc>
        <w:tc>
          <w:tcPr>
            <w:tcW w:type="dxa" w:w="2353"/>
          </w:tcPr>
          <w:p>
            <w:pPr>
              <w:spacing w:after="40" w:before="40"/>
            </w:pPr>
            <w:r/>
            <w:r>
              <w:rPr>
                <w:b w:val="0"/>
                <w:sz w:val="17"/>
              </w:rPr>
              <w:t>[…]</w:t>
            </w:r>
          </w:p>
        </w:tc>
        <w:tc>
          <w:tcPr>
            <w:tcW w:type="dxa" w:w="2165"/>
          </w:tcPr>
          <w:p>
            <w:pPr>
              <w:spacing w:after="40" w:before="40"/>
            </w:pPr>
            <w:r/>
            <w:r>
              <w:rPr>
                <w:b w:val="0"/>
                <w:sz w:val="17"/>
              </w:rPr>
              <w:t>[…]</w:t>
            </w:r>
          </w:p>
        </w:tc>
      </w:tr>
    </w:tbl>
    <w:p>
      <w:pPr>
        <w:spacing w:after="40"/>
      </w:pPr>
    </w:p>
    <w:p>
      <w:pPr>
        <w:spacing w:after="120"/>
      </w:pPr>
      <w:r>
        <w:rPr>
          <w:b w:val="0"/>
          <w:i/>
          <w:color w:val="595959"/>
          <w:sz w:val="18"/>
        </w:rPr>
        <w:t>[[INSERIRE MAPPA DEL PERIMETRO — schema visuale dei target e delle relazioni fra loro]]</w:t>
      </w:r>
    </w:p>
    <w:p>
      <w:pPr>
        <w:pStyle w:val="Heading2"/>
        <w:pBdr>
          <w:left w:val="single" w:sz="18" w:space="6" w:color="1B6B34"/>
        </w:pBdr>
      </w:pPr>
      <w:r>
        <w:t>1.3 Stop-Check — verifiche ostative</w:t>
      </w:r>
    </w:p>
    <w:p>
      <w:pPr>
        <w:spacing w:after="120"/>
      </w:pPr>
      <w:r>
        <w:rPr>
          <w:b w:val="0"/>
          <w:i w:val="0"/>
          <w:sz w:val="20"/>
        </w:rPr>
        <w:t>Sezione dedicata ai soli rilievi potenzialmente ostativi. Se anche una sola riga risulta POSITIVA, il giudizio di sintesi non può essere «PROCEDIBILE» senza motivazione espressa e sottoscritta.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576"/>
            <w:tcBorders>
              <w:bottom w:val="single" w:sz="16" w:space="0" w:color="1B6B34"/>
            </w:tcBorders>
            <w:shd w:val="clear" w:color="auto" w:fill="C9D3BE"/>
          </w:tcPr>
          <w:p>
            <w:pPr>
              <w:spacing w:after="40" w:before="40"/>
            </w:pPr>
            <w:r/>
            <w:r>
              <w:rPr>
                <w:b/>
                <w:color w:val="1B6B34"/>
                <w:sz w:val="17"/>
              </w:rPr>
              <w:t>Verifica ostativa</w:t>
            </w:r>
          </w:p>
        </w:tc>
        <w:tc>
          <w:tcPr>
            <w:tcW w:type="dxa" w:w="1035"/>
            <w:tcBorders>
              <w:bottom w:val="single" w:sz="16" w:space="0" w:color="1B6B34"/>
            </w:tcBorders>
            <w:shd w:val="clear" w:color="auto" w:fill="C9D3BE"/>
          </w:tcPr>
          <w:p>
            <w:pPr>
              <w:spacing w:after="40" w:before="40"/>
            </w:pPr>
            <w:r/>
            <w:r>
              <w:rPr>
                <w:b/>
                <w:color w:val="1B6B34"/>
                <w:sz w:val="17"/>
              </w:rPr>
              <w:t>Esito</w:t>
            </w:r>
          </w:p>
        </w:tc>
        <w:tc>
          <w:tcPr>
            <w:tcW w:type="dxa" w:w="3388"/>
            <w:tcBorders>
              <w:bottom w:val="single" w:sz="16" w:space="0" w:color="1B6B34"/>
            </w:tcBorders>
            <w:shd w:val="clear" w:color="auto" w:fill="C9D3BE"/>
          </w:tcPr>
          <w:p>
            <w:pPr>
              <w:spacing w:after="40" w:before="40"/>
            </w:pPr>
            <w:r/>
            <w:r>
              <w:rPr>
                <w:b/>
                <w:color w:val="1B6B34"/>
                <w:sz w:val="17"/>
              </w:rPr>
              <w:t>Sintesi</w:t>
            </w:r>
          </w:p>
        </w:tc>
        <w:tc>
          <w:tcPr>
            <w:tcW w:type="dxa" w:w="1412"/>
            <w:tcBorders>
              <w:bottom w:val="single" w:sz="16" w:space="0" w:color="1B6B34"/>
            </w:tcBorders>
            <w:shd w:val="clear" w:color="auto" w:fill="C9D3BE"/>
          </w:tcPr>
          <w:p>
            <w:pPr>
              <w:spacing w:after="40" w:before="40"/>
            </w:pPr>
            <w:r/>
            <w:r>
              <w:rPr>
                <w:b/>
                <w:color w:val="1B6B34"/>
                <w:sz w:val="17"/>
              </w:rPr>
              <w:t>Fonte</w:t>
            </w:r>
          </w:p>
        </w:tc>
      </w:tr>
      <w:tr>
        <w:tc>
          <w:tcPr>
            <w:tcW w:type="dxa" w:w="3576"/>
          </w:tcPr>
          <w:p>
            <w:pPr>
              <w:spacing w:after="40" w:before="40"/>
            </w:pPr>
            <w:r/>
            <w:r>
              <w:rPr>
                <w:b/>
                <w:sz w:val="17"/>
              </w:rPr>
              <w:t>Sanzioni internazionali (UE / ONU / OFAC / HMT / SECO)</w:t>
            </w:r>
          </w:p>
        </w:tc>
        <w:tc>
          <w:tcPr>
            <w:tcW w:type="dxa" w:w="1035"/>
          </w:tcPr>
          <w:p>
            <w:pPr>
              <w:spacing w:after="40" w:before="40"/>
            </w:pPr>
            <w:r/>
            <w:r>
              <w:rPr>
                <w:b w:val="0"/>
                <w:sz w:val="17"/>
              </w:rPr>
              <w:t>[NEGATIVO]</w:t>
            </w:r>
          </w:p>
        </w:tc>
        <w:tc>
          <w:tcPr>
            <w:tcW w:type="dxa" w:w="3388"/>
          </w:tcPr>
          <w:p>
            <w:pPr>
              <w:spacing w:after="40" w:before="40"/>
            </w:pPr>
            <w:r/>
            <w:r>
              <w:rPr>
                <w:b w:val="0"/>
                <w:sz w:val="17"/>
              </w:rPr>
              <w:t>[Nessuna corrispondenza su entità, soci, UBO ed esponenti]</w:t>
            </w:r>
          </w:p>
        </w:tc>
        <w:tc>
          <w:tcPr>
            <w:tcW w:type="dxa" w:w="1412"/>
          </w:tcPr>
          <w:p>
            <w:pPr>
              <w:spacing w:after="40" w:before="40"/>
            </w:pPr>
            <w:r/>
            <w:r>
              <w:rPr>
                <w:b w:val="0"/>
                <w:sz w:val="17"/>
              </w:rPr>
              <w:t>[…]</w:t>
            </w:r>
          </w:p>
        </w:tc>
      </w:tr>
      <w:tr>
        <w:tc>
          <w:tcPr>
            <w:tcW w:type="dxa" w:w="3576"/>
            <w:shd w:val="clear" w:color="auto" w:fill="EBEFE7"/>
          </w:tcPr>
          <w:p>
            <w:pPr>
              <w:spacing w:after="40" w:before="40"/>
            </w:pPr>
            <w:r/>
            <w:r>
              <w:rPr>
                <w:b/>
                <w:sz w:val="17"/>
              </w:rPr>
              <w:t>Criminalità organizzata e informazioni/interdittive antimafia</w:t>
            </w:r>
          </w:p>
        </w:tc>
        <w:tc>
          <w:tcPr>
            <w:tcW w:type="dxa" w:w="1035"/>
            <w:shd w:val="clear" w:color="auto" w:fill="EBEFE7"/>
          </w:tcPr>
          <w:p>
            <w:pPr>
              <w:spacing w:after="40" w:before="40"/>
            </w:pPr>
            <w:r/>
            <w:r>
              <w:rPr>
                <w:b w:val="0"/>
                <w:sz w:val="17"/>
              </w:rPr>
              <w:t>[NEGATIVO]</w:t>
            </w:r>
          </w:p>
        </w:tc>
        <w:tc>
          <w:tcPr>
            <w:tcW w:type="dxa" w:w="3388"/>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[DIA / DNA / prefetture]</w:t>
            </w:r>
          </w:p>
        </w:tc>
      </w:tr>
      <w:tr>
        <w:tc>
          <w:tcPr>
            <w:tcW w:type="dxa" w:w="3576"/>
          </w:tcPr>
          <w:p>
            <w:pPr>
              <w:spacing w:after="40" w:before="40"/>
            </w:pPr>
            <w:r/>
            <w:r>
              <w:rPr>
                <w:b/>
                <w:sz w:val="17"/>
              </w:rPr>
              <w:t>Procedimenti penali in corso per reati-spia (riciclaggio, corruzione, bancarotta, frode, autoriciclaggio)</w:t>
            </w:r>
          </w:p>
        </w:tc>
        <w:tc>
          <w:tcPr>
            <w:tcW w:type="dxa" w:w="1035"/>
          </w:tcPr>
          <w:p>
            <w:pPr>
              <w:spacing w:after="40" w:before="40"/>
            </w:pPr>
            <w:r/>
            <w:r>
              <w:rPr>
                <w:b w:val="0"/>
                <w:sz w:val="17"/>
              </w:rPr>
              <w:t>[NEGATIVO]</w:t>
            </w:r>
          </w:p>
        </w:tc>
        <w:tc>
          <w:tcPr>
            <w:tcW w:type="dxa" w:w="3388"/>
          </w:tcPr>
          <w:p>
            <w:pPr>
              <w:spacing w:after="40" w:before="40"/>
            </w:pPr>
            <w:r/>
            <w:r>
              <w:rPr>
                <w:b w:val="0"/>
                <w:sz w:val="17"/>
              </w:rPr>
              <w:t>[…]</w:t>
            </w:r>
          </w:p>
        </w:tc>
        <w:tc>
          <w:tcPr>
            <w:tcW w:type="dxa" w:w="1412"/>
          </w:tcPr>
          <w:p>
            <w:pPr>
              <w:spacing w:after="40" w:before="40"/>
            </w:pPr>
            <w:r/>
            <w:r>
              <w:rPr>
                <w:b w:val="0"/>
                <w:sz w:val="17"/>
              </w:rPr>
              <w:t>[…]</w:t>
            </w:r>
          </w:p>
        </w:tc>
      </w:tr>
      <w:tr>
        <w:tc>
          <w:tcPr>
            <w:tcW w:type="dxa" w:w="3576"/>
            <w:shd w:val="clear" w:color="auto" w:fill="EBEFE7"/>
          </w:tcPr>
          <w:p>
            <w:pPr>
              <w:spacing w:after="40" w:before="40"/>
            </w:pPr>
            <w:r/>
            <w:r>
              <w:rPr>
                <w:b/>
                <w:sz w:val="17"/>
              </w:rPr>
              <w:t>Procedure concorsuali in corso o insolvenza conclamata</w:t>
            </w:r>
          </w:p>
        </w:tc>
        <w:tc>
          <w:tcPr>
            <w:tcW w:type="dxa" w:w="1035"/>
            <w:shd w:val="clear" w:color="auto" w:fill="EBEFE7"/>
          </w:tcPr>
          <w:p>
            <w:pPr>
              <w:spacing w:after="40" w:before="40"/>
            </w:pPr>
            <w:r/>
            <w:r>
              <w:rPr>
                <w:b w:val="0"/>
                <w:sz w:val="17"/>
              </w:rPr>
              <w:t>[NEGATIVO]</w:t>
            </w:r>
          </w:p>
        </w:tc>
        <w:tc>
          <w:tcPr>
            <w:tcW w:type="dxa" w:w="3388"/>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[Registro procedure]</w:t>
            </w:r>
          </w:p>
        </w:tc>
      </w:tr>
      <w:tr>
        <w:tc>
          <w:tcPr>
            <w:tcW w:type="dxa" w:w="3576"/>
          </w:tcPr>
          <w:p>
            <w:pPr>
              <w:spacing w:after="40" w:before="40"/>
            </w:pPr>
            <w:r/>
            <w:r>
              <w:rPr>
                <w:b/>
                <w:sz w:val="17"/>
              </w:rPr>
              <w:t>Opacità insuperabile della catena di controllo / UBO non identificabile</w:t>
            </w:r>
          </w:p>
        </w:tc>
        <w:tc>
          <w:tcPr>
            <w:tcW w:type="dxa" w:w="1035"/>
          </w:tcPr>
          <w:p>
            <w:pPr>
              <w:spacing w:after="40" w:before="40"/>
            </w:pPr>
            <w:r/>
            <w:r>
              <w:rPr>
                <w:b w:val="0"/>
                <w:sz w:val="17"/>
              </w:rPr>
              <w:t>[NEGATIVO]</w:t>
            </w:r>
          </w:p>
        </w:tc>
        <w:tc>
          <w:tcPr>
            <w:tcW w:type="dxa" w:w="3388"/>
          </w:tcPr>
          <w:p>
            <w:pPr>
              <w:spacing w:after="40" w:before="40"/>
            </w:pPr>
            <w:r/>
            <w:r>
              <w:rPr>
                <w:b w:val="0"/>
                <w:sz w:val="17"/>
              </w:rPr>
              <w:t>[…]</w:t>
            </w:r>
          </w:p>
        </w:tc>
        <w:tc>
          <w:tcPr>
            <w:tcW w:type="dxa" w:w="1412"/>
          </w:tcPr>
          <w:p>
            <w:pPr>
              <w:spacing w:after="40" w:before="40"/>
            </w:pPr>
            <w:r/>
            <w:r>
              <w:rPr>
                <w:b w:val="0"/>
                <w:sz w:val="17"/>
              </w:rPr>
              <w:t>[…]</w:t>
            </w:r>
          </w:p>
        </w:tc>
      </w:tr>
      <w:tr>
        <w:tc>
          <w:tcPr>
            <w:tcW w:type="dxa" w:w="3576"/>
            <w:shd w:val="clear" w:color="auto" w:fill="EBEFE7"/>
          </w:tcPr>
          <w:p>
            <w:pPr>
              <w:spacing w:after="40" w:before="40"/>
            </w:pPr>
            <w:r/>
            <w:r>
              <w:rPr>
                <w:b/>
                <w:sz w:val="17"/>
              </w:rPr>
              <w:t>Falsità o alterazione documentale rilevata</w:t>
            </w:r>
          </w:p>
        </w:tc>
        <w:tc>
          <w:tcPr>
            <w:tcW w:type="dxa" w:w="1035"/>
            <w:shd w:val="clear" w:color="auto" w:fill="EBEFE7"/>
          </w:tcPr>
          <w:p>
            <w:pPr>
              <w:spacing w:after="40" w:before="40"/>
            </w:pPr>
            <w:r/>
            <w:r>
              <w:rPr>
                <w:b w:val="0"/>
                <w:sz w:val="17"/>
              </w:rPr>
              <w:t>[NEGATIVO]</w:t>
            </w:r>
          </w:p>
        </w:tc>
        <w:tc>
          <w:tcPr>
            <w:tcW w:type="dxa" w:w="3388"/>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w:t>
            </w:r>
          </w:p>
        </w:tc>
      </w:tr>
    </w:tbl>
    <w:p>
      <w:pPr>
        <w:spacing w:after="40"/>
      </w:pPr>
    </w:p>
    <w:p>
      <w:pPr>
        <w:spacing w:after="120"/>
      </w:pPr>
      <w:r>
        <w:rPr>
          <w:b/>
          <w:i w:val="0"/>
          <w:sz w:val="20"/>
        </w:rPr>
        <w:t>Esito Stop-Check: [NESSUN ELEMENTO OSTATIVO RILEVATO / RILEVATO ELEMENTO OSTATIVO — cfr. §…]</w:t>
      </w:r>
    </w:p>
    <w:p>
      <w:pPr>
        <w:pStyle w:val="Heading2"/>
        <w:pBdr>
          <w:left w:val="single" w:sz="18" w:space="6" w:color="1B6B34"/>
        </w:pBdr>
      </w:pPr>
      <w:r>
        <w:t>1.4 Matrice di rischio sintetica per target</w:t>
      </w:r>
    </w:p>
    <w:p>
      <w:pPr>
        <w:spacing w:after="120"/>
      </w:pPr>
      <w:r>
        <w:rPr>
          <w:b w:val="0"/>
          <w:i/>
          <w:color w:val="595959"/>
          <w:sz w:val="17"/>
        </w:rPr>
        <w:t>Legenda: ● Verde = rischio assente o basso · ● Giallo = rischio medio · ● Rosso = rischio alto o critico · ○ Bianco = informazione insufficiente.</w:t>
      </w:r>
    </w:p>
    <w:tbl>
      <w:tblPr>
        <w:tblStyle w:val="TableGrid"/>
        <w:tblW w:type="auto" w:w="0"/>
        <w:jc w:val="center"/>
        <w:tblLayout w:type="fixed"/>
        <w:tblLook w:firstColumn="1" w:firstRow="1" w:lastColumn="0" w:lastRow="0" w:noHBand="0" w:noVBand="1" w:val="04A0"/>
      </w:tblPr>
      <w:tblGrid>
        <w:gridCol w:w="1046"/>
        <w:gridCol w:w="1046"/>
        <w:gridCol w:w="1046"/>
        <w:gridCol w:w="1046"/>
        <w:gridCol w:w="1046"/>
        <w:gridCol w:w="1046"/>
        <w:gridCol w:w="1046"/>
        <w:gridCol w:w="1046"/>
        <w:gridCol w:w="1046"/>
        <w:gridCol w:w="1046"/>
      </w:tblGrid>
      <w:tr>
        <w:tc>
          <w:tcPr>
            <w:tcW w:type="dxa" w:w="1694"/>
            <w:tcBorders>
              <w:bottom w:val="single" w:sz="16" w:space="0" w:color="1B6B34"/>
            </w:tcBorders>
            <w:shd w:val="clear" w:color="auto" w:fill="C9D3BE"/>
          </w:tcPr>
          <w:p>
            <w:pPr>
              <w:spacing w:after="40" w:before="40"/>
            </w:pPr>
            <w:r/>
            <w:r>
              <w:rPr>
                <w:b/>
                <w:color w:val="1B6B34"/>
                <w:sz w:val="17"/>
              </w:rPr>
              <w:t>Target</w:t>
            </w:r>
          </w:p>
        </w:tc>
        <w:tc>
          <w:tcPr>
            <w:tcW w:type="dxa" w:w="941"/>
            <w:tcBorders>
              <w:bottom w:val="single" w:sz="16" w:space="0" w:color="1B6B34"/>
            </w:tcBorders>
            <w:shd w:val="clear" w:color="auto" w:fill="C9D3BE"/>
          </w:tcPr>
          <w:p>
            <w:pPr>
              <w:spacing w:after="40" w:before="40"/>
            </w:pPr>
            <w:r/>
            <w:r>
              <w:rPr>
                <w:b/>
                <w:color w:val="1B6B34"/>
                <w:sz w:val="17"/>
              </w:rPr>
              <w:t>Compliance</w:t>
            </w:r>
          </w:p>
        </w:tc>
        <w:tc>
          <w:tcPr>
            <w:tcW w:type="dxa" w:w="1035"/>
            <w:tcBorders>
              <w:bottom w:val="single" w:sz="16" w:space="0" w:color="1B6B34"/>
            </w:tcBorders>
            <w:shd w:val="clear" w:color="auto" w:fill="C9D3BE"/>
          </w:tcPr>
          <w:p>
            <w:pPr>
              <w:spacing w:after="40" w:before="40"/>
            </w:pPr>
            <w:r/>
            <w:r>
              <w:rPr>
                <w:b/>
                <w:color w:val="1B6B34"/>
                <w:sz w:val="17"/>
              </w:rPr>
              <w:t>Integrità giudiz.</w:t>
            </w:r>
          </w:p>
        </w:tc>
        <w:tc>
          <w:tcPr>
            <w:tcW w:type="dxa" w:w="1035"/>
            <w:tcBorders>
              <w:bottom w:val="single" w:sz="16" w:space="0" w:color="1B6B34"/>
            </w:tcBorders>
            <w:shd w:val="clear" w:color="auto" w:fill="C9D3BE"/>
          </w:tcPr>
          <w:p>
            <w:pPr>
              <w:spacing w:after="40" w:before="40"/>
            </w:pPr>
            <w:r/>
            <w:r>
              <w:rPr>
                <w:b/>
                <w:color w:val="1B6B34"/>
                <w:sz w:val="17"/>
              </w:rPr>
              <w:t>Assetti e UBO</w:t>
            </w:r>
          </w:p>
        </w:tc>
        <w:tc>
          <w:tcPr>
            <w:tcW w:type="dxa" w:w="941"/>
            <w:tcBorders>
              <w:bottom w:val="single" w:sz="16" w:space="0" w:color="1B6B34"/>
            </w:tcBorders>
            <w:shd w:val="clear" w:color="auto" w:fill="C9D3BE"/>
          </w:tcPr>
          <w:p>
            <w:pPr>
              <w:spacing w:after="40" w:before="40"/>
            </w:pPr>
            <w:r/>
            <w:r>
              <w:rPr>
                <w:b/>
                <w:color w:val="1B6B34"/>
                <w:sz w:val="17"/>
              </w:rPr>
              <w:t>Finanziario</w:t>
            </w:r>
          </w:p>
        </w:tc>
        <w:tc>
          <w:tcPr>
            <w:tcW w:type="dxa" w:w="847"/>
            <w:tcBorders>
              <w:bottom w:val="single" w:sz="16" w:space="0" w:color="1B6B34"/>
            </w:tcBorders>
            <w:shd w:val="clear" w:color="auto" w:fill="C9D3BE"/>
          </w:tcPr>
          <w:p>
            <w:pPr>
              <w:spacing w:after="40" w:before="40"/>
            </w:pPr>
            <w:r/>
            <w:r>
              <w:rPr>
                <w:b/>
                <w:color w:val="1B6B34"/>
                <w:sz w:val="17"/>
              </w:rPr>
              <w:t>Reputaz.</w:t>
            </w:r>
          </w:p>
        </w:tc>
        <w:tc>
          <w:tcPr>
            <w:tcW w:type="dxa" w:w="1035"/>
            <w:tcBorders>
              <w:bottom w:val="single" w:sz="16" w:space="0" w:color="1B6B34"/>
            </w:tcBorders>
            <w:shd w:val="clear" w:color="auto" w:fill="C9D3BE"/>
          </w:tcPr>
          <w:p>
            <w:pPr>
              <w:spacing w:after="40" w:before="40"/>
            </w:pPr>
            <w:r/>
            <w:r>
              <w:rPr>
                <w:b/>
                <w:color w:val="1B6B34"/>
                <w:sz w:val="17"/>
              </w:rPr>
              <w:t>Strutturale</w:t>
            </w:r>
          </w:p>
        </w:tc>
        <w:tc>
          <w:tcPr>
            <w:tcW w:type="dxa" w:w="565"/>
            <w:tcBorders>
              <w:bottom w:val="single" w:sz="16" w:space="0" w:color="1B6B34"/>
            </w:tcBorders>
            <w:shd w:val="clear" w:color="auto" w:fill="C9D3BE"/>
          </w:tcPr>
          <w:p>
            <w:pPr>
              <w:spacing w:after="40" w:before="40"/>
            </w:pPr>
            <w:r/>
            <w:r>
              <w:rPr>
                <w:b/>
                <w:color w:val="1B6B34"/>
                <w:sz w:val="17"/>
              </w:rPr>
              <w:t>ESG</w:t>
            </w:r>
          </w:p>
        </w:tc>
        <w:tc>
          <w:tcPr>
            <w:tcW w:type="dxa" w:w="1318"/>
            <w:tcBorders>
              <w:bottom w:val="single" w:sz="16" w:space="0" w:color="1B6B34"/>
            </w:tcBorders>
            <w:shd w:val="clear" w:color="auto" w:fill="C9D3BE"/>
          </w:tcPr>
          <w:p>
            <w:r>
              <w:rPr>
                <w:b/>
                <w:color w:val="1B6B34"/>
              </w:rPr>
              <w:t>Cyber</w:t>
            </w:r>
          </w:p>
        </w:tc>
        <w:tc>
          <w:tcPr>
            <w:tcW w:type="dxa" w:w="1046"/>
            <w:tcBorders>
              <w:bottom w:val="single" w:sz="16" w:space="0" w:color="1B6B34"/>
            </w:tcBorders>
            <w:shd w:val="clear" w:color="auto" w:fill="C9D3BE"/>
          </w:tcPr>
          <w:p>
            <w:r>
              <w:rPr>
                <w:b/>
                <w:color w:val="1B6B34"/>
              </w:rPr>
              <w:t>Esito</w:t>
            </w:r>
          </w:p>
        </w:tc>
      </w:tr>
      <w:tr>
        <w:tc>
          <w:tcPr>
            <w:tcW w:type="dxa" w:w="1694"/>
          </w:tcPr>
          <w:p>
            <w:pPr>
              <w:spacing w:after="40" w:before="40"/>
            </w:pPr>
            <w:r/>
            <w:r>
              <w:rPr>
                <w:b w:val="0"/>
                <w:sz w:val="17"/>
              </w:rPr>
              <w:t>[Target 1]</w:t>
            </w:r>
          </w:p>
        </w:tc>
        <w:tc>
          <w:tcPr>
            <w:tcW w:type="dxa" w:w="941"/>
          </w:tcPr>
          <w:p>
            <w:pPr>
              <w:spacing w:after="40" w:before="40"/>
            </w:pPr>
            <w:r/>
            <w:r>
              <w:rPr>
                <w:b w:val="0"/>
                <w:sz w:val="17"/>
              </w:rPr>
              <w:t>[●]</w:t>
            </w:r>
          </w:p>
        </w:tc>
        <w:tc>
          <w:tcPr>
            <w:tcW w:type="dxa" w:w="1035"/>
          </w:tcPr>
          <w:p>
            <w:pPr>
              <w:spacing w:after="40" w:before="40"/>
            </w:pPr>
            <w:r/>
            <w:r>
              <w:rPr>
                <w:b w:val="0"/>
                <w:sz w:val="17"/>
              </w:rPr>
              <w:t>[●]</w:t>
            </w:r>
          </w:p>
        </w:tc>
        <w:tc>
          <w:tcPr>
            <w:tcW w:type="dxa" w:w="1035"/>
          </w:tcPr>
          <w:p>
            <w:pPr>
              <w:spacing w:after="40" w:before="40"/>
            </w:pPr>
            <w:r/>
            <w:r>
              <w:rPr>
                <w:b w:val="0"/>
                <w:sz w:val="17"/>
              </w:rPr>
              <w:t>[●]</w:t>
            </w:r>
          </w:p>
        </w:tc>
        <w:tc>
          <w:tcPr>
            <w:tcW w:type="dxa" w:w="941"/>
          </w:tcPr>
          <w:p>
            <w:pPr>
              <w:spacing w:after="40" w:before="40"/>
            </w:pPr>
            <w:r/>
            <w:r>
              <w:rPr>
                <w:b w:val="0"/>
                <w:sz w:val="17"/>
              </w:rPr>
              <w:t>[●]</w:t>
            </w:r>
          </w:p>
        </w:tc>
        <w:tc>
          <w:tcPr>
            <w:tcW w:type="dxa" w:w="847"/>
          </w:tcPr>
          <w:p>
            <w:pPr>
              <w:spacing w:after="40" w:before="40"/>
            </w:pPr>
            <w:r/>
            <w:r>
              <w:rPr>
                <w:b w:val="0"/>
                <w:sz w:val="17"/>
              </w:rPr>
              <w:t>[●]</w:t>
            </w:r>
          </w:p>
        </w:tc>
        <w:tc>
          <w:tcPr>
            <w:tcW w:type="dxa" w:w="1035"/>
          </w:tcPr>
          <w:p>
            <w:pPr>
              <w:spacing w:after="40" w:before="40"/>
            </w:pPr>
            <w:r/>
            <w:r>
              <w:rPr>
                <w:b w:val="0"/>
                <w:sz w:val="17"/>
              </w:rPr>
              <w:t>[●]</w:t>
            </w:r>
          </w:p>
        </w:tc>
        <w:tc>
          <w:tcPr>
            <w:tcW w:type="dxa" w:w="565"/>
          </w:tcPr>
          <w:p>
            <w:pPr>
              <w:spacing w:after="40" w:before="40"/>
            </w:pPr>
            <w:r/>
            <w:r>
              <w:rPr>
                <w:b w:val="0"/>
                <w:sz w:val="17"/>
              </w:rPr>
              <w:t>[●]</w:t>
            </w:r>
          </w:p>
        </w:tc>
        <w:tc>
          <w:tcPr>
            <w:tcW w:type="dxa" w:w="1318"/>
          </w:tcPr>
          <w:p>
            <w:r>
              <w:t>[●]</w:t>
            </w:r>
          </w:p>
        </w:tc>
        <w:tc>
          <w:tcPr>
            <w:tcW w:type="dxa" w:w="1046"/>
          </w:tcPr>
          <w:p>
            <w:r>
              <w:t>[OK / ATTENZIONE / CRITICO]</w:t>
            </w:r>
          </w:p>
        </w:tc>
      </w:tr>
      <w:tr>
        <w:tc>
          <w:tcPr>
            <w:tcW w:type="dxa" w:w="1694"/>
            <w:shd w:val="clear" w:color="auto" w:fill="EBEFE7"/>
          </w:tcPr>
          <w:p>
            <w:pPr>
              <w:spacing w:after="40" w:before="40"/>
            </w:pPr>
            <w:r/>
            <w:r>
              <w:rPr>
                <w:b w:val="0"/>
                <w:sz w:val="17"/>
              </w:rPr>
              <w:t>[Target 2]</w:t>
            </w:r>
          </w:p>
        </w:tc>
        <w:tc>
          <w:tcPr>
            <w:tcW w:type="dxa" w:w="941"/>
            <w:shd w:val="clear" w:color="auto" w:fill="EBEFE7"/>
          </w:tcPr>
          <w:p>
            <w:pPr>
              <w:spacing w:after="40" w:before="40"/>
            </w:pPr>
            <w:r/>
            <w:r>
              <w:rPr>
                <w:b w:val="0"/>
                <w:sz w:val="17"/>
              </w:rPr>
              <w:t>[●]</w:t>
            </w:r>
          </w:p>
        </w:tc>
        <w:tc>
          <w:tcPr>
            <w:tcW w:type="dxa" w:w="1035"/>
            <w:shd w:val="clear" w:color="auto" w:fill="EBEFE7"/>
          </w:tcPr>
          <w:p>
            <w:pPr>
              <w:spacing w:after="40" w:before="40"/>
            </w:pPr>
            <w:r/>
            <w:r>
              <w:rPr>
                <w:b w:val="0"/>
                <w:sz w:val="17"/>
              </w:rPr>
              <w:t>[●]</w:t>
            </w:r>
          </w:p>
        </w:tc>
        <w:tc>
          <w:tcPr>
            <w:tcW w:type="dxa" w:w="1035"/>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847"/>
            <w:shd w:val="clear" w:color="auto" w:fill="EBEFE7"/>
          </w:tcPr>
          <w:p>
            <w:pPr>
              <w:spacing w:after="40" w:before="40"/>
            </w:pPr>
            <w:r/>
            <w:r>
              <w:rPr>
                <w:b w:val="0"/>
                <w:sz w:val="17"/>
              </w:rPr>
              <w:t>[●]</w:t>
            </w:r>
          </w:p>
        </w:tc>
        <w:tc>
          <w:tcPr>
            <w:tcW w:type="dxa" w:w="1035"/>
            <w:shd w:val="clear" w:color="auto" w:fill="EBEFE7"/>
          </w:tcPr>
          <w:p>
            <w:pPr>
              <w:spacing w:after="40" w:before="40"/>
            </w:pPr>
            <w:r/>
            <w:r>
              <w:rPr>
                <w:b w:val="0"/>
                <w:sz w:val="17"/>
              </w:rPr>
              <w:t>[●]</w:t>
            </w:r>
          </w:p>
        </w:tc>
        <w:tc>
          <w:tcPr>
            <w:tcW w:type="dxa" w:w="565"/>
            <w:shd w:val="clear" w:color="auto" w:fill="EBEFE7"/>
          </w:tcPr>
          <w:p>
            <w:pPr>
              <w:spacing w:after="40" w:before="40"/>
            </w:pPr>
            <w:r/>
            <w:r>
              <w:rPr>
                <w:b w:val="0"/>
                <w:sz w:val="17"/>
              </w:rPr>
              <w:t>[●]</w:t>
            </w:r>
          </w:p>
        </w:tc>
        <w:tc>
          <w:tcPr>
            <w:tcW w:type="dxa" w:w="1318"/>
            <w:shd w:val="clear" w:color="auto" w:fill="EBEFE7"/>
          </w:tcPr>
          <w:p>
            <w:r>
              <w:t>[●]</w:t>
            </w:r>
          </w:p>
        </w:tc>
        <w:tc>
          <w:tcPr>
            <w:tcW w:type="dxa" w:w="1046"/>
            <w:shd w:val="clear" w:color="auto" w:fill="EBEFE7"/>
          </w:tcPr>
          <w:p>
            <w:r>
              <w:t>[…]</w:t>
            </w:r>
          </w:p>
        </w:tc>
      </w:tr>
      <w:tr>
        <w:tc>
          <w:tcPr>
            <w:tcW w:type="dxa" w:w="1694"/>
          </w:tcPr>
          <w:p>
            <w:pPr>
              <w:spacing w:after="40" w:before="40"/>
            </w:pPr>
            <w:r/>
            <w:r>
              <w:rPr>
                <w:b w:val="0"/>
                <w:sz w:val="17"/>
              </w:rPr>
              <w:t>[Target 3]</w:t>
            </w:r>
          </w:p>
        </w:tc>
        <w:tc>
          <w:tcPr>
            <w:tcW w:type="dxa" w:w="941"/>
          </w:tcPr>
          <w:p>
            <w:pPr>
              <w:spacing w:after="40" w:before="40"/>
            </w:pPr>
            <w:r/>
            <w:r>
              <w:rPr>
                <w:b w:val="0"/>
                <w:sz w:val="17"/>
              </w:rPr>
              <w:t>[●]</w:t>
            </w:r>
          </w:p>
        </w:tc>
        <w:tc>
          <w:tcPr>
            <w:tcW w:type="dxa" w:w="1035"/>
          </w:tcPr>
          <w:p>
            <w:pPr>
              <w:spacing w:after="40" w:before="40"/>
            </w:pPr>
            <w:r/>
            <w:r>
              <w:rPr>
                <w:b w:val="0"/>
                <w:sz w:val="17"/>
              </w:rPr>
              <w:t>[●]</w:t>
            </w:r>
          </w:p>
        </w:tc>
        <w:tc>
          <w:tcPr>
            <w:tcW w:type="dxa" w:w="1035"/>
          </w:tcPr>
          <w:p>
            <w:pPr>
              <w:spacing w:after="40" w:before="40"/>
            </w:pPr>
            <w:r/>
            <w:r>
              <w:rPr>
                <w:b w:val="0"/>
                <w:sz w:val="17"/>
              </w:rPr>
              <w:t>[●]</w:t>
            </w:r>
          </w:p>
        </w:tc>
        <w:tc>
          <w:tcPr>
            <w:tcW w:type="dxa" w:w="941"/>
          </w:tcPr>
          <w:p>
            <w:pPr>
              <w:spacing w:after="40" w:before="40"/>
            </w:pPr>
            <w:r/>
            <w:r>
              <w:rPr>
                <w:b w:val="0"/>
                <w:sz w:val="17"/>
              </w:rPr>
              <w:t>[●]</w:t>
            </w:r>
          </w:p>
        </w:tc>
        <w:tc>
          <w:tcPr>
            <w:tcW w:type="dxa" w:w="847"/>
          </w:tcPr>
          <w:p>
            <w:pPr>
              <w:spacing w:after="40" w:before="40"/>
            </w:pPr>
            <w:r/>
            <w:r>
              <w:rPr>
                <w:b w:val="0"/>
                <w:sz w:val="17"/>
              </w:rPr>
              <w:t>[●]</w:t>
            </w:r>
          </w:p>
        </w:tc>
        <w:tc>
          <w:tcPr>
            <w:tcW w:type="dxa" w:w="1035"/>
          </w:tcPr>
          <w:p>
            <w:pPr>
              <w:spacing w:after="40" w:before="40"/>
            </w:pPr>
            <w:r/>
            <w:r>
              <w:rPr>
                <w:b w:val="0"/>
                <w:sz w:val="17"/>
              </w:rPr>
              <w:t>[●]</w:t>
            </w:r>
          </w:p>
        </w:tc>
        <w:tc>
          <w:tcPr>
            <w:tcW w:type="dxa" w:w="565"/>
          </w:tcPr>
          <w:p>
            <w:pPr>
              <w:spacing w:after="40" w:before="40"/>
            </w:pPr>
            <w:r/>
            <w:r>
              <w:rPr>
                <w:b w:val="0"/>
                <w:sz w:val="17"/>
              </w:rPr>
              <w:t>[●]</w:t>
            </w:r>
          </w:p>
        </w:tc>
        <w:tc>
          <w:tcPr>
            <w:tcW w:type="dxa" w:w="1318"/>
          </w:tcPr>
          <w:p>
            <w:r>
              <w:t>[●]</w:t>
            </w:r>
          </w:p>
        </w:tc>
        <w:tc>
          <w:tcPr>
            <w:tcW w:type="dxa" w:w="1046"/>
          </w:tcPr>
          <w:p>
            <w:r>
              <w:t>[…]</w:t>
            </w:r>
          </w:p>
        </w:tc>
      </w:tr>
    </w:tbl>
    <w:p>
      <w:pPr>
        <w:spacing w:after="40"/>
      </w:pPr>
    </w:p>
    <w:p>
      <w:pPr>
        <w:pStyle w:val="Heading2"/>
        <w:pBdr>
          <w:left w:val="single" w:sz="18" w:space="6" w:color="1B6B34"/>
        </w:pBdr>
      </w:pPr>
      <w:r>
        <w:t>1.5 Punteggio di rischio ponderato</w:t>
      </w:r>
    </w:p>
    <w:p>
      <w:pPr>
        <w:spacing w:after="120"/>
      </w:pPr>
      <w:r>
        <w:rPr>
          <w:b w:val="0"/>
          <w:i w:val="0"/>
          <w:sz w:val="20"/>
        </w:rPr>
        <w:t>Metodologia e criteri di attribuzione: §7.1 e Appendice 4. Scala 1–10 (1 = rischio minimo, 10 = rischio critico). I pesi riportati sono quelli del profilo dichiarato in §1.1: verificare che corrispondano al profilo applicato (§7.2). Il punteggio non è da solo determinante: l'esito è quello del motore decisionale (§7.4).</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3012"/>
            <w:tcBorders>
              <w:bottom w:val="single" w:sz="16" w:space="0" w:color="1B6B34"/>
            </w:tcBorders>
            <w:shd w:val="clear" w:color="auto" w:fill="C9D3BE"/>
          </w:tcPr>
          <w:p>
            <w:pPr>
              <w:spacing w:after="40" w:before="40"/>
            </w:pPr>
            <w:r/>
            <w:r>
              <w:rPr>
                <w:b/>
                <w:color w:val="1B6B34"/>
                <w:sz w:val="17"/>
              </w:rPr>
              <w:t>Dimensione di rischio</w:t>
            </w:r>
          </w:p>
        </w:tc>
        <w:tc>
          <w:tcPr>
            <w:tcW w:type="dxa" w:w="659"/>
            <w:tcBorders>
              <w:bottom w:val="single" w:sz="16" w:space="0" w:color="1B6B34"/>
            </w:tcBorders>
            <w:shd w:val="clear" w:color="auto" w:fill="C9D3BE"/>
          </w:tcPr>
          <w:p>
            <w:pPr>
              <w:spacing w:after="40" w:before="40"/>
            </w:pPr>
            <w:r/>
            <w:r>
              <w:rPr>
                <w:b/>
                <w:color w:val="1B6B34"/>
                <w:sz w:val="17"/>
              </w:rPr>
              <w:t>Peso (Base — sostituire secondo il profilo applicato, §7.2)</w:t>
            </w:r>
          </w:p>
        </w:tc>
        <w:tc>
          <w:tcPr>
            <w:tcW w:type="dxa" w:w="1035"/>
            <w:tcBorders>
              <w:bottom w:val="single" w:sz="16" w:space="0" w:color="1B6B34"/>
            </w:tcBorders>
            <w:shd w:val="clear" w:color="auto" w:fill="C9D3BE"/>
          </w:tcPr>
          <w:p>
            <w:pPr>
              <w:spacing w:after="40" w:before="40"/>
            </w:pPr>
            <w:r/>
            <w:r>
              <w:rPr>
                <w:b/>
                <w:color w:val="1B6B34"/>
                <w:sz w:val="17"/>
              </w:rPr>
              <w:t>Punteggio 1–10</w:t>
            </w:r>
          </w:p>
        </w:tc>
        <w:tc>
          <w:tcPr>
            <w:tcW w:type="dxa" w:w="1035"/>
            <w:tcBorders>
              <w:bottom w:val="single" w:sz="16" w:space="0" w:color="1B6B34"/>
            </w:tcBorders>
            <w:shd w:val="clear" w:color="auto" w:fill="C9D3BE"/>
          </w:tcPr>
          <w:p>
            <w:pPr>
              <w:spacing w:after="40" w:before="40"/>
            </w:pPr>
            <w:r/>
            <w:r>
              <w:rPr>
                <w:b/>
                <w:color w:val="1B6B34"/>
                <w:sz w:val="17"/>
              </w:rPr>
              <w:t>Ponderato</w:t>
            </w:r>
          </w:p>
        </w:tc>
        <w:tc>
          <w:tcPr>
            <w:tcW w:type="dxa" w:w="941"/>
            <w:tcBorders>
              <w:bottom w:val="single" w:sz="16" w:space="0" w:color="1B6B34"/>
            </w:tcBorders>
            <w:shd w:val="clear" w:color="auto" w:fill="C9D3BE"/>
          </w:tcPr>
          <w:p>
            <w:pPr>
              <w:spacing w:after="40" w:before="40"/>
            </w:pPr>
            <w:r/>
            <w:r>
              <w:rPr>
                <w:b/>
                <w:color w:val="1B6B34"/>
                <w:sz w:val="17"/>
              </w:rPr>
              <w:t>Confidenza</w:t>
            </w:r>
          </w:p>
        </w:tc>
        <w:tc>
          <w:tcPr>
            <w:tcW w:type="dxa" w:w="2729"/>
            <w:tcBorders>
              <w:bottom w:val="single" w:sz="16" w:space="0" w:color="1B6B34"/>
            </w:tcBorders>
            <w:shd w:val="clear" w:color="auto" w:fill="C9D3BE"/>
          </w:tcPr>
          <w:p>
            <w:pPr>
              <w:spacing w:after="40" w:before="40"/>
            </w:pPr>
            <w:r/>
            <w:r>
              <w:rPr>
                <w:b/>
                <w:color w:val="1B6B34"/>
                <w:sz w:val="17"/>
              </w:rPr>
              <w:t>Nota di sintesi</w:t>
            </w:r>
          </w:p>
        </w:tc>
      </w:tr>
      <w:tr>
        <w:tc>
          <w:tcPr>
            <w:tcW w:type="dxa" w:w="3012"/>
          </w:tcPr>
          <w:p>
            <w:pPr>
              <w:spacing w:after="40" w:before="40"/>
            </w:pPr>
            <w:r/>
            <w:r>
              <w:rPr>
                <w:b w:val="0"/>
                <w:sz w:val="17"/>
              </w:rPr>
              <w:t>Compliance e sanzioni</w:t>
            </w:r>
          </w:p>
        </w:tc>
        <w:tc>
          <w:tcPr>
            <w:tcW w:type="dxa" w:w="659"/>
          </w:tcPr>
          <w:p>
            <w:pPr>
              <w:spacing w:after="40" w:before="40"/>
            </w:pPr>
            <w:r/>
            <w:r>
              <w:rPr>
                <w:b w:val="0"/>
                <w:sz w:val="17"/>
              </w:rPr>
              <w:t>20%</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941"/>
          </w:tcPr>
          <w:p>
            <w:pPr>
              <w:spacing w:after="40" w:before="40"/>
            </w:pPr>
            <w:r/>
            <w:r>
              <w:rPr>
                <w:b w:val="0"/>
                <w:sz w:val="17"/>
              </w:rPr>
              <w:t>[A/M/B]</w:t>
            </w:r>
          </w:p>
        </w:tc>
        <w:tc>
          <w:tcPr>
            <w:tcW w:type="dxa" w:w="2729"/>
          </w:tcPr>
          <w:p>
            <w:pPr>
              <w:spacing w:after="40" w:before="40"/>
            </w:pPr>
            <w:r/>
            <w:r>
              <w:rPr>
                <w:b w:val="0"/>
                <w:sz w:val="17"/>
              </w:rPr>
              <w:t>[…]</w:t>
            </w:r>
          </w:p>
        </w:tc>
      </w:tr>
      <w:tr>
        <w:tc>
          <w:tcPr>
            <w:tcW w:type="dxa" w:w="3012"/>
            <w:shd w:val="clear" w:color="auto" w:fill="EBEFE7"/>
          </w:tcPr>
          <w:p>
            <w:pPr>
              <w:spacing w:after="40" w:before="40"/>
            </w:pPr>
            <w:r/>
            <w:r>
              <w:rPr>
                <w:b w:val="0"/>
                <w:sz w:val="17"/>
              </w:rPr>
              <w:t>Integrità giudiziaria e criminalità organizzata</w:t>
            </w:r>
          </w:p>
        </w:tc>
        <w:tc>
          <w:tcPr>
            <w:tcW w:type="dxa" w:w="659"/>
            <w:shd w:val="clear" w:color="auto" w:fill="EBEFE7"/>
          </w:tcPr>
          <w:p>
            <w:pPr>
              <w:spacing w:after="40" w:before="40"/>
            </w:pPr>
            <w:r/>
            <w:r>
              <w:rPr>
                <w:b w:val="0"/>
                <w:sz w:val="17"/>
              </w:rPr>
              <w:t>15%</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[A/M/B]</w:t>
            </w:r>
          </w:p>
        </w:tc>
        <w:tc>
          <w:tcPr>
            <w:tcW w:type="dxa" w:w="2729"/>
            <w:shd w:val="clear" w:color="auto" w:fill="EBEFE7"/>
          </w:tcPr>
          <w:p>
            <w:pPr>
              <w:spacing w:after="40" w:before="40"/>
            </w:pPr>
            <w:r/>
            <w:r>
              <w:rPr>
                <w:b w:val="0"/>
                <w:sz w:val="17"/>
              </w:rPr>
              <w:t>[…]</w:t>
            </w:r>
          </w:p>
        </w:tc>
      </w:tr>
      <w:tr>
        <w:tc>
          <w:tcPr>
            <w:tcW w:type="dxa" w:w="3012"/>
          </w:tcPr>
          <w:p>
            <w:pPr>
              <w:spacing w:after="40" w:before="40"/>
            </w:pPr>
            <w:r/>
            <w:r>
              <w:rPr>
                <w:b w:val="0"/>
                <w:sz w:val="17"/>
              </w:rPr>
              <w:t>Trasparenza degli assetti e titolarità effettiva</w:t>
            </w:r>
          </w:p>
        </w:tc>
        <w:tc>
          <w:tcPr>
            <w:tcW w:type="dxa" w:w="659"/>
          </w:tcPr>
          <w:p>
            <w:pPr>
              <w:spacing w:after="40" w:before="40"/>
            </w:pPr>
            <w:r/>
            <w:r>
              <w:rPr>
                <w:b w:val="0"/>
                <w:sz w:val="17"/>
              </w:rPr>
              <w:t>15%</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941"/>
          </w:tcPr>
          <w:p>
            <w:pPr>
              <w:spacing w:after="40" w:before="40"/>
            </w:pPr>
            <w:r/>
            <w:r>
              <w:rPr>
                <w:b w:val="0"/>
                <w:sz w:val="17"/>
              </w:rPr>
              <w:t>[A/M/B]</w:t>
            </w:r>
          </w:p>
        </w:tc>
        <w:tc>
          <w:tcPr>
            <w:tcW w:type="dxa" w:w="2729"/>
          </w:tcPr>
          <w:p>
            <w:pPr>
              <w:spacing w:after="40" w:before="40"/>
            </w:pPr>
            <w:r/>
            <w:r>
              <w:rPr>
                <w:b w:val="0"/>
                <w:sz w:val="17"/>
              </w:rPr>
              <w:t>[…]</w:t>
            </w:r>
          </w:p>
        </w:tc>
      </w:tr>
      <w:tr>
        <w:tc>
          <w:tcPr>
            <w:tcW w:type="dxa" w:w="3012"/>
            <w:shd w:val="clear" w:color="auto" w:fill="EBEFE7"/>
          </w:tcPr>
          <w:p>
            <w:pPr>
              <w:spacing w:after="40" w:before="40"/>
            </w:pPr>
            <w:r/>
            <w:r>
              <w:rPr>
                <w:b w:val="0"/>
                <w:sz w:val="17"/>
              </w:rPr>
              <w:t>Solidità economico-finanziaria</w:t>
            </w:r>
          </w:p>
        </w:tc>
        <w:tc>
          <w:tcPr>
            <w:tcW w:type="dxa" w:w="659"/>
            <w:shd w:val="clear" w:color="auto" w:fill="EBEFE7"/>
          </w:tcPr>
          <w:p>
            <w:pPr>
              <w:spacing w:after="40" w:before="40"/>
            </w:pPr>
            <w:r/>
            <w:r>
              <w:rPr>
                <w:b w:val="0"/>
                <w:sz w:val="17"/>
              </w:rPr>
              <w:t>20%</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[A/M/B]</w:t>
            </w:r>
          </w:p>
        </w:tc>
        <w:tc>
          <w:tcPr>
            <w:tcW w:type="dxa" w:w="2729"/>
            <w:shd w:val="clear" w:color="auto" w:fill="EBEFE7"/>
          </w:tcPr>
          <w:p>
            <w:pPr>
              <w:spacing w:after="40" w:before="40"/>
            </w:pPr>
            <w:r/>
            <w:r>
              <w:rPr>
                <w:b w:val="0"/>
                <w:sz w:val="17"/>
              </w:rPr>
              <w:t>[…]</w:t>
            </w:r>
          </w:p>
        </w:tc>
      </w:tr>
      <w:tr>
        <w:tc>
          <w:tcPr>
            <w:tcW w:type="dxa" w:w="3012"/>
          </w:tcPr>
          <w:p>
            <w:pPr>
              <w:spacing w:after="40" w:before="40"/>
            </w:pPr>
            <w:r/>
            <w:r>
              <w:rPr>
                <w:b w:val="0"/>
                <w:sz w:val="17"/>
              </w:rPr>
              <w:t>Reputazione e adverse media</w:t>
            </w:r>
          </w:p>
        </w:tc>
        <w:tc>
          <w:tcPr>
            <w:tcW w:type="dxa" w:w="659"/>
          </w:tcPr>
          <w:p>
            <w:pPr>
              <w:spacing w:after="40" w:before="40"/>
            </w:pPr>
            <w:r/>
            <w:r>
              <w:rPr>
                <w:b w:val="0"/>
                <w:sz w:val="17"/>
              </w:rPr>
              <w:t>10%</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941"/>
          </w:tcPr>
          <w:p>
            <w:pPr>
              <w:spacing w:after="40" w:before="40"/>
            </w:pPr>
            <w:r/>
            <w:r>
              <w:rPr>
                <w:b w:val="0"/>
                <w:sz w:val="17"/>
              </w:rPr>
              <w:t>[A/M/B]</w:t>
            </w:r>
          </w:p>
        </w:tc>
        <w:tc>
          <w:tcPr>
            <w:tcW w:type="dxa" w:w="2729"/>
          </w:tcPr>
          <w:p>
            <w:pPr>
              <w:spacing w:after="40" w:before="40"/>
            </w:pPr>
            <w:r/>
            <w:r>
              <w:rPr>
                <w:b w:val="0"/>
                <w:sz w:val="17"/>
              </w:rPr>
              <w:t>[…]</w:t>
            </w:r>
          </w:p>
        </w:tc>
      </w:tr>
      <w:tr>
        <w:tc>
          <w:tcPr>
            <w:tcW w:type="dxa" w:w="3012"/>
            <w:shd w:val="clear" w:color="auto" w:fill="EBEFE7"/>
          </w:tcPr>
          <w:p>
            <w:pPr>
              <w:spacing w:after="40" w:before="40"/>
            </w:pPr>
            <w:r/>
            <w:r>
              <w:rPr>
                <w:b w:val="0"/>
                <w:sz w:val="17"/>
              </w:rPr>
              <w:t>Operativo, strutturale e di filiera</w:t>
            </w:r>
          </w:p>
        </w:tc>
        <w:tc>
          <w:tcPr>
            <w:tcW w:type="dxa" w:w="659"/>
            <w:shd w:val="clear" w:color="auto" w:fill="EBEFE7"/>
          </w:tcPr>
          <w:p>
            <w:pPr>
              <w:spacing w:after="40" w:before="40"/>
            </w:pPr>
            <w:r/>
            <w:r>
              <w:rPr>
                <w:b w:val="0"/>
                <w:sz w:val="17"/>
              </w:rPr>
              <w:t>10%</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[A/M/B]</w:t>
            </w:r>
          </w:p>
        </w:tc>
        <w:tc>
          <w:tcPr>
            <w:tcW w:type="dxa" w:w="2729"/>
            <w:shd w:val="clear" w:color="auto" w:fill="EBEFE7"/>
          </w:tcPr>
          <w:p>
            <w:pPr>
              <w:spacing w:after="40" w:before="40"/>
            </w:pPr>
            <w:r/>
            <w:r>
              <w:rPr>
                <w:b w:val="0"/>
                <w:sz w:val="17"/>
              </w:rPr>
              <w:t>[…]</w:t>
            </w:r>
          </w:p>
        </w:tc>
      </w:tr>
      <w:tr>
        <w:tc>
          <w:tcPr>
            <w:tcW w:type="dxa" w:w="3012"/>
          </w:tcPr>
          <w:p>
            <w:pPr>
              <w:spacing w:after="40" w:before="40"/>
            </w:pPr>
            <w:r/>
            <w:r>
              <w:rPr>
                <w:b w:val="0"/>
                <w:sz w:val="17"/>
              </w:rPr>
              <w:t>ESG e dovere di diligenza (CSDDD)</w:t>
            </w:r>
          </w:p>
        </w:tc>
        <w:tc>
          <w:tcPr>
            <w:tcW w:type="dxa" w:w="659"/>
          </w:tcPr>
          <w:p>
            <w:pPr>
              <w:spacing w:after="40" w:before="40"/>
            </w:pPr>
            <w:r/>
            <w:r>
              <w:rPr>
                <w:b w:val="0"/>
                <w:sz w:val="17"/>
              </w:rPr>
              <w:t>5%</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941"/>
          </w:tcPr>
          <w:p>
            <w:pPr>
              <w:spacing w:after="40" w:before="40"/>
            </w:pPr>
            <w:r/>
            <w:r>
              <w:rPr>
                <w:b w:val="0"/>
                <w:sz w:val="17"/>
              </w:rPr>
              <w:t>[A/M/B]</w:t>
            </w:r>
          </w:p>
        </w:tc>
        <w:tc>
          <w:tcPr>
            <w:tcW w:type="dxa" w:w="2729"/>
          </w:tcPr>
          <w:p>
            <w:pPr>
              <w:spacing w:after="40" w:before="40"/>
            </w:pPr>
            <w:r/>
            <w:r>
              <w:rPr>
                <w:b w:val="0"/>
                <w:sz w:val="17"/>
              </w:rPr>
              <w:t>[…]</w:t>
            </w:r>
          </w:p>
        </w:tc>
      </w:tr>
      <w:tr>
        <w:tc>
          <w:tcPr>
            <w:tcW w:type="dxa" w:w="3012"/>
            <w:shd w:val="clear" w:color="auto" w:fill="EBEFE7"/>
          </w:tcPr>
          <w:p>
            <w:pPr>
              <w:spacing w:after="40" w:before="40"/>
            </w:pPr>
            <w:r/>
            <w:r>
              <w:rPr>
                <w:b w:val="0"/>
                <w:sz w:val="17"/>
              </w:rPr>
              <w:t>Cyber e footprint digitale</w:t>
            </w:r>
          </w:p>
        </w:tc>
        <w:tc>
          <w:tcPr>
            <w:tcW w:type="dxa" w:w="659"/>
            <w:shd w:val="clear" w:color="auto" w:fill="EBEFE7"/>
          </w:tcPr>
          <w:p>
            <w:pPr>
              <w:spacing w:after="40" w:before="40"/>
            </w:pPr>
            <w:r/>
            <w:r>
              <w:rPr>
                <w:b w:val="0"/>
                <w:sz w:val="17"/>
              </w:rPr>
              <w:t>5%</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[A/M/B]</w:t>
            </w:r>
          </w:p>
        </w:tc>
        <w:tc>
          <w:tcPr>
            <w:tcW w:type="dxa" w:w="2729"/>
            <w:shd w:val="clear" w:color="auto" w:fill="EBEFE7"/>
          </w:tcPr>
          <w:p>
            <w:pPr>
              <w:spacing w:after="40" w:before="40"/>
            </w:pPr>
            <w:r/>
            <w:r>
              <w:rPr>
                <w:b w:val="0"/>
                <w:sz w:val="17"/>
              </w:rPr>
              <w:t>[…]</w:t>
            </w:r>
          </w:p>
        </w:tc>
      </w:tr>
      <w:tr>
        <w:tc>
          <w:tcPr>
            <w:tcW w:type="dxa" w:w="3012"/>
            <w:shd w:val="clear" w:color="auto" w:fill="EED6AA"/>
          </w:tcPr>
          <w:p>
            <w:pPr>
              <w:spacing w:after="40" w:before="40"/>
            </w:pPr>
            <w:r/>
            <w:r>
              <w:rPr>
                <w:b/>
                <w:color w:val="3F4E1E"/>
                <w:sz w:val="17"/>
              </w:rPr>
              <w:t>PUNTEGGIO COMPLESSIVO</w:t>
            </w:r>
          </w:p>
        </w:tc>
        <w:tc>
          <w:tcPr>
            <w:tcW w:type="dxa" w:w="659"/>
            <w:shd w:val="clear" w:color="auto" w:fill="EED6AA"/>
          </w:tcPr>
          <w:p>
            <w:pPr>
              <w:spacing w:after="40" w:before="40"/>
            </w:pPr>
            <w:r/>
            <w:r>
              <w:rPr>
                <w:b/>
                <w:color w:val="3F4E1E"/>
                <w:sz w:val="17"/>
              </w:rPr>
              <w:t>100%</w:t>
            </w:r>
          </w:p>
        </w:tc>
        <w:tc>
          <w:tcPr>
            <w:tcW w:type="dxa" w:w="1035"/>
            <w:shd w:val="clear" w:color="auto" w:fill="EED6AA"/>
          </w:tcPr>
          <w:p>
            <w:pPr>
              <w:spacing w:after="40" w:before="40"/>
            </w:pPr>
            <w:r/>
            <w:r>
              <w:rPr>
                <w:b/>
                <w:color w:val="3F4E1E"/>
                <w:sz w:val="17"/>
              </w:rPr>
              <w:t>—</w:t>
            </w:r>
          </w:p>
        </w:tc>
        <w:tc>
          <w:tcPr>
            <w:tcW w:type="dxa" w:w="1035"/>
            <w:shd w:val="clear" w:color="auto" w:fill="EED6AA"/>
          </w:tcPr>
          <w:p>
            <w:pPr>
              <w:spacing w:after="40" w:before="40"/>
            </w:pPr>
            <w:r/>
            <w:r>
              <w:rPr>
                <w:b/>
                <w:color w:val="3F4E1E"/>
                <w:sz w:val="17"/>
              </w:rPr>
              <w:t>[ ]</w:t>
            </w:r>
          </w:p>
        </w:tc>
        <w:tc>
          <w:tcPr>
            <w:tcW w:type="dxa" w:w="941"/>
            <w:shd w:val="clear" w:color="auto" w:fill="EED6AA"/>
          </w:tcPr>
          <w:p>
            <w:pPr>
              <w:spacing w:after="40" w:before="40"/>
            </w:pPr>
            <w:r/>
            <w:r>
              <w:rPr>
                <w:b/>
                <w:color w:val="3F4E1E"/>
                <w:sz w:val="17"/>
              </w:rPr>
              <w:t>[A/M/B]</w:t>
            </w:r>
          </w:p>
        </w:tc>
        <w:tc>
          <w:tcPr>
            <w:tcW w:type="dxa" w:w="2729"/>
            <w:shd w:val="clear" w:color="auto" w:fill="EED6AA"/>
          </w:tcPr>
          <w:p>
            <w:pPr>
              <w:spacing w:after="40" w:before="40"/>
            </w:pPr>
            <w:r/>
            <w:r>
              <w:rPr>
                <w:b/>
                <w:color w:val="3F4E1E"/>
                <w:sz w:val="17"/>
              </w:rPr>
              <w:t>[BASSO 1–3 / MEDIO 4–6 / ELEVATO 7–8 / CRITICO 9–10]</w:t>
            </w:r>
          </w:p>
        </w:tc>
      </w:tr>
    </w:tbl>
    <w:p>
      <w:pPr>
        <w:spacing w:after="40"/>
      </w:pPr>
    </w:p>
    <w:p>
      <w:pPr>
        <w:pStyle w:val="Heading2"/>
        <w:pBdr>
          <w:left w:val="single" w:sz="18" w:space="6" w:color="1B6B34"/>
        </w:pBdr>
      </w:pPr>
      <w:r>
        <w:t>1.6 Principali risultanze</w:t>
      </w: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Massimo sette punti. Ciascuno deve indicare (a) il fatto, (b) la fonte, (c) il rinvio al paragrafo analitico. Non inserire valutazioni prive di riscontro documentale.</w:t>
            </w:r>
          </w:p>
        </w:tc>
      </w:tr>
    </w:tbl>
    <w:p>
      <w:pPr>
        <w:spacing w:after="40"/>
      </w:pPr>
    </w:p>
    <w:p>
      <w:pPr>
        <w:pStyle w:val="ListBullet"/>
        <w:spacing w:after="40"/>
        <w:ind w:left="340"/>
      </w:pPr>
      <w:r>
        <w:rPr>
          <w:sz w:val="20"/>
        </w:rPr>
        <w:t>[Risultanza 1 — es. nessuna evidenza in liste sanzionatorie internazionali per alcuno dei target (§3.9)]</w:t>
      </w:r>
    </w:p>
    <w:p>
      <w:pPr>
        <w:pStyle w:val="ListBullet"/>
        <w:spacing w:after="40"/>
        <w:ind w:left="340"/>
      </w:pPr>
      <w:r>
        <w:rPr>
          <w:sz w:val="20"/>
        </w:rPr>
        <w:t>[Risultanza 2 — es. catena di controllo lineare, UBO identificato con il criterio della quota superiore al 25% (§3.3–§3.4)]</w:t>
      </w:r>
    </w:p>
    <w:p>
      <w:pPr>
        <w:pStyle w:val="ListBullet"/>
        <w:spacing w:after="40"/>
        <w:ind w:left="340"/>
      </w:pPr>
      <w:r>
        <w:rPr>
          <w:sz w:val="20"/>
        </w:rPr>
        <w:t>[Risultanza 3 — es. marginalità in contrazione nell'ultimo triennio, indice di liquidità inferiore a 1 (§3.7)]</w:t>
      </w:r>
    </w:p>
    <w:p>
      <w:pPr>
        <w:pStyle w:val="ListBullet"/>
        <w:spacing w:after="40"/>
        <w:ind w:left="340"/>
      </w:pPr>
      <w:r>
        <w:rPr>
          <w:sz w:val="20"/>
        </w:rPr>
        <w:t>[Risultanza 4 — es. menzione in stampa locale con corrispondenza «poco probabile» (§5, scheda E-001)]</w:t>
      </w:r>
    </w:p>
    <w:p>
      <w:pPr>
        <w:pStyle w:val="ListBullet"/>
        <w:spacing w:after="40"/>
        <w:ind w:left="340"/>
      </w:pPr>
      <w:r>
        <w:rPr>
          <w:sz w:val="20"/>
        </w:rPr>
        <w:t>[Risultanza 5]</w:t>
      </w:r>
    </w:p>
    <w:p>
      <w:pPr>
        <w:pStyle w:val="ListBullet"/>
        <w:spacing w:after="40"/>
        <w:ind w:left="340"/>
      </w:pPr>
      <w:r>
        <w:rPr>
          <w:sz w:val="20"/>
        </w:rPr>
        <w:t>[Risultanza 6]</w:t>
      </w:r>
    </w:p>
    <w:p>
      <w:pPr>
        <w:pStyle w:val="ListBullet"/>
        <w:spacing w:after="40"/>
        <w:ind w:left="340"/>
      </w:pPr>
      <w:r>
        <w:rPr>
          <w:sz w:val="20"/>
        </w:rPr>
        <w:t>[Risultanza 7]</w:t>
      </w:r>
    </w:p>
    <w:p>
      <w:pPr>
        <w:pStyle w:val="Heading2"/>
        <w:pBdr>
          <w:left w:val="single" w:sz="18" w:space="6" w:color="1B6B34"/>
        </w:pBdr>
      </w:pPr>
      <w:r>
        <w:t>1.7 Giudizio di sintesi e raccomandazione</w:t>
      </w:r>
    </w:p>
    <w:tbl>
      <w:tblPr>
        <w:tblStyle w:val="TableGrid"/>
        <w:tblW w:type="auto" w:w="0"/>
        <w:jc w:val="center"/>
        <w:tblLayout w:type="fixed"/>
        <w:tblLook w:firstColumn="1" w:firstRow="1" w:lastColumn="0" w:lastRow="0" w:noHBand="0" w:noVBand="1" w:val="04A0"/>
      </w:tblPr>
      <w:tblGrid>
        <w:gridCol w:w="4706"/>
        <w:gridCol w:w="4706"/>
      </w:tblGrid>
      <w:tr>
        <w:tc>
          <w:tcPr>
            <w:tcW w:type="dxa" w:w="3576"/>
            <w:tcBorders>
              <w:bottom w:val="single" w:sz="16" w:space="0" w:color="1B6B34"/>
            </w:tcBorders>
            <w:shd w:val="clear" w:color="auto" w:fill="C9D3BE"/>
          </w:tcPr>
          <w:p>
            <w:pPr>
              <w:spacing w:after="40" w:before="40"/>
            </w:pPr>
            <w:r/>
            <w:r>
              <w:rPr>
                <w:b/>
                <w:color w:val="1B6B34"/>
                <w:sz w:val="17"/>
              </w:rPr>
              <w:t>Voce</w:t>
            </w:r>
          </w:p>
        </w:tc>
        <w:tc>
          <w:tcPr>
            <w:tcW w:type="dxa" w:w="5835"/>
            <w:tcBorders>
              <w:bottom w:val="single" w:sz="16" w:space="0" w:color="1B6B34"/>
            </w:tcBorders>
            <w:shd w:val="clear" w:color="auto" w:fill="C9D3BE"/>
          </w:tcPr>
          <w:p>
            <w:pPr>
              <w:spacing w:after="40" w:before="40"/>
            </w:pPr>
            <w:r/>
            <w:r>
              <w:rPr>
                <w:b/>
                <w:color w:val="1B6B34"/>
                <w:sz w:val="17"/>
              </w:rPr>
              <w:t>Esito</w:t>
            </w:r>
          </w:p>
        </w:tc>
      </w:tr>
      <w:tr>
        <w:tc>
          <w:tcPr>
            <w:tcW w:type="dxa" w:w="3576"/>
            <w:shd w:val="clear" w:color="auto" w:fill="EED6AA"/>
          </w:tcPr>
          <w:p>
            <w:pPr>
              <w:spacing w:after="40" w:before="40"/>
            </w:pPr>
            <w:r/>
            <w:r>
              <w:rPr>
                <w:b/>
                <w:color w:val="3F4E1E"/>
                <w:sz w:val="17"/>
              </w:rPr>
              <w:t>Esito della due diligence</w:t>
            </w:r>
          </w:p>
        </w:tc>
        <w:tc>
          <w:tcPr>
            <w:tcW w:type="dxa" w:w="5835"/>
            <w:shd w:val="clear" w:color="auto" w:fill="EED6AA"/>
          </w:tcPr>
          <w:p>
            <w:pPr>
              <w:spacing w:after="40" w:before="40"/>
            </w:pPr>
            <w:r/>
            <w:r>
              <w:rPr>
                <w:b/>
                <w:color w:val="3F4E1E"/>
                <w:sz w:val="17"/>
              </w:rPr>
              <w:t>[PROCEDIBILE / PROCEDIBILE CON RISERVA / NON PROCEDIBILE]</w:t>
            </w:r>
          </w:p>
        </w:tc>
      </w:tr>
      <w:tr>
        <w:tc>
          <w:tcPr>
            <w:tcW w:type="dxa" w:w="3576"/>
            <w:shd w:val="clear" w:color="auto" w:fill="EED6AA"/>
          </w:tcPr>
          <w:p>
            <w:pPr>
              <w:spacing w:after="40" w:before="40"/>
            </w:pPr>
            <w:r/>
            <w:r>
              <w:rPr>
                <w:b/>
                <w:color w:val="3F4E1E"/>
                <w:sz w:val="17"/>
              </w:rPr>
              <w:t>Livello di rischio complessivo</w:t>
            </w:r>
          </w:p>
        </w:tc>
        <w:tc>
          <w:tcPr>
            <w:tcW w:type="dxa" w:w="5835"/>
            <w:shd w:val="clear" w:color="auto" w:fill="EED6AA"/>
          </w:tcPr>
          <w:p>
            <w:pPr>
              <w:spacing w:after="40" w:before="40"/>
            </w:pPr>
            <w:r/>
            <w:r>
              <w:rPr>
                <w:b/>
                <w:color w:val="3F4E1E"/>
                <w:sz w:val="17"/>
              </w:rPr>
              <w:t>[BASSO / MEDIO / ELEVATO / CRITICO]</w:t>
            </w:r>
          </w:p>
        </w:tc>
      </w:tr>
      <w:tr>
        <w:tc>
          <w:tcPr>
            <w:tcW w:type="dxa" w:w="3576"/>
          </w:tcPr>
          <w:p>
            <w:pPr>
              <w:spacing w:after="40" w:before="40"/>
            </w:pPr>
            <w:r/>
            <w:r>
              <w:rPr>
                <w:b/>
                <w:sz w:val="17"/>
              </w:rPr>
              <w:t>Rischio residuo dopo le mitigazioni proposte</w:t>
            </w:r>
          </w:p>
        </w:tc>
        <w:tc>
          <w:tcPr>
            <w:tcW w:type="dxa" w:w="5835"/>
          </w:tcPr>
          <w:p>
            <w:pPr>
              <w:spacing w:after="40" w:before="40"/>
            </w:pPr>
            <w:r/>
            <w:r>
              <w:rPr>
                <w:b w:val="0"/>
                <w:sz w:val="17"/>
              </w:rPr>
              <w:t>[BASSO / MEDIO / ELEVATO]</w:t>
            </w:r>
          </w:p>
        </w:tc>
      </w:tr>
      <w:tr>
        <w:tc>
          <w:tcPr>
            <w:tcW w:type="dxa" w:w="3576"/>
            <w:shd w:val="clear" w:color="auto" w:fill="EBEFE7"/>
          </w:tcPr>
          <w:p>
            <w:pPr>
              <w:spacing w:after="40" w:before="40"/>
            </w:pPr>
            <w:r/>
            <w:r>
              <w:rPr>
                <w:b/>
                <w:sz w:val="17"/>
              </w:rPr>
              <w:t>Ulteriori approfondimenti necessari</w:t>
            </w:r>
          </w:p>
        </w:tc>
        <w:tc>
          <w:tcPr>
            <w:tcW w:type="dxa" w:w="5835"/>
            <w:shd w:val="clear" w:color="auto" w:fill="EBEFE7"/>
          </w:tcPr>
          <w:p>
            <w:pPr>
              <w:spacing w:after="40" w:before="40"/>
            </w:pPr>
            <w:r/>
            <w:r>
              <w:rPr>
                <w:b w:val="0"/>
                <w:sz w:val="17"/>
              </w:rPr>
              <w:t>[No / Sì — indicare: EDD, verifica documentale, field intelligence]</w:t>
            </w:r>
          </w:p>
        </w:tc>
      </w:tr>
    </w:tbl>
    <w:p>
      <w:pPr>
        <w:spacing w:after="40"/>
      </w:pPr>
    </w:p>
    <w:p>
      <w:pPr>
        <w:spacing w:after="120"/>
      </w:pPr>
      <w:r>
        <w:rPr>
          <w:b w:val="0"/>
          <w:i w:val="0"/>
          <w:sz w:val="20"/>
        </w:rPr>
        <w:t>Motivazione sintetica (5–10 righe): [esporre il ragionamento che collega le risultanze al giudizio, distinguendo fatti accertati, elementi indiziari e valutazioni dell'analista].</w:t>
      </w:r>
    </w:p>
    <w:p>
      <w:pPr>
        <w:pStyle w:val="Heading2"/>
        <w:pBdr>
          <w:left w:val="single" w:sz="18" w:space="6" w:color="1B6B34"/>
        </w:pBdr>
      </w:pPr>
      <w:r>
        <w:t>1.8 Copertura, confidenza e lacune informative</w:t>
      </w:r>
    </w:p>
    <w:p>
      <w:pPr>
        <w:spacing w:after="120"/>
      </w:pPr>
      <w:r>
        <w:rPr>
          <w:b w:val="0"/>
          <w:i w:val="0"/>
          <w:sz w:val="20"/>
        </w:rPr>
        <w:t>Sono tre grandezze distinte e vanno dichiarate separatamente: il rischio misura ciò che è emerso; la copertura misura quanto del programma di verifica è stato effettivamente eseguito; la confidenza misura quanto sono solide le informazioni raccolte. Un rischio «basso» con copertura del 40% non è un rischio basso: è un rischio non accertato. L'assenza di riscontri negativi non equivale ad assenza di rischio.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764"/>
            <w:tcBorders>
              <w:bottom w:val="single" w:sz="16" w:space="0" w:color="1B6B34"/>
            </w:tcBorders>
            <w:shd w:val="clear" w:color="auto" w:fill="C9D3BE"/>
          </w:tcPr>
          <w:p>
            <w:pPr>
              <w:spacing w:after="40" w:before="40"/>
            </w:pPr>
            <w:r/>
            <w:r>
              <w:rPr>
                <w:b/>
                <w:color w:val="1B6B34"/>
                <w:sz w:val="17"/>
              </w:rPr>
              <w:t>Grandezza</w:t>
            </w:r>
          </w:p>
        </w:tc>
        <w:tc>
          <w:tcPr>
            <w:tcW w:type="dxa" w:w="2541"/>
            <w:tcBorders>
              <w:bottom w:val="single" w:sz="16" w:space="0" w:color="1B6B34"/>
            </w:tcBorders>
            <w:shd w:val="clear" w:color="auto" w:fill="C9D3BE"/>
          </w:tcPr>
          <w:p>
            <w:pPr>
              <w:spacing w:after="40" w:before="40"/>
            </w:pPr>
            <w:r/>
            <w:r>
              <w:rPr>
                <w:b/>
                <w:color w:val="1B6B34"/>
                <w:sz w:val="17"/>
              </w:rPr>
              <w:t>Valore</w:t>
            </w:r>
          </w:p>
        </w:tc>
        <w:tc>
          <w:tcPr>
            <w:tcW w:type="dxa" w:w="3106"/>
            <w:tcBorders>
              <w:bottom w:val="single" w:sz="16" w:space="0" w:color="1B6B34"/>
            </w:tcBorders>
            <w:shd w:val="clear" w:color="auto" w:fill="C9D3BE"/>
          </w:tcPr>
          <w:p>
            <w:pPr>
              <w:spacing w:after="40" w:before="40"/>
            </w:pPr>
            <w:r/>
            <w:r>
              <w:rPr>
                <w:b/>
                <w:color w:val="1B6B34"/>
                <w:sz w:val="17"/>
              </w:rPr>
              <w:t>Nota</w:t>
            </w:r>
          </w:p>
        </w:tc>
      </w:tr>
      <w:tr>
        <w:tc>
          <w:tcPr>
            <w:tcW w:type="dxa" w:w="3764"/>
            <w:shd w:val="clear" w:color="auto" w:fill="D9E2F3"/>
          </w:tcPr>
          <w:p>
            <w:pPr>
              <w:spacing w:after="40" w:before="40"/>
            </w:pPr>
            <w:r/>
            <w:r>
              <w:rPr>
                <w:b/>
                <w:sz w:val="17"/>
              </w:rPr>
              <w:t>COPERTURA DELLE VERIFICHE</w:t>
            </w:r>
          </w:p>
        </w:tc>
        <w:tc>
          <w:tcPr>
            <w:tcW w:type="dxa" w:w="2541"/>
            <w:shd w:val="clear" w:color="auto" w:fill="D9E2F3"/>
          </w:tcPr>
          <w:p>
            <w:pPr>
              <w:spacing w:after="40" w:before="40"/>
            </w:pPr>
            <w:r/>
            <w:r>
              <w:rPr>
                <w:b/>
                <w:sz w:val="17"/>
              </w:rPr>
              <w:t>[N eseguite su N previste = …%]</w:t>
            </w:r>
          </w:p>
        </w:tc>
        <w:tc>
          <w:tcPr>
            <w:tcW w:type="dxa" w:w="3106"/>
            <w:shd w:val="clear" w:color="auto" w:fill="D9E2F3"/>
          </w:tcPr>
          <w:p>
            <w:pPr>
              <w:spacing w:after="40" w:before="40"/>
            </w:pPr>
            <w:r/>
            <w:r>
              <w:rPr>
                <w:b/>
                <w:sz w:val="17"/>
              </w:rPr>
              <w:t>[Elencare in §1.8 le verifiche non eseguite e perché]</w:t>
            </w:r>
          </w:p>
        </w:tc>
      </w:tr>
      <w:tr>
        <w:tc>
          <w:tcPr>
            <w:tcW w:type="dxa" w:w="3764"/>
            <w:shd w:val="clear" w:color="auto" w:fill="EBEFE7"/>
          </w:tcPr>
          <w:p>
            <w:pPr>
              <w:spacing w:after="40" w:before="40"/>
            </w:pPr>
            <w:r/>
            <w:r>
              <w:rPr>
                <w:b/>
                <w:sz w:val="17"/>
              </w:rPr>
              <w:t>LIVELLO DI CONFIDENZA</w:t>
            </w:r>
          </w:p>
        </w:tc>
        <w:tc>
          <w:tcPr>
            <w:tcW w:type="dxa" w:w="2541"/>
            <w:shd w:val="clear" w:color="auto" w:fill="EBEFE7"/>
          </w:tcPr>
          <w:p>
            <w:pPr>
              <w:spacing w:after="40" w:before="40"/>
            </w:pPr>
            <w:r/>
            <w:r>
              <w:rPr>
                <w:b/>
                <w:sz w:val="17"/>
              </w:rPr>
              <w:t>[ALTA / MEDIA / BASSA]</w:t>
            </w:r>
          </w:p>
        </w:tc>
        <w:tc>
          <w:tcPr>
            <w:tcW w:type="dxa" w:w="3106"/>
            <w:shd w:val="clear" w:color="auto" w:fill="EBEFE7"/>
          </w:tcPr>
          <w:p>
            <w:pPr>
              <w:spacing w:after="40" w:before="40"/>
            </w:pPr>
            <w:r/>
            <w:r>
              <w:rPr>
                <w:b/>
                <w:sz w:val="17"/>
              </w:rPr>
              <w:t>[Determinato dai parametri sottostanti]</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764"/>
            <w:tcBorders>
              <w:bottom w:val="single" w:sz="16" w:space="0" w:color="1B6B34"/>
            </w:tcBorders>
            <w:shd w:val="clear" w:color="auto" w:fill="C9D3BE"/>
          </w:tcPr>
          <w:p>
            <w:pPr>
              <w:spacing w:after="40" w:before="40"/>
            </w:pPr>
            <w:r/>
            <w:r>
              <w:rPr>
                <w:b/>
                <w:color w:val="1B6B34"/>
                <w:sz w:val="17"/>
              </w:rPr>
              <w:t>Parametro di confidenza</w:t>
            </w:r>
          </w:p>
        </w:tc>
        <w:tc>
          <w:tcPr>
            <w:tcW w:type="dxa" w:w="2541"/>
            <w:tcBorders>
              <w:bottom w:val="single" w:sz="16" w:space="0" w:color="1B6B34"/>
            </w:tcBorders>
            <w:shd w:val="clear" w:color="auto" w:fill="C9D3BE"/>
          </w:tcPr>
          <w:p>
            <w:pPr>
              <w:spacing w:after="40" w:before="40"/>
            </w:pPr>
            <w:r/>
            <w:r>
              <w:rPr>
                <w:b/>
                <w:color w:val="1B6B34"/>
                <w:sz w:val="17"/>
              </w:rPr>
              <w:t>Valutazione</w:t>
            </w:r>
          </w:p>
        </w:tc>
        <w:tc>
          <w:tcPr>
            <w:tcW w:type="dxa" w:w="3106"/>
            <w:tcBorders>
              <w:bottom w:val="single" w:sz="16" w:space="0" w:color="1B6B34"/>
            </w:tcBorders>
            <w:shd w:val="clear" w:color="auto" w:fill="C9D3BE"/>
          </w:tcPr>
          <w:p>
            <w:pPr>
              <w:spacing w:after="40" w:before="40"/>
            </w:pPr>
            <w:r/>
            <w:r>
              <w:rPr>
                <w:b/>
                <w:color w:val="1B6B34"/>
                <w:sz w:val="17"/>
              </w:rPr>
              <w:t>Nota</w:t>
            </w:r>
          </w:p>
        </w:tc>
      </w:tr>
      <w:tr>
        <w:tc>
          <w:tcPr>
            <w:tcW w:type="dxa" w:w="3764"/>
          </w:tcPr>
          <w:p>
            <w:pPr>
              <w:spacing w:after="40" w:before="40"/>
            </w:pPr>
            <w:r/>
            <w:r>
              <w:rPr>
                <w:b/>
                <w:sz w:val="17"/>
              </w:rPr>
              <w:t>Quota di findings corroborati da almeno due fonti indipendenti</w:t>
            </w:r>
          </w:p>
        </w:tc>
        <w:tc>
          <w:tcPr>
            <w:tcW w:type="dxa" w:w="2541"/>
          </w:tcPr>
          <w:p>
            <w:pPr>
              <w:spacing w:after="40" w:before="40"/>
            </w:pPr>
            <w:r/>
            <w:r>
              <w:rPr>
                <w:b w:val="0"/>
                <w:sz w:val="17"/>
              </w:rPr>
              <w:t>[N su N = …%]</w:t>
            </w:r>
          </w:p>
        </w:tc>
        <w:tc>
          <w:tcPr>
            <w:tcW w:type="dxa" w:w="3106"/>
          </w:tcPr>
          <w:p>
            <w:pPr>
              <w:spacing w:after="40" w:before="40"/>
            </w:pPr>
            <w:r/>
            <w:r>
              <w:rPr>
                <w:b w:val="0"/>
                <w:sz w:val="17"/>
              </w:rPr>
              <w:t>[…]</w:t>
            </w:r>
          </w:p>
        </w:tc>
      </w:tr>
      <w:tr>
        <w:tc>
          <w:tcPr>
            <w:tcW w:type="dxa" w:w="3764"/>
            <w:shd w:val="clear" w:color="auto" w:fill="EBEFE7"/>
          </w:tcPr>
          <w:p>
            <w:pPr>
              <w:spacing w:after="40" w:before="40"/>
            </w:pPr>
            <w:r/>
            <w:r>
              <w:rPr>
                <w:b/>
                <w:sz w:val="17"/>
              </w:rPr>
              <w:t>Omonimie risolte</w:t>
            </w:r>
          </w:p>
        </w:tc>
        <w:tc>
          <w:tcPr>
            <w:tcW w:type="dxa" w:w="2541"/>
            <w:shd w:val="clear" w:color="auto" w:fill="EBEFE7"/>
          </w:tcPr>
          <w:p>
            <w:pPr>
              <w:spacing w:after="40" w:before="40"/>
            </w:pPr>
            <w:r/>
            <w:r>
              <w:rPr>
                <w:b w:val="0"/>
                <w:sz w:val="17"/>
              </w:rPr>
              <w:t>[Tutte / Parzialmente / Non risolte]</w:t>
            </w:r>
          </w:p>
        </w:tc>
        <w:tc>
          <w:tcPr>
            <w:tcW w:type="dxa" w:w="3106"/>
            <w:shd w:val="clear" w:color="auto" w:fill="EBEFE7"/>
          </w:tcPr>
          <w:p>
            <w:pPr>
              <w:spacing w:after="40" w:before="40"/>
            </w:pPr>
            <w:r/>
            <w:r>
              <w:rPr>
                <w:b w:val="0"/>
                <w:sz w:val="17"/>
              </w:rPr>
              <w:t>[…]</w:t>
            </w:r>
          </w:p>
        </w:tc>
      </w:tr>
      <w:tr>
        <w:tc>
          <w:tcPr>
            <w:tcW w:type="dxa" w:w="3764"/>
          </w:tcPr>
          <w:p>
            <w:pPr>
              <w:spacing w:after="40" w:before="40"/>
            </w:pPr>
            <w:r/>
            <w:r>
              <w:rPr>
                <w:b/>
                <w:sz w:val="17"/>
              </w:rPr>
              <w:t>Contraddizioni non risolte (§5.2)</w:t>
            </w:r>
          </w:p>
        </w:tc>
        <w:tc>
          <w:tcPr>
            <w:tcW w:type="dxa" w:w="2541"/>
          </w:tcPr>
          <w:p>
            <w:pPr>
              <w:spacing w:after="40" w:before="40"/>
            </w:pPr>
            <w:r/>
            <w:r>
              <w:rPr>
                <w:b w:val="0"/>
                <w:sz w:val="17"/>
              </w:rPr>
              <w:t>[N]</w:t>
            </w:r>
          </w:p>
        </w:tc>
        <w:tc>
          <w:tcPr>
            <w:tcW w:type="dxa" w:w="3106"/>
          </w:tcPr>
          <w:p>
            <w:pPr>
              <w:spacing w:after="40" w:before="40"/>
            </w:pPr>
            <w:r/>
            <w:r>
              <w:rPr>
                <w:b w:val="0"/>
                <w:sz w:val="17"/>
              </w:rPr>
              <w:t>[…]</w:t>
            </w:r>
          </w:p>
        </w:tc>
      </w:tr>
      <w:tr>
        <w:tc>
          <w:tcPr>
            <w:tcW w:type="dxa" w:w="3764"/>
            <w:shd w:val="clear" w:color="auto" w:fill="EBEFE7"/>
          </w:tcPr>
          <w:p>
            <w:pPr>
              <w:spacing w:after="40" w:before="40"/>
            </w:pPr>
            <w:r/>
            <w:r>
              <w:rPr>
                <w:b/>
                <w:sz w:val="17"/>
              </w:rPr>
              <w:t>Aggiornamento dei dati finanziari</w:t>
            </w:r>
          </w:p>
        </w:tc>
        <w:tc>
          <w:tcPr>
            <w:tcW w:type="dxa" w:w="2541"/>
            <w:shd w:val="clear" w:color="auto" w:fill="EBEFE7"/>
          </w:tcPr>
          <w:p>
            <w:pPr>
              <w:spacing w:after="40" w:before="40"/>
            </w:pPr>
            <w:r/>
            <w:r>
              <w:rPr>
                <w:b w:val="0"/>
                <w:sz w:val="17"/>
              </w:rPr>
              <w:t>[Ultimo bilancio depositato: esercizio …]</w:t>
            </w:r>
          </w:p>
        </w:tc>
        <w:tc>
          <w:tcPr>
            <w:tcW w:type="dxa" w:w="3106"/>
            <w:shd w:val="clear" w:color="auto" w:fill="EBEFE7"/>
          </w:tcPr>
          <w:p>
            <w:pPr>
              <w:spacing w:after="40" w:before="40"/>
            </w:pPr>
            <w:r/>
            <w:r>
              <w:rPr>
                <w:b w:val="0"/>
                <w:sz w:val="17"/>
              </w:rPr>
              <w:t>[Ritardo di … mesi]</w:t>
            </w:r>
          </w:p>
        </w:tc>
      </w:tr>
      <w:tr>
        <w:tc>
          <w:tcPr>
            <w:tcW w:type="dxa" w:w="3764"/>
          </w:tcPr>
          <w:p>
            <w:pPr>
              <w:spacing w:after="40" w:before="40"/>
            </w:pPr>
            <w:r/>
            <w:r>
              <w:rPr>
                <w:b/>
                <w:sz w:val="17"/>
              </w:rPr>
              <w:t>Documentazione fornita dal target</w:t>
            </w:r>
          </w:p>
        </w:tc>
        <w:tc>
          <w:tcPr>
            <w:tcW w:type="dxa" w:w="2541"/>
          </w:tcPr>
          <w:p>
            <w:pPr>
              <w:spacing w:after="40" w:before="40"/>
            </w:pPr>
            <w:r/>
            <w:r>
              <w:rPr>
                <w:b w:val="0"/>
                <w:sz w:val="17"/>
              </w:rPr>
              <w:t>[Completa / Parziale / Assente]</w:t>
            </w:r>
          </w:p>
        </w:tc>
        <w:tc>
          <w:tcPr>
            <w:tcW w:type="dxa" w:w="3106"/>
          </w:tcPr>
          <w:p>
            <w:pPr>
              <w:spacing w:after="40" w:before="40"/>
            </w:pPr>
            <w:r/>
            <w:r>
              <w:rPr>
                <w:b w:val="0"/>
                <w:sz w:val="17"/>
              </w:rPr>
              <w:t>[…]</w:t>
            </w:r>
          </w:p>
        </w:tc>
      </w:tr>
      <w:tr>
        <w:tc>
          <w:tcPr>
            <w:tcW w:type="dxa" w:w="3764"/>
            <w:shd w:val="clear" w:color="auto" w:fill="EBEFE7"/>
          </w:tcPr>
          <w:p>
            <w:pPr>
              <w:spacing w:after="40" w:before="40"/>
            </w:pPr>
            <w:r/>
            <w:r>
              <w:rPr>
                <w:b/>
                <w:sz w:val="17"/>
              </w:rPr>
              <w:t>Fonti a pagamento o ad accesso riservato non consultate</w:t>
            </w:r>
          </w:p>
        </w:tc>
        <w:tc>
          <w:tcPr>
            <w:tcW w:type="dxa" w:w="2541"/>
            <w:shd w:val="clear" w:color="auto" w:fill="EBEFE7"/>
          </w:tcPr>
          <w:p>
            <w:pPr>
              <w:spacing w:after="40" w:before="40"/>
            </w:pPr>
            <w:r/>
            <w:r>
              <w:rPr>
                <w:b w:val="0"/>
                <w:sz w:val="17"/>
              </w:rPr>
              <w:t>[Elenco]</w:t>
            </w:r>
          </w:p>
        </w:tc>
        <w:tc>
          <w:tcPr>
            <w:tcW w:type="dxa" w:w="3106"/>
            <w:shd w:val="clear" w:color="auto" w:fill="EBEFE7"/>
          </w:tcPr>
          <w:p>
            <w:pPr>
              <w:spacing w:after="40" w:before="40"/>
            </w:pPr>
            <w:r/>
            <w:r>
              <w:rPr>
                <w:b w:val="0"/>
                <w:sz w:val="17"/>
              </w:rPr>
              <w:t>[Impatto sul giudizio]</w:t>
            </w:r>
          </w:p>
        </w:tc>
      </w:tr>
      <w:tr>
        <w:tc>
          <w:tcPr>
            <w:tcW w:type="dxa" w:w="3764"/>
          </w:tcPr>
          <w:p>
            <w:pPr>
              <w:spacing w:after="40" w:before="40"/>
            </w:pPr>
            <w:r/>
            <w:r>
              <w:rPr>
                <w:b/>
                <w:sz w:val="17"/>
              </w:rPr>
              <w:t>Dimensioni classificate INSUFFICIENTE</w:t>
            </w:r>
          </w:p>
        </w:tc>
        <w:tc>
          <w:tcPr>
            <w:tcW w:type="dxa" w:w="2541"/>
          </w:tcPr>
          <w:p>
            <w:pPr>
              <w:spacing w:after="40" w:before="40"/>
            </w:pPr>
            <w:r/>
            <w:r>
              <w:rPr>
                <w:b w:val="0"/>
                <w:sz w:val="17"/>
              </w:rPr>
              <w:t>[Elenco]</w:t>
            </w:r>
          </w:p>
        </w:tc>
        <w:tc>
          <w:tcPr>
            <w:tcW w:type="dxa" w:w="3106"/>
          </w:tcPr>
          <w:p>
            <w:pPr>
              <w:spacing w:after="40" w:before="40"/>
            </w:pPr>
            <w:r/>
            <w:r>
              <w:rPr>
                <w:b w:val="0"/>
                <w:sz w:val="17"/>
              </w:rPr>
              <w:t>[…]</w:t>
            </w:r>
          </w:p>
        </w:tc>
      </w:tr>
    </w:tbl>
    <w:p>
      <w:pPr>
        <w:spacing w:after="40"/>
      </w:pPr>
    </w:p>
    <w:p>
      <w:pPr>
        <w:spacing w:after="120"/>
      </w:pPr>
      <w:r>
        <w:rPr>
          <w:b w:val="0"/>
          <w:i w:val="0"/>
          <w:sz w:val="20"/>
        </w:rPr>
        <w:t>Lacune informative rilevanti: [elencare ciò che non è stato possibile verificare e l'impatto sul giudizio. Se una lacuna è dirimente, la relativa dimensione è classificata «INSUFFICIENTE» e non «BASSO»].</w:t>
      </w:r>
    </w:p>
    <w:p>
      <w:pPr>
        <w:pStyle w:val="Heading2"/>
        <w:pBdr>
          <w:left w:val="single" w:sz="18" w:space="6" w:color="1B6B34"/>
        </w:pBdr>
      </w:pPr>
      <w:r>
        <w:t>1.9 Condizioni vincolanti e azioni prioritarie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471"/>
            <w:tcBorders>
              <w:bottom w:val="single" w:sz="16" w:space="0" w:color="1B6B34"/>
            </w:tcBorders>
            <w:shd w:val="clear" w:color="auto" w:fill="C9D3BE"/>
          </w:tcPr>
          <w:p>
            <w:pPr>
              <w:spacing w:after="40" w:before="40"/>
            </w:pPr>
            <w:r/>
            <w:r>
              <w:rPr>
                <w:b/>
                <w:color w:val="1B6B34"/>
                <w:sz w:val="17"/>
              </w:rPr>
              <w:t>#</w:t>
            </w:r>
          </w:p>
        </w:tc>
        <w:tc>
          <w:tcPr>
            <w:tcW w:type="dxa" w:w="3764"/>
            <w:tcBorders>
              <w:bottom w:val="single" w:sz="16" w:space="0" w:color="1B6B34"/>
            </w:tcBorders>
            <w:shd w:val="clear" w:color="auto" w:fill="C9D3BE"/>
          </w:tcPr>
          <w:p>
            <w:pPr>
              <w:spacing w:after="40" w:before="40"/>
            </w:pPr>
            <w:r/>
            <w:r>
              <w:rPr>
                <w:b/>
                <w:color w:val="1B6B34"/>
                <w:sz w:val="17"/>
              </w:rPr>
              <w:t>Condizione / Azione</w:t>
            </w:r>
          </w:p>
        </w:tc>
        <w:tc>
          <w:tcPr>
            <w:tcW w:type="dxa" w:w="1223"/>
            <w:tcBorders>
              <w:bottom w:val="single" w:sz="16" w:space="0" w:color="1B6B34"/>
            </w:tcBorders>
            <w:shd w:val="clear" w:color="auto" w:fill="C9D3BE"/>
          </w:tcPr>
          <w:p>
            <w:pPr>
              <w:spacing w:after="40" w:before="40"/>
            </w:pPr>
            <w:r/>
            <w:r>
              <w:rPr>
                <w:b/>
                <w:color w:val="1B6B34"/>
                <w:sz w:val="17"/>
              </w:rPr>
              <w:t>Natura</w:t>
            </w:r>
          </w:p>
        </w:tc>
        <w:tc>
          <w:tcPr>
            <w:tcW w:type="dxa" w:w="1318"/>
            <w:tcBorders>
              <w:bottom w:val="single" w:sz="16" w:space="0" w:color="1B6B34"/>
            </w:tcBorders>
            <w:shd w:val="clear" w:color="auto" w:fill="C9D3BE"/>
          </w:tcPr>
          <w:p>
            <w:pPr>
              <w:spacing w:after="40" w:before="40"/>
            </w:pPr>
            <w:r/>
            <w:r>
              <w:rPr>
                <w:b/>
                <w:color w:val="1B6B34"/>
                <w:sz w:val="17"/>
              </w:rPr>
              <w:t>Responsabile</w:t>
            </w:r>
          </w:p>
        </w:tc>
        <w:tc>
          <w:tcPr>
            <w:tcW w:type="dxa" w:w="1129"/>
            <w:tcBorders>
              <w:bottom w:val="single" w:sz="16" w:space="0" w:color="1B6B34"/>
            </w:tcBorders>
            <w:shd w:val="clear" w:color="auto" w:fill="C9D3BE"/>
          </w:tcPr>
          <w:p>
            <w:pPr>
              <w:spacing w:after="40" w:before="40"/>
            </w:pPr>
            <w:r/>
            <w:r>
              <w:rPr>
                <w:b/>
                <w:color w:val="1B6B34"/>
                <w:sz w:val="17"/>
              </w:rPr>
              <w:t>Termine</w:t>
            </w:r>
          </w:p>
        </w:tc>
        <w:tc>
          <w:tcPr>
            <w:tcW w:type="dxa" w:w="1506"/>
            <w:tcBorders>
              <w:bottom w:val="single" w:sz="16" w:space="0" w:color="1B6B34"/>
            </w:tcBorders>
            <w:shd w:val="clear" w:color="auto" w:fill="C9D3BE"/>
          </w:tcPr>
          <w:p>
            <w:pPr>
              <w:spacing w:after="40" w:before="40"/>
            </w:pPr>
            <w:r/>
            <w:r>
              <w:rPr>
                <w:b/>
                <w:color w:val="1B6B34"/>
                <w:sz w:val="17"/>
              </w:rPr>
              <w:t>Esito atteso</w:t>
            </w:r>
          </w:p>
        </w:tc>
      </w:tr>
      <w:tr>
        <w:tc>
          <w:tcPr>
            <w:tcW w:type="dxa" w:w="471"/>
          </w:tcPr>
          <w:p>
            <w:pPr>
              <w:spacing w:after="40" w:before="40"/>
            </w:pPr>
            <w:r/>
            <w:r>
              <w:rPr>
                <w:b w:val="0"/>
                <w:sz w:val="17"/>
              </w:rPr>
              <w:t>1</w:t>
            </w:r>
          </w:p>
        </w:tc>
        <w:tc>
          <w:tcPr>
            <w:tcW w:type="dxa" w:w="3764"/>
          </w:tcPr>
          <w:p>
            <w:pPr>
              <w:spacing w:after="40" w:before="40"/>
            </w:pPr>
            <w:r/>
            <w:r>
              <w:rPr>
                <w:b w:val="0"/>
                <w:sz w:val="17"/>
              </w:rPr>
              <w:t>[Es. acquisizione della visura storica e della catena di controllo completa]</w:t>
            </w:r>
          </w:p>
        </w:tc>
        <w:tc>
          <w:tcPr>
            <w:tcW w:type="dxa" w:w="1223"/>
          </w:tcPr>
          <w:p>
            <w:pPr>
              <w:spacing w:after="40" w:before="40"/>
            </w:pPr>
            <w:r/>
            <w:r>
              <w:rPr>
                <w:b w:val="0"/>
                <w:sz w:val="17"/>
              </w:rPr>
              <w:t>VINCOLANTE</w:t>
            </w:r>
          </w:p>
        </w:tc>
        <w:tc>
          <w:tcPr>
            <w:tcW w:type="dxa" w:w="1318"/>
          </w:tcPr>
          <w:p>
            <w:pPr>
              <w:spacing w:after="40" w:before="40"/>
            </w:pPr>
            <w:r/>
            <w:r>
              <w:rPr>
                <w:b w:val="0"/>
                <w:sz w:val="17"/>
              </w:rPr>
              <w:t>[Cliente]</w:t>
            </w:r>
          </w:p>
        </w:tc>
        <w:tc>
          <w:tcPr>
            <w:tcW w:type="dxa" w:w="1129"/>
          </w:tcPr>
          <w:p>
            <w:pPr>
              <w:spacing w:after="40" w:before="40"/>
            </w:pPr>
            <w:r/>
            <w:r>
              <w:rPr>
                <w:b w:val="0"/>
                <w:sz w:val="17"/>
              </w:rPr>
              <w:t>Pre-firma</w:t>
            </w:r>
          </w:p>
        </w:tc>
        <w:tc>
          <w:tcPr>
            <w:tcW w:type="dxa" w:w="1506"/>
          </w:tcPr>
          <w:p>
            <w:pPr>
              <w:spacing w:after="40" w:before="40"/>
            </w:pPr>
            <w:r/>
            <w:r>
              <w:rPr>
                <w:b w:val="0"/>
                <w:sz w:val="17"/>
              </w:rPr>
              <w:t>[…]</w:t>
            </w:r>
          </w:p>
        </w:tc>
      </w:tr>
      <w:tr>
        <w:tc>
          <w:tcPr>
            <w:tcW w:type="dxa" w:w="471"/>
            <w:shd w:val="clear" w:color="auto" w:fill="EBEFE7"/>
          </w:tcPr>
          <w:p>
            <w:pPr>
              <w:spacing w:after="40" w:before="40"/>
            </w:pPr>
            <w:r/>
            <w:r>
              <w:rPr>
                <w:b w:val="0"/>
                <w:sz w:val="17"/>
              </w:rPr>
              <w:t>2</w:t>
            </w:r>
          </w:p>
        </w:tc>
        <w:tc>
          <w:tcPr>
            <w:tcW w:type="dxa" w:w="3764"/>
            <w:shd w:val="clear" w:color="auto" w:fill="EBEFE7"/>
          </w:tcPr>
          <w:p>
            <w:pPr>
              <w:spacing w:after="40" w:before="40"/>
            </w:pPr>
            <w:r/>
            <w:r>
              <w:rPr>
                <w:b w:val="0"/>
                <w:sz w:val="17"/>
              </w:rPr>
              <w:t>[Es. dichiarazione scritta del target sui procedimenti pendenti]</w:t>
            </w:r>
          </w:p>
        </w:tc>
        <w:tc>
          <w:tcPr>
            <w:tcW w:type="dxa" w:w="1223"/>
            <w:shd w:val="clear" w:color="auto" w:fill="EBEFE7"/>
          </w:tcPr>
          <w:p>
            <w:pPr>
              <w:spacing w:after="40" w:before="40"/>
            </w:pPr>
            <w:r/>
            <w:r>
              <w:rPr>
                <w:b w:val="0"/>
                <w:sz w:val="17"/>
              </w:rPr>
              <w:t>VINCOLANTE</w:t>
            </w:r>
          </w:p>
        </w:tc>
        <w:tc>
          <w:tcPr>
            <w:tcW w:type="dxa" w:w="1318"/>
            <w:shd w:val="clear" w:color="auto" w:fill="EBEFE7"/>
          </w:tcPr>
          <w:p>
            <w:pPr>
              <w:spacing w:after="40" w:before="40"/>
            </w:pPr>
            <w:r/>
            <w:r>
              <w:rPr>
                <w:b w:val="0"/>
                <w:sz w:val="17"/>
              </w:rPr>
              <w:t>[Cliente]</w:t>
            </w:r>
          </w:p>
        </w:tc>
        <w:tc>
          <w:tcPr>
            <w:tcW w:type="dxa" w:w="1129"/>
            <w:shd w:val="clear" w:color="auto" w:fill="EBEFE7"/>
          </w:tcPr>
          <w:p>
            <w:pPr>
              <w:spacing w:after="40" w:before="40"/>
            </w:pPr>
            <w:r/>
            <w:r>
              <w:rPr>
                <w:b w:val="0"/>
                <w:sz w:val="17"/>
              </w:rPr>
              <w:t>Pre-firma</w:t>
            </w:r>
          </w:p>
        </w:tc>
        <w:tc>
          <w:tcPr>
            <w:tcW w:type="dxa" w:w="1506"/>
            <w:shd w:val="clear" w:color="auto" w:fill="EBEFE7"/>
          </w:tcPr>
          <w:p>
            <w:pPr>
              <w:spacing w:after="40" w:before="40"/>
            </w:pPr>
            <w:r/>
            <w:r>
              <w:rPr>
                <w:b w:val="0"/>
                <w:sz w:val="17"/>
              </w:rPr>
              <w:t>[…]</w:t>
            </w:r>
          </w:p>
        </w:tc>
      </w:tr>
      <w:tr>
        <w:tc>
          <w:tcPr>
            <w:tcW w:type="dxa" w:w="471"/>
          </w:tcPr>
          <w:p>
            <w:pPr>
              <w:spacing w:after="40" w:before="40"/>
            </w:pPr>
            <w:r/>
            <w:r>
              <w:rPr>
                <w:b w:val="0"/>
                <w:sz w:val="17"/>
              </w:rPr>
              <w:t>3</w:t>
            </w:r>
          </w:p>
        </w:tc>
        <w:tc>
          <w:tcPr>
            <w:tcW w:type="dxa" w:w="3764"/>
          </w:tcPr>
          <w:p>
            <w:pPr>
              <w:spacing w:after="40" w:before="40"/>
            </w:pPr>
            <w:r/>
            <w:r>
              <w:rPr>
                <w:b w:val="0"/>
                <w:sz w:val="17"/>
              </w:rPr>
              <w:t>[Es. clausola risolutiva espressa per perdita dei requisiti]</w:t>
            </w:r>
          </w:p>
        </w:tc>
        <w:tc>
          <w:tcPr>
            <w:tcW w:type="dxa" w:w="1223"/>
          </w:tcPr>
          <w:p>
            <w:pPr>
              <w:spacing w:after="40" w:before="40"/>
            </w:pPr>
            <w:r/>
            <w:r>
              <w:rPr>
                <w:b w:val="0"/>
                <w:sz w:val="17"/>
              </w:rPr>
              <w:t>RACCOMANDATA</w:t>
            </w:r>
          </w:p>
        </w:tc>
        <w:tc>
          <w:tcPr>
            <w:tcW w:type="dxa" w:w="1318"/>
          </w:tcPr>
          <w:p>
            <w:pPr>
              <w:spacing w:after="40" w:before="40"/>
            </w:pPr>
            <w:r/>
            <w:r>
              <w:rPr>
                <w:b w:val="0"/>
                <w:sz w:val="17"/>
              </w:rPr>
              <w:t>[Legale]</w:t>
            </w:r>
          </w:p>
        </w:tc>
        <w:tc>
          <w:tcPr>
            <w:tcW w:type="dxa" w:w="1129"/>
          </w:tcPr>
          <w:p>
            <w:pPr>
              <w:spacing w:after="40" w:before="40"/>
            </w:pPr>
            <w:r/>
            <w:r>
              <w:rPr>
                <w:b w:val="0"/>
                <w:sz w:val="17"/>
              </w:rPr>
              <w:t>Contratto</w:t>
            </w:r>
          </w:p>
        </w:tc>
        <w:tc>
          <w:tcPr>
            <w:tcW w:type="dxa" w:w="1506"/>
          </w:tcPr>
          <w:p>
            <w:pPr>
              <w:spacing w:after="40" w:before="40"/>
            </w:pPr>
            <w:r/>
            <w:r>
              <w:rPr>
                <w:b w:val="0"/>
                <w:sz w:val="17"/>
              </w:rPr>
              <w:t>[…]</w:t>
            </w:r>
          </w:p>
        </w:tc>
      </w:tr>
      <w:tr>
        <w:tc>
          <w:tcPr>
            <w:tcW w:type="dxa" w:w="471"/>
            <w:shd w:val="clear" w:color="auto" w:fill="EBEFE7"/>
          </w:tcPr>
          <w:p>
            <w:pPr>
              <w:spacing w:after="40" w:before="40"/>
            </w:pPr>
            <w:r/>
            <w:r>
              <w:rPr>
                <w:b w:val="0"/>
                <w:sz w:val="17"/>
              </w:rPr>
              <w:t>4</w:t>
            </w:r>
          </w:p>
        </w:tc>
        <w:tc>
          <w:tcPr>
            <w:tcW w:type="dxa" w:w="3764"/>
            <w:shd w:val="clear" w:color="auto" w:fill="EBEFE7"/>
          </w:tcPr>
          <w:p>
            <w:pPr>
              <w:spacing w:after="40" w:before="40"/>
            </w:pPr>
            <w:r/>
            <w:r>
              <w:rPr>
                <w:b w:val="0"/>
                <w:sz w:val="17"/>
              </w:rPr>
              <w:t>[Es. attivazione del monitoraggio continuativo per 12 mesi]</w:t>
            </w:r>
          </w:p>
        </w:tc>
        <w:tc>
          <w:tcPr>
            <w:tcW w:type="dxa" w:w="1223"/>
            <w:shd w:val="clear" w:color="auto" w:fill="EBEFE7"/>
          </w:tcPr>
          <w:p>
            <w:pPr>
              <w:spacing w:after="40" w:before="40"/>
            </w:pPr>
            <w:r/>
            <w:r>
              <w:rPr>
                <w:b w:val="0"/>
                <w:sz w:val="17"/>
              </w:rPr>
              <w:t>RACCOMANDATA</w:t>
            </w:r>
          </w:p>
        </w:tc>
        <w:tc>
          <w:tcPr>
            <w:tcW w:type="dxa" w:w="1318"/>
            <w:shd w:val="clear" w:color="auto" w:fill="EBEFE7"/>
          </w:tcPr>
          <w:p>
            <w:pPr>
              <w:spacing w:after="40" w:before="40"/>
            </w:pPr>
            <w:r/>
            <w:r>
              <w:rPr>
                <w:b w:val="0"/>
                <w:sz w:val="17"/>
              </w:rPr>
              <w:t>[Studio]</w:t>
            </w:r>
          </w:p>
        </w:tc>
        <w:tc>
          <w:tcPr>
            <w:tcW w:type="dxa" w:w="1129"/>
            <w:shd w:val="clear" w:color="auto" w:fill="EBEFE7"/>
          </w:tcPr>
          <w:p>
            <w:pPr>
              <w:spacing w:after="40" w:before="40"/>
            </w:pPr>
            <w:r/>
            <w:r>
              <w:rPr>
                <w:b w:val="0"/>
                <w:sz w:val="17"/>
              </w:rPr>
              <w:t>Post-firma</w:t>
            </w:r>
          </w:p>
        </w:tc>
        <w:tc>
          <w:tcPr>
            <w:tcW w:type="dxa" w:w="1506"/>
            <w:shd w:val="clear" w:color="auto" w:fill="EBEFE7"/>
          </w:tcPr>
          <w:p>
            <w:pPr>
              <w:spacing w:after="40" w:before="40"/>
            </w:pPr>
            <w:r/>
            <w:r>
              <w:rPr>
                <w:b w:val="0"/>
                <w:sz w:val="17"/>
              </w:rPr>
              <w:t>[…]</w:t>
            </w:r>
          </w:p>
        </w:tc>
      </w:tr>
    </w:tbl>
    <w:p>
      <w:pPr>
        <w:spacing w:after="40"/>
      </w:pPr>
    </w:p>
    <w:p>
      <w:r>
        <w:br w:type="page"/>
      </w:r>
    </w:p>
    <w:p>
      <w:pPr>
        <w:pStyle w:val="Heading1"/>
        <w:pageBreakBefore/>
        <w:shd w:val="clear" w:color="auto" w:fill="153A22"/>
        <w:spacing w:before="200" w:after="200"/>
        <w:jc w:val="center"/>
      </w:pPr>
      <w:r>
        <w:rPr>
          <w:color w:val="FAF9F5"/>
          <w:sz w:val="44"/>
        </w:rPr>
        <w:t>PARTE II — IMPIANTO METODOLOGICO</w:t>
      </w:r>
    </w:p>
    <w:p>
      <w:pPr>
        <w:pStyle w:val="Heading1"/>
        <w:shd w:val="clear" w:color="auto" w:fill="1B6B34"/>
        <w:spacing w:before="200" w:after="200"/>
      </w:pPr>
      <w:r>
        <w:rPr>
          <w:color w:val="FAF9F5"/>
        </w:rPr>
        <w:t>2. Metodologia, base giuridica e limiti</w:t>
      </w:r>
    </w:p>
    <w:p>
      <w:pPr>
        <w:pStyle w:val="Heading2"/>
        <w:pBdr>
          <w:left w:val="single" w:sz="18" w:space="6" w:color="1B6B34"/>
        </w:pBdr>
      </w:pPr>
      <w:r>
        <w:t>2.1 Quadro metodologico — le sei fasi</w:t>
      </w:r>
    </w:p>
    <w:p>
      <w:pPr>
        <w:spacing w:after="120"/>
      </w:pPr>
      <w:r>
        <w:rPr>
          <w:b w:val="0"/>
          <w:i w:val="0"/>
          <w:sz w:val="20"/>
        </w:rPr>
        <w:t>L'attività è condotta secondo una metodologia OSINT (Open Source Intelligence) articolata in sei fasi sequenziali e tracciabili, in conformità al Regolamento (UE) 2016/679 (GDPR), al D.Lgs. 196/2003 (Codice Privacy), al D.Lgs. 231/2001, al D.Lgs. 231/2007 (antiriciclaggio), al TULPS (artt. 17, 134 e 140) e al D.M. 269/2010, allo Statuto dei Lavoratori (L. 300/1970, artt. 4 e 8), al Regolamento (UE) 2024/1689 (AI Act) per la componente automatizzata, nonché alle EDPB Guidelines 1/2024 sul Legitimate Interest Assessment.</w:t>
      </w:r>
    </w:p>
    <w:p>
      <w:pPr>
        <w:spacing w:after="120"/>
      </w:pPr>
      <w:r>
        <w:rPr>
          <w:b w:val="0"/>
          <w:i w:val="0"/>
          <w:sz w:val="20"/>
        </w:rPr>
        <w:t>L'OSINT è qui intesa come attività di analisi fondata esclusivamente su fonti pubbliche e legalmente accessibili. Nei livelli L1 e L2 (§2.2) non costituisce investigazione privata ai sensi degli artt. 134 e 140 TULPS e non sostituisce verifiche riservate alla Pubblica Autorità (casellario giudiziale, documentazione antimafia ex D.Lgs. 159/2011, Centrale Rischi Banca d'Italia). Il livello L3, che include field intelligence e HUMINT sul territorio (§2.2), esce dal perimetro della sola consultazione di fonti aperte: richiede una valutazione autonoma, caso per caso, della necessità di licenza ex art. 134 TULPS in capo a chi esegue materialmente tali attività, da documentare nella scheda di incarico.</w:t>
      </w:r>
    </w:p>
    <w:p>
      <w:pPr>
        <w:spacing w:after="120"/>
      </w:pPr>
      <w:r>
        <w:rPr>
          <w:b w:val="0"/>
          <w:i w:val="0"/>
          <w:sz w:val="20"/>
        </w:rPr>
        <w:t>Il modello operativo adottato è quello del «centauro»: gli strumenti automatizzati — incluse soluzioni di IA agentica, ove impiegate — gestiscono raccolta e sintesi; l'analista umano formula le ipotesi investigative, esegue la verifica contestuale e assume il giudizio finale. Nessuna conclusione del presente report è prodotta in modo interamente automatizzato (art. 22 GDPR).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694"/>
            <w:tcBorders>
              <w:bottom w:val="single" w:sz="16" w:space="0" w:color="1B6B34"/>
            </w:tcBorders>
            <w:shd w:val="clear" w:color="auto" w:fill="C9D3BE"/>
          </w:tcPr>
          <w:p>
            <w:pPr>
              <w:spacing w:after="40" w:before="40"/>
            </w:pPr>
            <w:r/>
            <w:r>
              <w:rPr>
                <w:b/>
                <w:color w:val="1B6B34"/>
                <w:sz w:val="17"/>
              </w:rPr>
              <w:t>Fase</w:t>
            </w:r>
          </w:p>
        </w:tc>
        <w:tc>
          <w:tcPr>
            <w:tcW w:type="dxa" w:w="5647"/>
            <w:tcBorders>
              <w:bottom w:val="single" w:sz="16" w:space="0" w:color="1B6B34"/>
            </w:tcBorders>
            <w:shd w:val="clear" w:color="auto" w:fill="C9D3BE"/>
          </w:tcPr>
          <w:p>
            <w:pPr>
              <w:spacing w:after="40" w:before="40"/>
            </w:pPr>
            <w:r/>
            <w:r>
              <w:rPr>
                <w:b/>
                <w:color w:val="1B6B34"/>
                <w:sz w:val="17"/>
              </w:rPr>
              <w:t>Contenuto operativo</w:t>
            </w:r>
          </w:p>
        </w:tc>
        <w:tc>
          <w:tcPr>
            <w:tcW w:type="dxa" w:w="2070"/>
            <w:tcBorders>
              <w:bottom w:val="single" w:sz="16" w:space="0" w:color="1B6B34"/>
            </w:tcBorders>
            <w:shd w:val="clear" w:color="auto" w:fill="C9D3BE"/>
          </w:tcPr>
          <w:p>
            <w:pPr>
              <w:spacing w:after="40" w:before="40"/>
            </w:pPr>
            <w:r/>
            <w:r>
              <w:rPr>
                <w:b/>
                <w:color w:val="1B6B34"/>
                <w:sz w:val="17"/>
              </w:rPr>
              <w:t>Output di fase</w:t>
            </w:r>
          </w:p>
        </w:tc>
      </w:tr>
      <w:tr>
        <w:tc>
          <w:tcPr>
            <w:tcW w:type="dxa" w:w="1694"/>
          </w:tcPr>
          <w:p>
            <w:pPr>
              <w:spacing w:after="40" w:before="40"/>
            </w:pPr>
            <w:r/>
            <w:r>
              <w:rPr>
                <w:b/>
                <w:sz w:val="17"/>
              </w:rPr>
              <w:t>1 — Pianificazione</w:t>
            </w:r>
          </w:p>
        </w:tc>
        <w:tc>
          <w:tcPr>
            <w:tcW w:type="dxa" w:w="5647"/>
          </w:tcPr>
          <w:p>
            <w:pPr>
              <w:spacing w:after="40" w:before="40"/>
            </w:pPr>
            <w:r/>
            <w:r>
              <w:rPr>
                <w:b w:val="0"/>
                <w:sz w:val="17"/>
              </w:rPr>
              <w:t>Definizione del perimetro, della finalità, del titolare del trattamento, dell'orizzonte temporale e dei dati strettamente pertinenti (minimizzazione, art. 5.1.c GDPR). Verifica della necessità di DPIA.</w:t>
            </w:r>
          </w:p>
        </w:tc>
        <w:tc>
          <w:tcPr>
            <w:tcW w:type="dxa" w:w="2070"/>
          </w:tcPr>
          <w:p>
            <w:pPr>
              <w:spacing w:after="40" w:before="40"/>
            </w:pPr>
            <w:r/>
            <w:r>
              <w:rPr>
                <w:b w:val="0"/>
                <w:sz w:val="17"/>
              </w:rPr>
              <w:t>Scheda di incarico + LIA</w:t>
            </w:r>
          </w:p>
        </w:tc>
      </w:tr>
      <w:tr>
        <w:tc>
          <w:tcPr>
            <w:tcW w:type="dxa" w:w="1694"/>
            <w:shd w:val="clear" w:color="auto" w:fill="EBEFE7"/>
          </w:tcPr>
          <w:p>
            <w:pPr>
              <w:spacing w:after="40" w:before="40"/>
            </w:pPr>
            <w:r/>
            <w:r>
              <w:rPr>
                <w:b/>
                <w:sz w:val="17"/>
              </w:rPr>
              <w:t>2 — Identificazione delle fonti</w:t>
            </w:r>
          </w:p>
        </w:tc>
        <w:tc>
          <w:tcPr>
            <w:tcW w:type="dxa" w:w="5647"/>
            <w:shd w:val="clear" w:color="auto" w:fill="EBEFE7"/>
          </w:tcPr>
          <w:p>
            <w:pPr>
              <w:spacing w:after="40" w:before="40"/>
            </w:pPr>
            <w:r/>
            <w:r>
              <w:rPr>
                <w:b w:val="0"/>
                <w:sz w:val="17"/>
              </w:rPr>
              <w:t>Selezione strutturata delle fonti lecite secondo template differenziati per persone giuridiche e fisiche; esclusione tassativa delle fonti non lecite.</w:t>
            </w:r>
          </w:p>
        </w:tc>
        <w:tc>
          <w:tcPr>
            <w:tcW w:type="dxa" w:w="2070"/>
            <w:shd w:val="clear" w:color="auto" w:fill="EBEFE7"/>
          </w:tcPr>
          <w:p>
            <w:pPr>
              <w:spacing w:after="40" w:before="40"/>
            </w:pPr>
            <w:r/>
            <w:r>
              <w:rPr>
                <w:b w:val="0"/>
                <w:sz w:val="17"/>
              </w:rPr>
              <w:t>Piano fonti</w:t>
            </w:r>
          </w:p>
        </w:tc>
      </w:tr>
      <w:tr>
        <w:tc>
          <w:tcPr>
            <w:tcW w:type="dxa" w:w="1694"/>
          </w:tcPr>
          <w:p>
            <w:pPr>
              <w:spacing w:after="40" w:before="40"/>
            </w:pPr>
            <w:r/>
            <w:r>
              <w:rPr>
                <w:b/>
                <w:sz w:val="17"/>
              </w:rPr>
              <w:t>3 — Raccolta e documentazione</w:t>
            </w:r>
          </w:p>
        </w:tc>
        <w:tc>
          <w:tcPr>
            <w:tcW w:type="dxa" w:w="5647"/>
          </w:tcPr>
          <w:p>
            <w:pPr>
              <w:spacing w:after="40" w:before="40"/>
            </w:pPr>
            <w:r/>
            <w:r>
              <w:rPr>
                <w:b w:val="0"/>
                <w:sz w:val="17"/>
              </w:rPr>
              <w:t>Architettura a doppia fonte (registro ufficiale + web aperto), audit trail con URL e timestamp, verifica incrociata, OPSEC.</w:t>
            </w:r>
          </w:p>
        </w:tc>
        <w:tc>
          <w:tcPr>
            <w:tcW w:type="dxa" w:w="2070"/>
          </w:tcPr>
          <w:p>
            <w:pPr>
              <w:spacing w:after="40" w:before="40"/>
            </w:pPr>
            <w:r/>
            <w:r>
              <w:rPr>
                <w:b w:val="0"/>
                <w:sz w:val="17"/>
              </w:rPr>
              <w:t>Registro fonti (App. 5)</w:t>
            </w:r>
          </w:p>
        </w:tc>
      </w:tr>
      <w:tr>
        <w:tc>
          <w:tcPr>
            <w:tcW w:type="dxa" w:w="1694"/>
            <w:shd w:val="clear" w:color="auto" w:fill="EBEFE7"/>
          </w:tcPr>
          <w:p>
            <w:pPr>
              <w:spacing w:after="40" w:before="40"/>
            </w:pPr>
            <w:r/>
            <w:r>
              <w:rPr>
                <w:b/>
                <w:sz w:val="17"/>
              </w:rPr>
              <w:t>4 — Analisi e valutazione</w:t>
            </w:r>
          </w:p>
        </w:tc>
        <w:tc>
          <w:tcPr>
            <w:tcW w:type="dxa" w:w="5647"/>
            <w:shd w:val="clear" w:color="auto" w:fill="EBEFE7"/>
          </w:tcPr>
          <w:p>
            <w:pPr>
              <w:spacing w:after="40" w:before="40"/>
            </w:pPr>
            <w:r/>
            <w:r>
              <w:rPr>
                <w:b w:val="0"/>
                <w:sz w:val="17"/>
              </w:rPr>
              <w:t>Minimizzazione post-raccolta; network analysis; catalogo red flag; risoluzione delle omonimie; attribuzione dei punteggi.</w:t>
            </w:r>
          </w:p>
        </w:tc>
        <w:tc>
          <w:tcPr>
            <w:tcW w:type="dxa" w:w="2070"/>
            <w:shd w:val="clear" w:color="auto" w:fill="EBEFE7"/>
          </w:tcPr>
          <w:p>
            <w:pPr>
              <w:spacing w:after="40" w:before="40"/>
            </w:pPr>
            <w:r/>
            <w:r>
              <w:rPr>
                <w:b w:val="0"/>
                <w:sz w:val="17"/>
              </w:rPr>
              <w:t>Matrice di rischio</w:t>
            </w:r>
          </w:p>
        </w:tc>
      </w:tr>
      <w:tr>
        <w:tc>
          <w:tcPr>
            <w:tcW w:type="dxa" w:w="1694"/>
          </w:tcPr>
          <w:p>
            <w:pPr>
              <w:spacing w:after="40" w:before="40"/>
            </w:pPr>
            <w:r/>
            <w:r>
              <w:rPr>
                <w:b/>
                <w:sz w:val="17"/>
              </w:rPr>
              <w:t>5 — Redazione</w:t>
            </w:r>
          </w:p>
        </w:tc>
        <w:tc>
          <w:tcPr>
            <w:tcW w:type="dxa" w:w="5647"/>
          </w:tcPr>
          <w:p>
            <w:pPr>
              <w:spacing w:after="40" w:before="40"/>
            </w:pPr>
            <w:r/>
            <w:r>
              <w:rPr>
                <w:b w:val="0"/>
                <w:sz w:val="17"/>
              </w:rPr>
              <w:t>Linguaggio neutro e non accusatorio; separazione fra fatto, fonte e valutazione; tracciabilità di ogni affermazione.</w:t>
            </w:r>
          </w:p>
        </w:tc>
        <w:tc>
          <w:tcPr>
            <w:tcW w:type="dxa" w:w="2070"/>
          </w:tcPr>
          <w:p>
            <w:pPr>
              <w:spacing w:after="40" w:before="40"/>
            </w:pPr>
            <w:r/>
            <w:r>
              <w:rPr>
                <w:b w:val="0"/>
                <w:sz w:val="17"/>
              </w:rPr>
              <w:t>Report + schede evidenza</w:t>
            </w:r>
          </w:p>
        </w:tc>
      </w:tr>
      <w:tr>
        <w:tc>
          <w:tcPr>
            <w:tcW w:type="dxa" w:w="1694"/>
            <w:shd w:val="clear" w:color="auto" w:fill="EBEFE7"/>
          </w:tcPr>
          <w:p>
            <w:pPr>
              <w:spacing w:after="40" w:before="40"/>
            </w:pPr>
            <w:r/>
            <w:r>
              <w:rPr>
                <w:b/>
                <w:sz w:val="17"/>
              </w:rPr>
              <w:t>6 — Conservazione e cancellazione</w:t>
            </w:r>
          </w:p>
        </w:tc>
        <w:tc>
          <w:tcPr>
            <w:tcW w:type="dxa" w:w="5647"/>
            <w:shd w:val="clear" w:color="auto" w:fill="EBEFE7"/>
          </w:tcPr>
          <w:p>
            <w:pPr>
              <w:spacing w:after="40" w:before="40"/>
            </w:pPr>
            <w:r/>
            <w:r>
              <w:rPr>
                <w:b w:val="0"/>
                <w:sz w:val="17"/>
              </w:rPr>
              <w:t>Cifratura, accesso limitato, log accessi, retention definita ex ante, cancellazione certificata.</w:t>
            </w:r>
          </w:p>
        </w:tc>
        <w:tc>
          <w:tcPr>
            <w:tcW w:type="dxa" w:w="2070"/>
            <w:shd w:val="clear" w:color="auto" w:fill="EBEFE7"/>
          </w:tcPr>
          <w:p>
            <w:pPr>
              <w:spacing w:after="40" w:before="40"/>
            </w:pPr>
            <w:r/>
            <w:r>
              <w:rPr>
                <w:b w:val="0"/>
                <w:sz w:val="17"/>
              </w:rPr>
              <w:t>Certificato di cancellazione</w:t>
            </w:r>
          </w:p>
        </w:tc>
      </w:tr>
    </w:tbl>
    <w:p>
      <w:pPr>
        <w:spacing w:after="40"/>
      </w:pPr>
    </w:p>
    <w:p>
      <w:pPr>
        <w:pStyle w:val="Heading2"/>
        <w:pBdr>
          <w:left w:val="single" w:sz="18" w:space="6" w:color="1B6B34"/>
        </w:pBdr>
      </w:pPr>
      <w:r>
        <w:t>2.2 Livello di profondità eseguito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06"/>
            <w:tcBorders>
              <w:bottom w:val="single" w:sz="16" w:space="0" w:color="1B6B34"/>
            </w:tcBorders>
            <w:shd w:val="clear" w:color="auto" w:fill="C9D3BE"/>
          </w:tcPr>
          <w:p>
            <w:pPr>
              <w:spacing w:after="40" w:before="40"/>
            </w:pPr>
            <w:r/>
            <w:r>
              <w:rPr>
                <w:b/>
                <w:color w:val="1B6B34"/>
                <w:sz w:val="17"/>
              </w:rPr>
              <w:t>Livello</w:t>
            </w:r>
          </w:p>
        </w:tc>
        <w:tc>
          <w:tcPr>
            <w:tcW w:type="dxa" w:w="6964"/>
            <w:tcBorders>
              <w:bottom w:val="single" w:sz="16" w:space="0" w:color="1B6B34"/>
            </w:tcBorders>
            <w:shd w:val="clear" w:color="auto" w:fill="C9D3BE"/>
          </w:tcPr>
          <w:p>
            <w:pPr>
              <w:spacing w:after="40" w:before="40"/>
            </w:pPr>
            <w:r/>
            <w:r>
              <w:rPr>
                <w:b/>
                <w:color w:val="1B6B34"/>
                <w:sz w:val="17"/>
              </w:rPr>
              <w:t>Contenuto</w:t>
            </w:r>
          </w:p>
        </w:tc>
        <w:tc>
          <w:tcPr>
            <w:tcW w:type="dxa" w:w="941"/>
            <w:tcBorders>
              <w:bottom w:val="single" w:sz="16" w:space="0" w:color="1B6B34"/>
            </w:tcBorders>
            <w:shd w:val="clear" w:color="auto" w:fill="C9D3BE"/>
          </w:tcPr>
          <w:p>
            <w:pPr>
              <w:spacing w:after="40" w:before="40"/>
            </w:pPr>
            <w:r/>
            <w:r>
              <w:rPr>
                <w:b/>
                <w:color w:val="1B6B34"/>
                <w:sz w:val="17"/>
              </w:rPr>
              <w:t>Eseguito</w:t>
            </w:r>
          </w:p>
        </w:tc>
      </w:tr>
      <w:tr>
        <w:tc>
          <w:tcPr>
            <w:tcW w:type="dxa" w:w="1506"/>
          </w:tcPr>
          <w:p>
            <w:pPr>
              <w:spacing w:after="40" w:before="40"/>
            </w:pPr>
            <w:r/>
            <w:r>
              <w:rPr>
                <w:b/>
                <w:sz w:val="17"/>
              </w:rPr>
              <w:t>L1 — Screening</w:t>
            </w:r>
          </w:p>
        </w:tc>
        <w:tc>
          <w:tcPr>
            <w:tcW w:type="dxa" w:w="6964"/>
          </w:tcPr>
          <w:p>
            <w:pPr>
              <w:spacing w:after="40" w:before="40"/>
            </w:pPr>
            <w:r/>
            <w:r>
              <w:rPr>
                <w:b w:val="0"/>
                <w:sz w:val="17"/>
              </w:rPr>
              <w:t>Registri pubblici e camerali, liste sanzionatorie, PEP, adverse media, rating commerciali. Verifica manuale su ogni corrispondenza.</w:t>
            </w:r>
          </w:p>
        </w:tc>
        <w:tc>
          <w:tcPr>
            <w:tcW w:type="dxa" w:w="941"/>
          </w:tcPr>
          <w:p>
            <w:pPr>
              <w:spacing w:after="40" w:before="40"/>
            </w:pPr>
            <w:r/>
            <w:r>
              <w:rPr>
                <w:b w:val="0"/>
                <w:sz w:val="17"/>
              </w:rPr>
              <w:t>[☐]</w:t>
            </w:r>
          </w:p>
        </w:tc>
      </w:tr>
      <w:tr>
        <w:tc>
          <w:tcPr>
            <w:tcW w:type="dxa" w:w="1506"/>
            <w:shd w:val="clear" w:color="auto" w:fill="EBEFE7"/>
          </w:tcPr>
          <w:p>
            <w:pPr>
              <w:spacing w:after="40" w:before="40"/>
            </w:pPr>
            <w:r/>
            <w:r>
              <w:rPr>
                <w:b/>
                <w:sz w:val="17"/>
              </w:rPr>
              <w:t>L2 — Enhanced</w:t>
            </w:r>
          </w:p>
        </w:tc>
        <w:tc>
          <w:tcPr>
            <w:tcW w:type="dxa" w:w="6964"/>
            <w:shd w:val="clear" w:color="auto" w:fill="EBEFE7"/>
          </w:tcPr>
          <w:p>
            <w:pPr>
              <w:spacing w:after="40" w:before="40"/>
            </w:pPr>
            <w:r/>
            <w:r>
              <w:rPr>
                <w:b w:val="0"/>
                <w:sz w:val="17"/>
              </w:rPr>
              <w:t>L1 + analisi di bilancio pluriennale, ricostruzione della catena di controllo e dell'UBO, contenzioso e procedure, patrimonio e pregiudizievoli, network analysis, structural risk, ESG.</w:t>
            </w:r>
          </w:p>
        </w:tc>
        <w:tc>
          <w:tcPr>
            <w:tcW w:type="dxa" w:w="941"/>
            <w:shd w:val="clear" w:color="auto" w:fill="EBEFE7"/>
          </w:tcPr>
          <w:p>
            <w:pPr>
              <w:spacing w:after="40" w:before="40"/>
            </w:pPr>
            <w:r/>
            <w:r>
              <w:rPr>
                <w:b w:val="0"/>
                <w:sz w:val="17"/>
              </w:rPr>
              <w:t>[☐]</w:t>
            </w:r>
          </w:p>
        </w:tc>
      </w:tr>
      <w:tr>
        <w:tc>
          <w:tcPr>
            <w:tcW w:type="dxa" w:w="1506"/>
          </w:tcPr>
          <w:p>
            <w:pPr>
              <w:spacing w:after="40" w:before="40"/>
            </w:pPr>
            <w:r/>
            <w:r>
              <w:rPr>
                <w:b/>
                <w:sz w:val="17"/>
              </w:rPr>
              <w:t>L3 — Full</w:t>
            </w:r>
          </w:p>
        </w:tc>
        <w:tc>
          <w:tcPr>
            <w:tcW w:type="dxa" w:w="6964"/>
          </w:tcPr>
          <w:p>
            <w:pPr>
              <w:spacing w:after="40" w:before="40"/>
            </w:pPr>
            <w:r/>
            <w:r>
              <w:rPr>
                <w:b w:val="0"/>
                <w:sz w:val="17"/>
              </w:rPr>
              <w:t>L2 + field intelligence e HUMINT da fonti qualificate sul territorio, verifiche in loco, interviste strutturate, approfondimenti su giurisdizioni estere.</w:t>
            </w:r>
          </w:p>
        </w:tc>
        <w:tc>
          <w:tcPr>
            <w:tcW w:type="dxa" w:w="941"/>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Se è stato eseguito il solo L1, dichiararlo espressamente anche in §1.8: il livello di profondità è il principale determinante del grado di confidenza.</w:t>
            </w:r>
          </w:p>
        </w:tc>
      </w:tr>
    </w:tbl>
    <w:p>
      <w:pPr>
        <w:spacing w:after="40"/>
      </w:pPr>
    </w:p>
    <w:p>
      <w:pPr>
        <w:pStyle w:val="Heading2"/>
        <w:pBdr>
          <w:left w:val="single" w:sz="18" w:space="6" w:color="1B6B34"/>
        </w:pBdr>
      </w:pPr>
      <w:r>
        <w:t>2.3 Base giuridica, LIA e DPIA</w:t>
      </w:r>
    </w:p>
    <w:tbl>
      <w:tblPr>
        <w:tblStyle w:val="TableGrid"/>
        <w:tblW w:type="auto" w:w="0"/>
        <w:jc w:val="center"/>
        <w:tblLayout w:type="fixed"/>
        <w:tblLook w:firstColumn="1" w:firstRow="1" w:lastColumn="0" w:lastRow="0" w:noHBand="0" w:noVBand="1" w:val="04A0"/>
      </w:tblPr>
      <w:tblGrid>
        <w:gridCol w:w="4706"/>
        <w:gridCol w:w="4706"/>
      </w:tblGrid>
      <w:tr>
        <w:tc>
          <w:tcPr>
            <w:tcW w:type="dxa" w:w="3012"/>
            <w:tcBorders>
              <w:bottom w:val="single" w:sz="16" w:space="0" w:color="1B6B34"/>
            </w:tcBorders>
            <w:shd w:val="clear" w:color="auto" w:fill="C9D3BE"/>
          </w:tcPr>
          <w:p>
            <w:pPr>
              <w:spacing w:after="40" w:before="40"/>
            </w:pPr>
            <w:r/>
            <w:r>
              <w:rPr>
                <w:b/>
                <w:color w:val="1B6B34"/>
                <w:sz w:val="17"/>
              </w:rPr>
              <w:t>Base giuridica</w:t>
            </w:r>
          </w:p>
        </w:tc>
        <w:tc>
          <w:tcPr>
            <w:tcW w:type="dxa" w:w="6399"/>
            <w:tcBorders>
              <w:bottom w:val="single" w:sz="16" w:space="0" w:color="1B6B34"/>
            </w:tcBorders>
            <w:shd w:val="clear" w:color="auto" w:fill="C9D3BE"/>
          </w:tcPr>
          <w:p>
            <w:pPr>
              <w:spacing w:after="40" w:before="40"/>
            </w:pPr>
            <w:r/>
            <w:r>
              <w:rPr>
                <w:b/>
                <w:color w:val="1B6B34"/>
                <w:sz w:val="17"/>
              </w:rPr>
              <w:t>Ambito di applicazione</w:t>
            </w:r>
          </w:p>
        </w:tc>
      </w:tr>
      <w:tr>
        <w:tc>
          <w:tcPr>
            <w:tcW w:type="dxa" w:w="3012"/>
          </w:tcPr>
          <w:p>
            <w:pPr>
              <w:spacing w:after="40" w:before="40"/>
            </w:pPr>
            <w:r/>
            <w:r>
              <w:rPr>
                <w:b/>
                <w:sz w:val="17"/>
              </w:rPr>
              <w:t>Legittimo interesse — art. 6.1.f GDPR</w:t>
            </w:r>
          </w:p>
        </w:tc>
        <w:tc>
          <w:tcPr>
            <w:tcW w:type="dxa" w:w="6399"/>
          </w:tcPr>
          <w:p>
            <w:pPr>
              <w:spacing w:after="40" w:before="40"/>
            </w:pPr>
            <w:r/>
            <w:r>
              <w:rPr>
                <w:b w:val="0"/>
                <w:sz w:val="17"/>
              </w:rPr>
              <w:t>Valutazione dei rischi commerciali, prevenzione delle frodi, tutela del patrimonio aziendale. Richiede LIA formale (purpose, necessity e balancing test) secondo l'impostazione delle EDPB Guidelines 1/2024, adottate in versione di consultazione l'8 ottobre 2024 (consultazione chiusa il 20.11.2024). Alla verifica dell'11.08.2026 non risulta pubblicata una versione finale adottata dall'EDPB: verificare l'eventuale adozione della versione definitiva alla data dell'incarico.</w:t>
            </w:r>
          </w:p>
        </w:tc>
      </w:tr>
      <w:tr>
        <w:tc>
          <w:tcPr>
            <w:tcW w:type="dxa" w:w="3012"/>
            <w:shd w:val="clear" w:color="auto" w:fill="EBEFE7"/>
          </w:tcPr>
          <w:p>
            <w:pPr>
              <w:spacing w:after="40" w:before="40"/>
            </w:pPr>
            <w:r/>
            <w:r>
              <w:rPr>
                <w:b/>
                <w:sz w:val="17"/>
              </w:rPr>
              <w:t>Obbligo legale — art. 6.1.c GDPR</w:t>
            </w:r>
          </w:p>
        </w:tc>
        <w:tc>
          <w:tcPr>
            <w:tcW w:type="dxa" w:w="6399"/>
            <w:shd w:val="clear" w:color="auto" w:fill="EBEFE7"/>
          </w:tcPr>
          <w:p>
            <w:pPr>
              <w:spacing w:after="40" w:before="40"/>
            </w:pPr>
            <w:r/>
            <w:r>
              <w:rPr>
                <w:b w:val="0"/>
                <w:sz w:val="17"/>
              </w:rPr>
              <w:t>Adeguata verifica della clientela ex D.Lgs. 231/2007; obblighi di compliance settoriale.</w:t>
            </w:r>
          </w:p>
        </w:tc>
      </w:tr>
      <w:tr>
        <w:tc>
          <w:tcPr>
            <w:tcW w:type="dxa" w:w="3012"/>
          </w:tcPr>
          <w:p>
            <w:pPr>
              <w:spacing w:after="40" w:before="40"/>
            </w:pPr>
            <w:r/>
            <w:r>
              <w:rPr>
                <w:b/>
                <w:sz w:val="17"/>
              </w:rPr>
              <w:t>Esercizio del diritto di difesa — art. 9.2.f GDPR e art. 2-undecies D.Lgs. 196/2003</w:t>
            </w:r>
          </w:p>
        </w:tc>
        <w:tc>
          <w:tcPr>
            <w:tcW w:type="dxa" w:w="6399"/>
          </w:tcPr>
          <w:p>
            <w:pPr>
              <w:spacing w:after="40" w:before="40"/>
            </w:pPr>
            <w:r/>
            <w:r>
              <w:rPr>
                <w:b w:val="0"/>
                <w:sz w:val="17"/>
              </w:rPr>
              <w:t>Attività difensiva e istruttoria in sede giudiziale o pre-contenziosa.</w:t>
            </w:r>
          </w:p>
        </w:tc>
      </w:tr>
      <w:tr>
        <w:tc>
          <w:tcPr>
            <w:tcW w:type="dxa" w:w="3012"/>
            <w:shd w:val="clear" w:color="auto" w:fill="EBEFE7"/>
          </w:tcPr>
          <w:p>
            <w:pPr>
              <w:spacing w:after="40" w:before="40"/>
            </w:pPr>
            <w:r/>
            <w:r>
              <w:rPr>
                <w:b/>
                <w:sz w:val="17"/>
              </w:rPr>
              <w:t>Interesse pubblico — art. 6.1.e GDPR</w:t>
            </w:r>
          </w:p>
        </w:tc>
        <w:tc>
          <w:tcPr>
            <w:tcW w:type="dxa" w:w="6399"/>
            <w:shd w:val="clear" w:color="auto" w:fill="EBEFE7"/>
          </w:tcPr>
          <w:p>
            <w:pPr>
              <w:spacing w:after="40" w:before="40"/>
            </w:pPr>
            <w:r/>
            <w:r>
              <w:rPr>
                <w:b w:val="0"/>
                <w:sz w:val="17"/>
              </w:rPr>
              <w:t>Trattamenti svolti da pubbliche amministrazioni o per loro conto.</w:t>
            </w:r>
          </w:p>
        </w:tc>
      </w:tr>
    </w:tbl>
    <w:p>
      <w:pPr>
        <w:spacing w:after="40"/>
      </w:pPr>
    </w:p>
    <w:p>
      <w:pPr>
        <w:spacing w:after="120"/>
      </w:pPr>
      <w:r>
        <w:rPr>
          <w:b w:val="0"/>
          <w:i w:val="0"/>
          <w:sz w:val="20"/>
        </w:rPr>
        <w:t>Base giuridica adottata nel presente incarico: [indicare] — LIA prot. [rif.] del [data] — DPIA: [non dovuta / eseguita, prot. …] — DPO coinvolto: [Sì / No].</w:t>
      </w:r>
    </w:p>
    <w:tbl>
      <w:tblPr>
        <w:tblStyle w:val="TableGrid"/>
        <w:tblW w:type="auto" w:w="0"/>
        <w:jc w:val="center"/>
        <w:tblLayout w:type="fixed"/>
        <w:tblLook w:firstColumn="1" w:firstRow="1" w:lastColumn="0" w:lastRow="0" w:noHBand="0" w:noVBand="1" w:val="04A0"/>
      </w:tblPr>
      <w:tblGrid>
        <w:gridCol w:w="4706"/>
        <w:gridCol w:w="4706"/>
      </w:tblGrid>
      <w:tr>
        <w:tc>
          <w:tcPr>
            <w:tcW w:type="dxa" w:w="2823"/>
            <w:tcBorders>
              <w:bottom w:val="single" w:sz="16" w:space="0" w:color="1B6B34"/>
            </w:tcBorders>
            <w:shd w:val="clear" w:color="auto" w:fill="C9D3BE"/>
          </w:tcPr>
          <w:p>
            <w:pPr>
              <w:spacing w:after="40" w:before="40"/>
            </w:pPr>
            <w:r/>
            <w:r>
              <w:rPr>
                <w:b/>
                <w:color w:val="1B6B34"/>
                <w:sz w:val="17"/>
              </w:rPr>
              <w:t>Vincolo specifico</w:t>
            </w:r>
          </w:p>
        </w:tc>
        <w:tc>
          <w:tcPr>
            <w:tcW w:type="dxa" w:w="6588"/>
            <w:tcBorders>
              <w:bottom w:val="single" w:sz="16" w:space="0" w:color="1B6B34"/>
            </w:tcBorders>
            <w:shd w:val="clear" w:color="auto" w:fill="C9D3BE"/>
          </w:tcPr>
          <w:p>
            <w:pPr>
              <w:spacing w:after="40" w:before="40"/>
            </w:pPr>
            <w:r/>
            <w:r>
              <w:rPr>
                <w:b/>
                <w:color w:val="1B6B34"/>
                <w:sz w:val="17"/>
              </w:rPr>
              <w:t>Applicazione nel presente incarico</w:t>
            </w:r>
          </w:p>
        </w:tc>
      </w:tr>
      <w:tr>
        <w:tc>
          <w:tcPr>
            <w:tcW w:type="dxa" w:w="2823"/>
          </w:tcPr>
          <w:p>
            <w:pPr>
              <w:spacing w:after="40" w:before="40"/>
            </w:pPr>
            <w:r/>
            <w:r>
              <w:rPr>
                <w:b/>
                <w:sz w:val="17"/>
              </w:rPr>
              <w:t>Art. 9 GDPR — categorie particolari di dati</w:t>
            </w:r>
          </w:p>
        </w:tc>
        <w:tc>
          <w:tcPr>
            <w:tcW w:type="dxa" w:w="6588"/>
          </w:tcPr>
          <w:p>
            <w:pPr>
              <w:spacing w:after="40" w:before="40"/>
            </w:pPr>
            <w:r/>
            <w:r>
              <w:rPr>
                <w:b w:val="0"/>
                <w:sz w:val="17"/>
              </w:rPr>
              <w:t>Esclusa la raccolta di dati su opinioni politiche, convinzioni religiose, appartenenza sindacale, salute, vita sessuale e origine etnica, salvo necessità documentata nel LIA.</w:t>
            </w:r>
          </w:p>
        </w:tc>
      </w:tr>
      <w:tr>
        <w:tc>
          <w:tcPr>
            <w:tcW w:type="dxa" w:w="2823"/>
            <w:shd w:val="clear" w:color="auto" w:fill="EBEFE7"/>
          </w:tcPr>
          <w:p>
            <w:pPr>
              <w:spacing w:after="40" w:before="40"/>
            </w:pPr>
            <w:r/>
            <w:r>
              <w:rPr>
                <w:b/>
                <w:sz w:val="17"/>
              </w:rPr>
              <w:t>Art. 10 GDPR e art. 2-octies D.Lgs. 196/2003 — dati giudiziari</w:t>
            </w:r>
          </w:p>
        </w:tc>
        <w:tc>
          <w:tcPr>
            <w:tcW w:type="dxa" w:w="6588"/>
            <w:shd w:val="clear" w:color="auto" w:fill="EBEFE7"/>
          </w:tcPr>
          <w:p>
            <w:pPr>
              <w:spacing w:after="40" w:before="40"/>
            </w:pPr>
            <w:r/>
            <w:r>
              <w:rPr>
                <w:b w:val="0"/>
                <w:sz w:val="17"/>
              </w:rPr>
              <w:t>Trattati esclusivamente se resi pubblici attraverso canali istituzionali (sentenze pubblicate, provvedimenti di Autorità), con indicazione dello stato processuale. Il trattamento di dati giudiziari da parte di soggetti privati richiede una base normativa idonea ai sensi dell'art. 2-octies D.Lgs. 196/2003: verificare alla data dell'incarico lo stato delle disposizioni attuative, poiché le autorizzazioni generali transitorie del Garante sul punto sono scadute senza un provvedimento sostitutivo organico.</w:t>
            </w:r>
          </w:p>
        </w:tc>
      </w:tr>
      <w:tr>
        <w:tc>
          <w:tcPr>
            <w:tcW w:type="dxa" w:w="2823"/>
          </w:tcPr>
          <w:p>
            <w:pPr>
              <w:spacing w:after="40" w:before="40"/>
            </w:pPr>
            <w:r/>
            <w:r>
              <w:rPr>
                <w:b/>
                <w:sz w:val="17"/>
              </w:rPr>
              <w:t>Art. 22 GDPR — decisioni automatizzate</w:t>
            </w:r>
          </w:p>
        </w:tc>
        <w:tc>
          <w:tcPr>
            <w:tcW w:type="dxa" w:w="6588"/>
          </w:tcPr>
          <w:p>
            <w:pPr>
              <w:spacing w:after="40" w:before="40"/>
            </w:pPr>
            <w:r/>
            <w:r>
              <w:rPr>
                <w:b w:val="0"/>
                <w:sz w:val="17"/>
              </w:rPr>
              <w:t>Nessuna conclusione è basata unicamente su trattamento automatizzato: il giudizio è assunto dall'analista.</w:t>
            </w:r>
          </w:p>
        </w:tc>
      </w:tr>
      <w:tr>
        <w:tc>
          <w:tcPr>
            <w:tcW w:type="dxa" w:w="2823"/>
            <w:shd w:val="clear" w:color="auto" w:fill="EBEFE7"/>
          </w:tcPr>
          <w:p>
            <w:pPr>
              <w:spacing w:after="40" w:before="40"/>
            </w:pPr>
            <w:r/>
            <w:r>
              <w:rPr>
                <w:b/>
                <w:sz w:val="17"/>
              </w:rPr>
              <w:t>Reg. (UE) 2024/1689 — AI Act</w:t>
            </w:r>
          </w:p>
        </w:tc>
        <w:tc>
          <w:tcPr>
            <w:tcW w:type="dxa" w:w="6588"/>
            <w:shd w:val="clear" w:color="auto" w:fill="EBEFE7"/>
          </w:tcPr>
          <w:p>
            <w:pPr>
              <w:spacing w:after="40" w:before="40"/>
            </w:pPr>
            <w:r/>
            <w:r>
              <w:rPr>
                <w:b w:val="0"/>
                <w:sz w:val="17"/>
              </w:rPr>
              <w:t>Ove impiegati strumenti di IA per scoring o profilazione, ne è documentato l'uso e ne è valutata la conformità congiuntamente al GDPR. [Strumenti impiegati: …]</w:t>
            </w:r>
          </w:p>
        </w:tc>
      </w:tr>
      <w:tr>
        <w:tc>
          <w:tcPr>
            <w:tcW w:type="dxa" w:w="2823"/>
          </w:tcPr>
          <w:p>
            <w:pPr>
              <w:spacing w:after="40" w:before="40"/>
            </w:pPr>
            <w:r/>
            <w:r>
              <w:rPr>
                <w:b/>
                <w:sz w:val="17"/>
              </w:rPr>
              <w:t>Art. 8 L. 300/1970</w:t>
            </w:r>
          </w:p>
        </w:tc>
        <w:tc>
          <w:tcPr>
            <w:tcW w:type="dxa" w:w="6588"/>
          </w:tcPr>
          <w:p>
            <w:pPr>
              <w:spacing w:after="40" w:before="40"/>
            </w:pPr>
            <w:r/>
            <w:r>
              <w:rPr>
                <w:b w:val="0"/>
                <w:sz w:val="17"/>
              </w:rPr>
              <w:t>Per le verifiche su lavoratori o candidati: escluse le indagini su opinioni e su fatti non rilevanti ai fini della valutazione dell'attitudine professionale.</w:t>
            </w:r>
          </w:p>
        </w:tc>
      </w:tr>
    </w:tbl>
    <w:p>
      <w:pPr>
        <w:spacing w:after="40"/>
      </w:pPr>
    </w:p>
    <w:p>
      <w:pPr>
        <w:pStyle w:val="Heading2"/>
        <w:pBdr>
          <w:left w:val="single" w:sz="18" w:space="6" w:color="1B6B34"/>
        </w:pBdr>
      </w:pPr>
      <w:r>
        <w:t>2.4 Fonti consultate</w:t>
      </w: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Compilare con le fonti effettivamente consultate e la data di accesso. Le fonti non consultate vanno rimosse o marcate «non consultata», mai lasciate come se lo fossero: è la voce che il cliente controlla per capire quanto vale il report.</w:t>
            </w:r>
          </w:p>
        </w:tc>
      </w:tr>
    </w:tbl>
    <w:p>
      <w:pPr>
        <w:spacing w:after="40"/>
      </w:pP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506"/>
            <w:tcBorders>
              <w:bottom w:val="single" w:sz="16" w:space="0" w:color="1B6B34"/>
            </w:tcBorders>
            <w:shd w:val="clear" w:color="auto" w:fill="C9D3BE"/>
          </w:tcPr>
          <w:p>
            <w:pPr>
              <w:spacing w:after="40" w:before="40"/>
            </w:pPr>
            <w:r/>
            <w:r>
              <w:rPr>
                <w:b/>
                <w:color w:val="1B6B34"/>
                <w:sz w:val="17"/>
              </w:rPr>
              <w:t>Categoria</w:t>
            </w:r>
          </w:p>
        </w:tc>
        <w:tc>
          <w:tcPr>
            <w:tcW w:type="dxa" w:w="5082"/>
            <w:tcBorders>
              <w:bottom w:val="single" w:sz="16" w:space="0" w:color="1B6B34"/>
            </w:tcBorders>
            <w:shd w:val="clear" w:color="auto" w:fill="C9D3BE"/>
          </w:tcPr>
          <w:p>
            <w:pPr>
              <w:spacing w:after="40" w:before="40"/>
            </w:pPr>
            <w:r/>
            <w:r>
              <w:rPr>
                <w:b/>
                <w:color w:val="1B6B34"/>
                <w:sz w:val="17"/>
              </w:rPr>
              <w:t>Fonte</w:t>
            </w:r>
          </w:p>
        </w:tc>
        <w:tc>
          <w:tcPr>
            <w:tcW w:type="dxa" w:w="1318"/>
            <w:tcBorders>
              <w:bottom w:val="single" w:sz="16" w:space="0" w:color="1B6B34"/>
            </w:tcBorders>
            <w:shd w:val="clear" w:color="auto" w:fill="C9D3BE"/>
          </w:tcPr>
          <w:p>
            <w:pPr>
              <w:spacing w:after="40" w:before="40"/>
            </w:pPr>
            <w:r/>
            <w:r>
              <w:rPr>
                <w:b/>
                <w:color w:val="1B6B34"/>
                <w:sz w:val="17"/>
              </w:rPr>
              <w:t>Data accesso</w:t>
            </w:r>
          </w:p>
        </w:tc>
        <w:tc>
          <w:tcPr>
            <w:tcW w:type="dxa" w:w="1506"/>
            <w:tcBorders>
              <w:bottom w:val="single" w:sz="16" w:space="0" w:color="1B6B34"/>
            </w:tcBorders>
            <w:shd w:val="clear" w:color="auto" w:fill="C9D3BE"/>
          </w:tcPr>
          <w:p>
            <w:pPr>
              <w:spacing w:after="40" w:before="40"/>
            </w:pPr>
            <w:r/>
            <w:r>
              <w:rPr>
                <w:b/>
                <w:color w:val="1B6B34"/>
                <w:sz w:val="17"/>
              </w:rPr>
              <w:t>Esito</w:t>
            </w:r>
          </w:p>
        </w:tc>
      </w:tr>
      <w:tr>
        <w:tc>
          <w:tcPr>
            <w:tcW w:type="dxa" w:w="1506"/>
          </w:tcPr>
          <w:p>
            <w:pPr>
              <w:spacing w:after="40" w:before="40"/>
            </w:pPr>
            <w:r/>
            <w:r>
              <w:rPr>
                <w:b w:val="0"/>
                <w:sz w:val="17"/>
              </w:rPr>
              <w:t>Registri aziendali</w:t>
            </w:r>
          </w:p>
        </w:tc>
        <w:tc>
          <w:tcPr>
            <w:tcW w:type="dxa" w:w="5082"/>
          </w:tcPr>
          <w:p>
            <w:pPr>
              <w:spacing w:after="40" w:before="40"/>
            </w:pPr>
            <w:r/>
            <w:r>
              <w:rPr>
                <w:b w:val="0"/>
                <w:sz w:val="17"/>
              </w:rPr>
              <w:t>Registro Imprese — InfoCamere/Telemaco (visura ordinaria e storica)</w:t>
            </w:r>
          </w:p>
        </w:tc>
        <w:tc>
          <w:tcPr>
            <w:tcW w:type="dxa" w:w="1318"/>
          </w:tcPr>
          <w:p>
            <w:pPr>
              <w:spacing w:after="40" w:before="40"/>
            </w:pPr>
            <w:r/>
            <w:r>
              <w:rPr>
                <w:b w:val="0"/>
                <w:sz w:val="17"/>
              </w:rPr>
              <w:t>[GG.MM.AAAA]</w:t>
            </w:r>
          </w:p>
        </w:tc>
        <w:tc>
          <w:tcPr>
            <w:tcW w:type="dxa" w:w="1506"/>
          </w:tcPr>
          <w:p>
            <w:pPr>
              <w:spacing w:after="40" w:before="40"/>
            </w:pPr>
            <w:r/>
            <w:r>
              <w:rPr>
                <w:b w:val="0"/>
                <w:sz w:val="17"/>
              </w:rPr>
              <w:t>[Acquisita]</w:t>
            </w:r>
          </w:p>
        </w:tc>
      </w:tr>
      <w:tr>
        <w:tc>
          <w:tcPr>
            <w:tcW w:type="dxa" w:w="1506"/>
            <w:shd w:val="clear" w:color="auto" w:fill="EBEFE7"/>
          </w:tcPr>
          <w:p>
            <w:pPr>
              <w:spacing w:after="40" w:before="40"/>
            </w:pPr>
            <w:r/>
            <w:r>
              <w:rPr>
                <w:b w:val="0"/>
                <w:sz w:val="17"/>
              </w:rPr>
              <w:t>Registri aziendali</w:t>
            </w:r>
          </w:p>
        </w:tc>
        <w:tc>
          <w:tcPr>
            <w:tcW w:type="dxa" w:w="5082"/>
            <w:shd w:val="clear" w:color="auto" w:fill="EBEFE7"/>
          </w:tcPr>
          <w:p>
            <w:pPr>
              <w:spacing w:after="40" w:before="40"/>
            </w:pPr>
            <w:r/>
            <w:r>
              <w:rPr>
                <w:b w:val="0"/>
                <w:sz w:val="17"/>
              </w:rPr>
              <w:t>Bilanci depositati — esercizi […]</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[Acquisiti]</w:t>
            </w:r>
          </w:p>
        </w:tc>
      </w:tr>
      <w:tr>
        <w:tc>
          <w:tcPr>
            <w:tcW w:type="dxa" w:w="1506"/>
          </w:tcPr>
          <w:p>
            <w:pPr>
              <w:spacing w:after="40" w:before="40"/>
            </w:pPr>
            <w:r/>
            <w:r>
              <w:rPr>
                <w:b w:val="0"/>
                <w:sz w:val="17"/>
              </w:rPr>
              <w:t>Registri aziendali</w:t>
            </w:r>
          </w:p>
        </w:tc>
        <w:tc>
          <w:tcPr>
            <w:tcW w:type="dxa" w:w="5082"/>
          </w:tcPr>
          <w:p>
            <w:pPr>
              <w:spacing w:after="40" w:before="40"/>
            </w:pPr>
            <w:r/>
            <w:r>
              <w:rPr>
                <w:b w:val="0"/>
                <w:sz w:val="17"/>
              </w:rPr>
              <w:t>OpenCorporates, Companies House (UK), registri societari esteri</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Titolarità effettiva</w:t>
            </w:r>
          </w:p>
        </w:tc>
        <w:tc>
          <w:tcPr>
            <w:tcW w:type="dxa" w:w="5082"/>
            <w:shd w:val="clear" w:color="auto" w:fill="EBEFE7"/>
          </w:tcPr>
          <w:p>
            <w:pPr>
              <w:spacing w:after="40" w:before="40"/>
            </w:pPr>
            <w:r/>
            <w:r>
              <w:rPr>
                <w:b w:val="0"/>
                <w:sz w:val="17"/>
              </w:rPr>
              <w:t>Catena di controllo ricostruita da visure e atti. La consultazione del registro dei titolari effettivi è sospesa in attesa della pronuncia della Corte di giustizia UE: verificarne lo stato alla data dell'incarico</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Solvibilità</w:t>
            </w:r>
          </w:p>
        </w:tc>
        <w:tc>
          <w:tcPr>
            <w:tcW w:type="dxa" w:w="5082"/>
          </w:tcPr>
          <w:p>
            <w:pPr>
              <w:spacing w:after="40" w:before="40"/>
            </w:pPr>
            <w:r/>
            <w:r>
              <w:rPr>
                <w:b w:val="0"/>
                <w:sz w:val="17"/>
              </w:rPr>
              <w:t>Rating commerciali (Cerved / Cribis / CRIF / Orbis Moody's / Atoka)</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Pregiudizievoli</w:t>
            </w:r>
          </w:p>
        </w:tc>
        <w:tc>
          <w:tcPr>
            <w:tcW w:type="dxa" w:w="5082"/>
            <w:shd w:val="clear" w:color="auto" w:fill="EBEFE7"/>
          </w:tcPr>
          <w:p>
            <w:pPr>
              <w:spacing w:after="40" w:before="40"/>
            </w:pPr>
            <w:r/>
            <w:r>
              <w:rPr>
                <w:b w:val="0"/>
                <w:sz w:val="17"/>
              </w:rPr>
              <w:t>Conservatoria dei Registri Immobiliari; Registro informatico dei protesti</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Patrimonio</w:t>
            </w:r>
          </w:p>
        </w:tc>
        <w:tc>
          <w:tcPr>
            <w:tcW w:type="dxa" w:w="5082"/>
          </w:tcPr>
          <w:p>
            <w:pPr>
              <w:spacing w:after="40" w:before="40"/>
            </w:pPr>
            <w:r/>
            <w:r>
              <w:rPr>
                <w:b w:val="0"/>
                <w:sz w:val="17"/>
              </w:rPr>
              <w:t>Catasto Terreni e Fabbricati (escluse Trento e Bolzano — catasto tavolare)</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Procedure</w:t>
            </w:r>
          </w:p>
        </w:tc>
        <w:tc>
          <w:tcPr>
            <w:tcW w:type="dxa" w:w="5082"/>
            <w:shd w:val="clear" w:color="auto" w:fill="EBEFE7"/>
          </w:tcPr>
          <w:p>
            <w:pPr>
              <w:spacing w:after="40" w:before="40"/>
            </w:pPr>
            <w:r/>
            <w:r>
              <w:rPr>
                <w:b w:val="0"/>
                <w:sz w:val="17"/>
              </w:rPr>
              <w:t>Registro delle procedure concorsuali; Gazzetta Ufficiale</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Giudiziario</w:t>
            </w:r>
          </w:p>
        </w:tc>
        <w:tc>
          <w:tcPr>
            <w:tcW w:type="dxa" w:w="5082"/>
          </w:tcPr>
          <w:p>
            <w:pPr>
              <w:spacing w:after="40" w:before="40"/>
            </w:pPr>
            <w:r/>
            <w:r>
              <w:rPr>
                <w:b w:val="0"/>
                <w:sz w:val="17"/>
              </w:rPr>
              <w:t>giustizia.it; banca dati Corte di Cassazione (Italgiure); TAR; Corte dei conti</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Criminalità organizzata</w:t>
            </w:r>
          </w:p>
        </w:tc>
        <w:tc>
          <w:tcPr>
            <w:tcW w:type="dxa" w:w="5082"/>
            <w:shd w:val="clear" w:color="auto" w:fill="EBEFE7"/>
          </w:tcPr>
          <w:p>
            <w:pPr>
              <w:spacing w:after="40" w:before="40"/>
            </w:pPr>
            <w:r/>
            <w:r>
              <w:rPr>
                <w:b w:val="0"/>
                <w:sz w:val="17"/>
              </w:rPr>
              <w:t>Relazioni DIA e DNA; provvedimenti prefettizi pubblicati; white list</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Sanzioni e PEP</w:t>
            </w:r>
          </w:p>
        </w:tc>
        <w:tc>
          <w:tcPr>
            <w:tcW w:type="dxa" w:w="5082"/>
          </w:tcPr>
          <w:p>
            <w:pPr>
              <w:spacing w:after="40" w:before="40"/>
            </w:pPr>
            <w:r/>
            <w:r>
              <w:rPr>
                <w:b w:val="0"/>
                <w:sz w:val="17"/>
              </w:rPr>
              <w:t>UE Restrictive Measures; ONU Consolidated; OFAC SDN; HM Treasury; SECO; liste PEP</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Sanzioni</w:t>
            </w:r>
          </w:p>
        </w:tc>
        <w:tc>
          <w:tcPr>
            <w:tcW w:type="dxa" w:w="5082"/>
            <w:shd w:val="clear" w:color="auto" w:fill="EBEFE7"/>
          </w:tcPr>
          <w:p>
            <w:pPr>
              <w:spacing w:after="40" w:before="40"/>
            </w:pPr>
            <w:r/>
            <w:r>
              <w:rPr>
                <w:b w:val="0"/>
                <w:sz w:val="17"/>
              </w:rPr>
              <w:t>FATF/GAFI — giurisdizioni ad alto rischio; World Bank Debarred Firms</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Media monitoring</w:t>
            </w:r>
          </w:p>
        </w:tc>
        <w:tc>
          <w:tcPr>
            <w:tcW w:type="dxa" w:w="5082"/>
          </w:tcPr>
          <w:p>
            <w:pPr>
              <w:spacing w:after="40" w:before="40"/>
            </w:pPr>
            <w:r/>
            <w:r>
              <w:rPr>
                <w:b w:val="0"/>
                <w:sz w:val="17"/>
              </w:rPr>
              <w:t>Google News, archivi di stampa nazionali ed esteri, riviste di settore</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Fact-checking</w:t>
            </w:r>
          </w:p>
        </w:tc>
        <w:tc>
          <w:tcPr>
            <w:tcW w:type="dxa" w:w="5082"/>
            <w:shd w:val="clear" w:color="auto" w:fill="EBEFE7"/>
          </w:tcPr>
          <w:p>
            <w:pPr>
              <w:spacing w:after="40" w:before="40"/>
            </w:pPr>
            <w:r/>
            <w:r>
              <w:rPr>
                <w:b w:val="0"/>
                <w:sz w:val="17"/>
              </w:rPr>
              <w:t>Verifica dell'autenticità di contenuti e documenti; controllo deepfake</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Governance</w:t>
            </w:r>
          </w:p>
        </w:tc>
        <w:tc>
          <w:tcPr>
            <w:tcW w:type="dxa" w:w="5082"/>
          </w:tcPr>
          <w:p>
            <w:pPr>
              <w:spacing w:after="40" w:before="40"/>
            </w:pPr>
            <w:r/>
            <w:r>
              <w:rPr>
                <w:b w:val="0"/>
                <w:sz w:val="17"/>
              </w:rPr>
              <w:t>Sito istituzionale, codice etico, MOG 231, certificazioni (ISO 37001, ISO 45001, SA8000)</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Professionale</w:t>
            </w:r>
          </w:p>
        </w:tc>
        <w:tc>
          <w:tcPr>
            <w:tcW w:type="dxa" w:w="5082"/>
            <w:shd w:val="clear" w:color="auto" w:fill="EBEFE7"/>
          </w:tcPr>
          <w:p>
            <w:pPr>
              <w:spacing w:after="40" w:before="40"/>
            </w:pPr>
            <w:r/>
            <w:r>
              <w:rPr>
                <w:b w:val="0"/>
                <w:sz w:val="17"/>
              </w:rPr>
              <w:t>Albi e ordini professionali; registri di abilitazione; repository accademici</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ESG</w:t>
            </w:r>
          </w:p>
        </w:tc>
        <w:tc>
          <w:tcPr>
            <w:tcW w:type="dxa" w:w="5082"/>
          </w:tcPr>
          <w:p>
            <w:pPr>
              <w:spacing w:after="40" w:before="40"/>
            </w:pPr>
            <w:r/>
            <w:r>
              <w:rPr>
                <w:b w:val="0"/>
                <w:sz w:val="17"/>
              </w:rPr>
              <w:t>Report di sostenibilità, rating ESG di terzi, controversie ambientali</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r>
        <w:tc>
          <w:tcPr>
            <w:tcW w:type="dxa" w:w="1506"/>
            <w:shd w:val="clear" w:color="auto" w:fill="EBEFE7"/>
          </w:tcPr>
          <w:p>
            <w:pPr>
              <w:spacing w:after="40" w:before="40"/>
            </w:pPr>
            <w:r/>
            <w:r>
              <w:rPr>
                <w:b w:val="0"/>
                <w:sz w:val="17"/>
              </w:rPr>
              <w:t>Macroeconomia</w:t>
            </w:r>
          </w:p>
        </w:tc>
        <w:tc>
          <w:tcPr>
            <w:tcW w:type="dxa" w:w="5082"/>
            <w:shd w:val="clear" w:color="auto" w:fill="EBEFE7"/>
          </w:tcPr>
          <w:p>
            <w:pPr>
              <w:spacing w:after="40" w:before="40"/>
            </w:pPr>
            <w:r/>
            <w:r>
              <w:rPr>
                <w:b w:val="0"/>
                <w:sz w:val="17"/>
              </w:rPr>
              <w:t>ISTAT, banche dati settoriali, studi di settore per il benchmarking</w:t>
            </w:r>
          </w:p>
        </w:tc>
        <w:tc>
          <w:tcPr>
            <w:tcW w:type="dxa" w:w="1318"/>
            <w:shd w:val="clear" w:color="auto" w:fill="EBEFE7"/>
          </w:tcPr>
          <w:p>
            <w:pPr>
              <w:spacing w:after="40" w:before="40"/>
            </w:pPr>
            <w:r/>
            <w:r>
              <w:rPr>
                <w:b w:val="0"/>
                <w:sz w:val="17"/>
              </w:rPr>
              <w:t>[GG.MM.AAAA]</w:t>
            </w:r>
          </w:p>
        </w:tc>
        <w:tc>
          <w:tcPr>
            <w:tcW w:type="dxa" w:w="1506"/>
            <w:shd w:val="clear" w:color="auto" w:fill="EBEFE7"/>
          </w:tcPr>
          <w:p>
            <w:pPr>
              <w:spacing w:after="40" w:before="40"/>
            </w:pPr>
            <w:r/>
            <w:r>
              <w:rPr>
                <w:b w:val="0"/>
                <w:sz w:val="17"/>
              </w:rPr>
              <w:t>[…]</w:t>
            </w:r>
          </w:p>
        </w:tc>
      </w:tr>
      <w:tr>
        <w:tc>
          <w:tcPr>
            <w:tcW w:type="dxa" w:w="1506"/>
          </w:tcPr>
          <w:p>
            <w:pPr>
              <w:spacing w:after="40" w:before="40"/>
            </w:pPr>
            <w:r/>
            <w:r>
              <w:rPr>
                <w:b w:val="0"/>
                <w:sz w:val="17"/>
              </w:rPr>
              <w:t>Field intelligence</w:t>
            </w:r>
          </w:p>
        </w:tc>
        <w:tc>
          <w:tcPr>
            <w:tcW w:type="dxa" w:w="5082"/>
          </w:tcPr>
          <w:p>
            <w:pPr>
              <w:spacing w:after="40" w:before="40"/>
            </w:pPr>
            <w:r/>
            <w:r>
              <w:rPr>
                <w:b w:val="0"/>
                <w:sz w:val="17"/>
              </w:rPr>
              <w:t>[Solo L3] Fonti qualificate sul territorio, verifiche in loco</w:t>
            </w:r>
          </w:p>
        </w:tc>
        <w:tc>
          <w:tcPr>
            <w:tcW w:type="dxa" w:w="1318"/>
          </w:tcPr>
          <w:p>
            <w:pPr>
              <w:spacing w:after="40" w:before="40"/>
            </w:pPr>
            <w:r/>
            <w:r>
              <w:rPr>
                <w:b w:val="0"/>
                <w:sz w:val="17"/>
              </w:rPr>
              <w:t>[GG.MM.AAAA]</w:t>
            </w:r>
          </w:p>
        </w:tc>
        <w:tc>
          <w:tcPr>
            <w:tcW w:type="dxa" w:w="1506"/>
          </w:tcPr>
          <w:p>
            <w:pPr>
              <w:spacing w:after="40" w:before="40"/>
            </w:pPr>
            <w:r/>
            <w:r>
              <w:rPr>
                <w:b w:val="0"/>
                <w:sz w:val="17"/>
              </w:rPr>
              <w:t>[…]</w:t>
            </w:r>
          </w:p>
        </w:tc>
      </w:tr>
    </w:tbl>
    <w:p>
      <w:pPr>
        <w:spacing w:after="40"/>
      </w:pPr>
    </w:p>
    <w:p>
      <w:pPr>
        <w:pStyle w:val="Heading2"/>
        <w:pBdr>
          <w:left w:val="single" w:sz="18" w:space="6" w:color="1B6B34"/>
        </w:pBdr>
      </w:pPr>
      <w:r>
        <w:t>2.5 Fonti escluse</w:t>
      </w:r>
    </w:p>
    <w:p>
      <w:pPr>
        <w:spacing w:after="120"/>
      </w:pPr>
      <w:r>
        <w:rPr>
          <w:b w:val="0"/>
          <w:i w:val="0"/>
          <w:sz w:val="20"/>
        </w:rPr>
        <w:t>Sono state tassativamente escluse dall'attività di raccolta:</w:t>
      </w:r>
    </w:p>
    <w:p>
      <w:pPr>
        <w:pStyle w:val="ListBullet"/>
        <w:spacing w:after="40"/>
        <w:ind w:left="340"/>
      </w:pPr>
      <w:r>
        <w:rPr>
          <w:sz w:val="20"/>
        </w:rPr>
        <w:t>accesso non autorizzato a sistemi informatici e banche dati riservate, incluso l'uso di credenziali altrui (art. 615-ter c.p.: reclusione fino a tre anni nell'ipotesi base; da due a dieci anni nelle ipotesi aggravate e da quattro a dodici anni per i sistemi di interesse pubblico, nel testo risultante dalla L. 90/2024);</w:t>
      </w:r>
    </w:p>
    <w:p>
      <w:pPr>
        <w:pStyle w:val="ListBullet"/>
        <w:spacing w:after="40"/>
        <w:ind w:left="340"/>
      </w:pPr>
      <w:r>
        <w:rPr>
          <w:sz w:val="20"/>
        </w:rPr>
        <w:t>dati provenienti da deep web, dark web e leaked database;</w:t>
      </w:r>
    </w:p>
    <w:p>
      <w:pPr>
        <w:pStyle w:val="ListBullet"/>
        <w:spacing w:after="40"/>
        <w:ind w:left="340"/>
      </w:pPr>
      <w:r>
        <w:rPr>
          <w:sz w:val="20"/>
        </w:rPr>
        <w:t>scraping massivo in violazione dei termini di servizio, del file robots.txt o di misure tecniche di protezione;</w:t>
      </w:r>
    </w:p>
    <w:p>
      <w:pPr>
        <w:pStyle w:val="ListBullet"/>
        <w:spacing w:after="40"/>
        <w:ind w:left="340"/>
      </w:pPr>
      <w:r>
        <w:rPr>
          <w:sz w:val="20"/>
        </w:rPr>
        <w:t>intercettazioni, comunicazioni private, contenuti protetti da credenziali (artt. 616 e 617 c.p.);</w:t>
      </w:r>
    </w:p>
    <w:p>
      <w:pPr>
        <w:pStyle w:val="ListBullet"/>
        <w:spacing w:after="40"/>
        <w:ind w:left="340"/>
      </w:pPr>
      <w:r>
        <w:rPr>
          <w:sz w:val="20"/>
        </w:rPr>
        <w:t>pretexting, social engineering e ogni forma di interazione ingannevole o attiva con il target;</w:t>
      </w:r>
    </w:p>
    <w:p>
      <w:pPr>
        <w:pStyle w:val="ListBullet"/>
        <w:spacing w:after="40"/>
        <w:ind w:left="340"/>
      </w:pPr>
      <w:r>
        <w:rPr>
          <w:sz w:val="20"/>
        </w:rPr>
        <w:t>raccolta sistematica di dati particolari ex art. 9 GDPR in assenza di necessità documentata;</w:t>
      </w:r>
    </w:p>
    <w:p>
      <w:pPr>
        <w:pStyle w:val="ListBullet"/>
        <w:spacing w:after="40"/>
        <w:ind w:left="340"/>
      </w:pPr>
      <w:r>
        <w:rPr>
          <w:sz w:val="20"/>
        </w:rPr>
        <w:t>informazioni relative alla vita privata non pertinenti alla finalità dichiarata.</w:t>
      </w:r>
    </w:p>
    <w:p>
      <w:pPr>
        <w:pStyle w:val="Heading2"/>
        <w:pBdr>
          <w:left w:val="single" w:sz="18" w:space="6" w:color="1B6B34"/>
        </w:pBdr>
      </w:pPr>
      <w:r>
        <w:t>2.6 Audit trail e verifica incrociata</w:t>
      </w:r>
    </w:p>
    <w:p>
      <w:pPr>
        <w:spacing w:after="120"/>
      </w:pPr>
      <w:r>
        <w:rPr>
          <w:b w:val="0"/>
          <w:i w:val="0"/>
          <w:sz w:val="20"/>
        </w:rPr>
        <w:t>Ogni informazione rilevante ai fini del giudizio è verificata secondo un'architettura a doppia fonte: il dato del registro ufficiale (fonte primaria) è confrontato con almeno una fonte indipendente (sito aziendale, stampa, profilo professionale pubblico, documentazione accademica o istituzionale). Incoerenze e lacune sono documentate e segnalate.</w:t>
      </w:r>
    </w:p>
    <w:tbl>
      <w:tblPr>
        <w:tblStyle w:val="TableGrid"/>
        <w:tblW w:type="auto" w:w="0"/>
        <w:jc w:val="center"/>
        <w:tblLayout w:type="fixed"/>
        <w:tblLook w:firstColumn="1" w:firstRow="1" w:lastColumn="0" w:lastRow="0" w:noHBand="0" w:noVBand="1" w:val="04A0"/>
      </w:tblPr>
      <w:tblGrid>
        <w:gridCol w:w="4706"/>
        <w:gridCol w:w="4706"/>
      </w:tblGrid>
      <w:tr>
        <w:tc>
          <w:tcPr>
            <w:tcW w:type="dxa" w:w="3576"/>
            <w:tcBorders>
              <w:bottom w:val="single" w:sz="16" w:space="0" w:color="1B6B34"/>
            </w:tcBorders>
            <w:shd w:val="clear" w:color="auto" w:fill="C9D3BE"/>
          </w:tcPr>
          <w:p>
            <w:pPr>
              <w:spacing w:after="40" w:before="40"/>
            </w:pPr>
            <w:r/>
            <w:r>
              <w:rPr>
                <w:b/>
                <w:color w:val="1B6B34"/>
                <w:sz w:val="17"/>
              </w:rPr>
              <w:t>Elemento della scheda di tracciamento</w:t>
            </w:r>
          </w:p>
        </w:tc>
        <w:tc>
          <w:tcPr>
            <w:tcW w:type="dxa" w:w="5835"/>
            <w:tcBorders>
              <w:bottom w:val="single" w:sz="16" w:space="0" w:color="1B6B34"/>
            </w:tcBorders>
            <w:shd w:val="clear" w:color="auto" w:fill="C9D3BE"/>
          </w:tcPr>
          <w:p>
            <w:pPr>
              <w:spacing w:after="40" w:before="40"/>
            </w:pPr>
            <w:r/>
            <w:r>
              <w:rPr>
                <w:b/>
                <w:color w:val="1B6B34"/>
                <w:sz w:val="17"/>
              </w:rPr>
              <w:t>Contenuto</w:t>
            </w:r>
          </w:p>
        </w:tc>
      </w:tr>
      <w:tr>
        <w:tc>
          <w:tcPr>
            <w:tcW w:type="dxa" w:w="3576"/>
          </w:tcPr>
          <w:p>
            <w:pPr>
              <w:spacing w:after="40" w:before="40"/>
            </w:pPr>
            <w:r/>
            <w:r>
              <w:rPr>
                <w:b/>
                <w:sz w:val="17"/>
              </w:rPr>
              <w:t>Identificativo fonte</w:t>
            </w:r>
          </w:p>
        </w:tc>
        <w:tc>
          <w:tcPr>
            <w:tcW w:type="dxa" w:w="5835"/>
          </w:tcPr>
          <w:p>
            <w:pPr>
              <w:spacing w:after="40" w:before="40"/>
            </w:pPr>
            <w:r/>
            <w:r>
              <w:rPr>
                <w:b w:val="0"/>
                <w:sz w:val="17"/>
              </w:rPr>
              <w:t>Denominazione e URL completo o riferimento del database</w:t>
            </w:r>
          </w:p>
        </w:tc>
      </w:tr>
      <w:tr>
        <w:tc>
          <w:tcPr>
            <w:tcW w:type="dxa" w:w="3576"/>
            <w:shd w:val="clear" w:color="auto" w:fill="EBEFE7"/>
          </w:tcPr>
          <w:p>
            <w:pPr>
              <w:spacing w:after="40" w:before="40"/>
            </w:pPr>
            <w:r/>
            <w:r>
              <w:rPr>
                <w:b/>
                <w:sz w:val="17"/>
              </w:rPr>
              <w:t>Timestamp</w:t>
            </w:r>
          </w:p>
        </w:tc>
        <w:tc>
          <w:tcPr>
            <w:tcW w:type="dxa" w:w="5835"/>
            <w:shd w:val="clear" w:color="auto" w:fill="EBEFE7"/>
          </w:tcPr>
          <w:p>
            <w:pPr>
              <w:spacing w:after="40" w:before="40"/>
            </w:pPr>
            <w:r/>
            <w:r>
              <w:rPr>
                <w:b w:val="0"/>
                <w:sz w:val="17"/>
              </w:rPr>
              <w:t>Data e ora di accesso</w:t>
            </w:r>
          </w:p>
        </w:tc>
      </w:tr>
      <w:tr>
        <w:tc>
          <w:tcPr>
            <w:tcW w:type="dxa" w:w="3576"/>
          </w:tcPr>
          <w:p>
            <w:pPr>
              <w:spacing w:after="40" w:before="40"/>
            </w:pPr>
            <w:r/>
            <w:r>
              <w:rPr>
                <w:b/>
                <w:sz w:val="17"/>
              </w:rPr>
              <w:t>Contenuto estratto</w:t>
            </w:r>
          </w:p>
        </w:tc>
        <w:tc>
          <w:tcPr>
            <w:tcW w:type="dxa" w:w="5835"/>
          </w:tcPr>
          <w:p>
            <w:pPr>
              <w:spacing w:after="40" w:before="40"/>
            </w:pPr>
            <w:r/>
            <w:r>
              <w:rPr>
                <w:b w:val="0"/>
                <w:sz w:val="17"/>
              </w:rPr>
              <w:t>Dato acquisito e sintesi qualitativa</w:t>
            </w:r>
          </w:p>
        </w:tc>
      </w:tr>
      <w:tr>
        <w:tc>
          <w:tcPr>
            <w:tcW w:type="dxa" w:w="3576"/>
            <w:shd w:val="clear" w:color="auto" w:fill="EBEFE7"/>
          </w:tcPr>
          <w:p>
            <w:pPr>
              <w:spacing w:after="40" w:before="40"/>
            </w:pPr>
            <w:r/>
            <w:r>
              <w:rPr>
                <w:b/>
                <w:sz w:val="17"/>
              </w:rPr>
              <w:t>Evidenza</w:t>
            </w:r>
          </w:p>
        </w:tc>
        <w:tc>
          <w:tcPr>
            <w:tcW w:type="dxa" w:w="5835"/>
            <w:shd w:val="clear" w:color="auto" w:fill="EBEFE7"/>
          </w:tcPr>
          <w:p>
            <w:pPr>
              <w:spacing w:after="40" w:before="40"/>
            </w:pPr>
            <w:r/>
            <w:r>
              <w:rPr>
                <w:b w:val="0"/>
                <w:sz w:val="17"/>
              </w:rPr>
              <w:t>Screenshot e/o download conservati, con impronta di hash dove disponibile</w:t>
            </w:r>
          </w:p>
        </w:tc>
      </w:tr>
      <w:tr>
        <w:tc>
          <w:tcPr>
            <w:tcW w:type="dxa" w:w="3576"/>
          </w:tcPr>
          <w:p>
            <w:pPr>
              <w:spacing w:after="40" w:before="40"/>
            </w:pPr>
            <w:r/>
            <w:r>
              <w:rPr>
                <w:b/>
                <w:sz w:val="17"/>
              </w:rPr>
              <w:t>Affidabilità e attendibilità</w:t>
            </w:r>
          </w:p>
        </w:tc>
        <w:tc>
          <w:tcPr>
            <w:tcW w:type="dxa" w:w="5835"/>
          </w:tcPr>
          <w:p>
            <w:pPr>
              <w:spacing w:after="40" w:before="40"/>
            </w:pPr>
            <w:r/>
            <w:r>
              <w:rPr>
                <w:b w:val="0"/>
                <w:sz w:val="17"/>
              </w:rPr>
              <w:t>Codice attribuito secondo la scala di App. 6</w:t>
            </w:r>
          </w:p>
        </w:tc>
      </w:tr>
      <w:tr>
        <w:tc>
          <w:tcPr>
            <w:tcW w:type="dxa" w:w="3576"/>
            <w:shd w:val="clear" w:color="auto" w:fill="EBEFE7"/>
          </w:tcPr>
          <w:p>
            <w:pPr>
              <w:spacing w:after="40" w:before="40"/>
            </w:pPr>
            <w:r/>
            <w:r>
              <w:rPr>
                <w:b/>
                <w:sz w:val="17"/>
              </w:rPr>
              <w:t>Analista</w:t>
            </w:r>
          </w:p>
        </w:tc>
        <w:tc>
          <w:tcPr>
            <w:tcW w:type="dxa" w:w="5835"/>
            <w:shd w:val="clear" w:color="auto" w:fill="EBEFE7"/>
          </w:tcPr>
          <w:p>
            <w:pPr>
              <w:spacing w:after="40" w:before="40"/>
            </w:pPr>
            <w:r/>
            <w:r>
              <w:rPr>
                <w:b w:val="0"/>
                <w:sz w:val="17"/>
              </w:rPr>
              <w:t>Soggetto che ha eseguito la consultazione</w:t>
            </w:r>
          </w:p>
        </w:tc>
      </w:tr>
    </w:tbl>
    <w:p>
      <w:pPr>
        <w:spacing w:after="40"/>
      </w:pPr>
    </w:p>
    <w:p>
      <w:pPr>
        <w:pStyle w:val="Heading3"/>
      </w:pPr>
      <w:r>
        <w:t>2.6.1 Catena di custodia delle evidenze</w:t>
      </w:r>
    </w:p>
    <w:tbl>
      <w:tblPr>
        <w:tblStyle w:val="TableGrid"/>
        <w:tblW w:type="auto" w:w="0"/>
        <w:jc w:val="center"/>
        <w:tblLayout w:type="fixed"/>
        <w:tblLook w:firstColumn="1" w:firstRow="1" w:lastColumn="0" w:lastRow="0" w:noHBand="0" w:noVBand="1" w:val="04A0"/>
      </w:tblPr>
      <w:tblGrid>
        <w:gridCol w:w="4706"/>
        <w:gridCol w:w="4706"/>
      </w:tblGrid>
      <w:tr>
        <w:tc>
          <w:tcPr>
            <w:tcW w:type="dxa" w:w="2823"/>
            <w:tcBorders>
              <w:bottom w:val="single" w:sz="16" w:space="0" w:color="1B6B34"/>
            </w:tcBorders>
            <w:shd w:val="clear" w:color="auto" w:fill="C9D3BE"/>
          </w:tcPr>
          <w:p>
            <w:pPr>
              <w:spacing w:after="40" w:before="40"/>
            </w:pPr>
            <w:r/>
            <w:r>
              <w:rPr>
                <w:b/>
                <w:color w:val="1B6B34"/>
                <w:sz w:val="17"/>
              </w:rPr>
              <w:t>Presidio</w:t>
            </w:r>
          </w:p>
        </w:tc>
        <w:tc>
          <w:tcPr>
            <w:tcW w:type="dxa" w:w="6588"/>
            <w:tcBorders>
              <w:bottom w:val="single" w:sz="16" w:space="0" w:color="1B6B34"/>
            </w:tcBorders>
            <w:shd w:val="clear" w:color="auto" w:fill="C9D3BE"/>
          </w:tcPr>
          <w:p>
            <w:pPr>
              <w:spacing w:after="40" w:before="40"/>
            </w:pPr>
            <w:r/>
            <w:r>
              <w:rPr>
                <w:b/>
                <w:color w:val="1B6B34"/>
                <w:sz w:val="17"/>
              </w:rPr>
              <w:t>Attuazione</w:t>
            </w:r>
          </w:p>
        </w:tc>
      </w:tr>
      <w:tr>
        <w:tc>
          <w:tcPr>
            <w:tcW w:type="dxa" w:w="2823"/>
          </w:tcPr>
          <w:p>
            <w:pPr>
              <w:spacing w:after="40" w:before="40"/>
            </w:pPr>
            <w:r/>
            <w:r>
              <w:rPr>
                <w:b/>
                <w:sz w:val="17"/>
              </w:rPr>
              <w:t>Acquisizione</w:t>
            </w:r>
          </w:p>
        </w:tc>
        <w:tc>
          <w:tcPr>
            <w:tcW w:type="dxa" w:w="6588"/>
          </w:tcPr>
          <w:p>
            <w:pPr>
              <w:spacing w:after="40" w:before="40"/>
            </w:pPr>
            <w:r/>
            <w:r>
              <w:rPr>
                <w:b w:val="0"/>
                <w:sz w:val="17"/>
              </w:rPr>
              <w:t>Screenshot integrale con URL e data visibili, oppure download del documento originale</w:t>
            </w:r>
          </w:p>
        </w:tc>
      </w:tr>
      <w:tr>
        <w:tc>
          <w:tcPr>
            <w:tcW w:type="dxa" w:w="2823"/>
            <w:shd w:val="clear" w:color="auto" w:fill="EBEFE7"/>
          </w:tcPr>
          <w:p>
            <w:pPr>
              <w:spacing w:after="40" w:before="40"/>
            </w:pPr>
            <w:r/>
            <w:r>
              <w:rPr>
                <w:b/>
                <w:sz w:val="17"/>
              </w:rPr>
              <w:t>Integrità</w:t>
            </w:r>
          </w:p>
        </w:tc>
        <w:tc>
          <w:tcPr>
            <w:tcW w:type="dxa" w:w="6588"/>
            <w:shd w:val="clear" w:color="auto" w:fill="EBEFE7"/>
          </w:tcPr>
          <w:p>
            <w:pPr>
              <w:spacing w:after="40" w:before="40"/>
            </w:pPr>
            <w:r/>
            <w:r>
              <w:rPr>
                <w:b w:val="0"/>
                <w:sz w:val="17"/>
              </w:rPr>
              <w:t>Calcolo e registrazione dell'impronta di hash (SHA-256) di ciascun file di evidenza</w:t>
            </w:r>
          </w:p>
        </w:tc>
      </w:tr>
      <w:tr>
        <w:tc>
          <w:tcPr>
            <w:tcW w:type="dxa" w:w="2823"/>
          </w:tcPr>
          <w:p>
            <w:pPr>
              <w:spacing w:after="40" w:before="40"/>
            </w:pPr>
            <w:r/>
            <w:r>
              <w:rPr>
                <w:b/>
                <w:sz w:val="17"/>
              </w:rPr>
              <w:t>Archiviazione</w:t>
            </w:r>
          </w:p>
        </w:tc>
        <w:tc>
          <w:tcPr>
            <w:tcW w:type="dxa" w:w="6588"/>
          </w:tcPr>
          <w:p>
            <w:pPr>
              <w:spacing w:after="40" w:before="40"/>
            </w:pPr>
            <w:r/>
            <w:r>
              <w:rPr>
                <w:b w:val="0"/>
                <w:sz w:val="17"/>
              </w:rPr>
              <w:t>Repository cifrato dedicato all'incarico, separato dalla corrispondenza ordinaria</w:t>
            </w:r>
          </w:p>
        </w:tc>
      </w:tr>
      <w:tr>
        <w:tc>
          <w:tcPr>
            <w:tcW w:type="dxa" w:w="2823"/>
            <w:shd w:val="clear" w:color="auto" w:fill="EBEFE7"/>
          </w:tcPr>
          <w:p>
            <w:pPr>
              <w:spacing w:after="40" w:before="40"/>
            </w:pPr>
            <w:r/>
            <w:r>
              <w:rPr>
                <w:b/>
                <w:sz w:val="17"/>
              </w:rPr>
              <w:t>Accesso</w:t>
            </w:r>
          </w:p>
        </w:tc>
        <w:tc>
          <w:tcPr>
            <w:tcW w:type="dxa" w:w="6588"/>
            <w:shd w:val="clear" w:color="auto" w:fill="EBEFE7"/>
          </w:tcPr>
          <w:p>
            <w:pPr>
              <w:spacing w:after="40" w:before="40"/>
            </w:pPr>
            <w:r/>
            <w:r>
              <w:rPr>
                <w:b w:val="0"/>
                <w:sz w:val="17"/>
              </w:rPr>
              <w:t>Log nominativo degli accessi con data e ora</w:t>
            </w:r>
          </w:p>
        </w:tc>
      </w:tr>
      <w:tr>
        <w:tc>
          <w:tcPr>
            <w:tcW w:type="dxa" w:w="2823"/>
          </w:tcPr>
          <w:p>
            <w:pPr>
              <w:spacing w:after="40" w:before="40"/>
            </w:pPr>
            <w:r/>
            <w:r>
              <w:rPr>
                <w:b/>
                <w:sz w:val="17"/>
              </w:rPr>
              <w:t>Responsabile della conservazione</w:t>
            </w:r>
          </w:p>
        </w:tc>
        <w:tc>
          <w:tcPr>
            <w:tcW w:type="dxa" w:w="6588"/>
          </w:tcPr>
          <w:p>
            <w:pPr>
              <w:spacing w:after="40" w:before="40"/>
            </w:pPr>
            <w:r/>
            <w:r>
              <w:rPr>
                <w:b w:val="0"/>
                <w:sz w:val="17"/>
              </w:rPr>
              <w:t>[Nome e ruolo]</w:t>
            </w:r>
          </w:p>
        </w:tc>
      </w:tr>
      <w:tr>
        <w:tc>
          <w:tcPr>
            <w:tcW w:type="dxa" w:w="2823"/>
            <w:shd w:val="clear" w:color="auto" w:fill="EBEFE7"/>
          </w:tcPr>
          <w:p>
            <w:pPr>
              <w:spacing w:after="40" w:before="40"/>
            </w:pPr>
            <w:r/>
            <w:r>
              <w:rPr>
                <w:b/>
                <w:sz w:val="17"/>
              </w:rPr>
              <w:t>Trasmissione al committente</w:t>
            </w:r>
          </w:p>
        </w:tc>
        <w:tc>
          <w:tcPr>
            <w:tcW w:type="dxa" w:w="6588"/>
            <w:shd w:val="clear" w:color="auto" w:fill="EBEFE7"/>
          </w:tcPr>
          <w:p>
            <w:pPr>
              <w:spacing w:after="40" w:before="40"/>
            </w:pPr>
            <w:r/>
            <w:r>
              <w:rPr>
                <w:b w:val="0"/>
                <w:sz w:val="17"/>
              </w:rPr>
              <w:t>Canale cifrato; il report non contiene le evidenze integrali salvo richiesta</w:t>
            </w:r>
          </w:p>
        </w:tc>
      </w:tr>
      <w:tr>
        <w:tc>
          <w:tcPr>
            <w:tcW w:type="dxa" w:w="2823"/>
          </w:tcPr>
          <w:p>
            <w:pPr>
              <w:spacing w:after="40" w:before="40"/>
            </w:pPr>
            <w:r/>
            <w:r>
              <w:rPr>
                <w:b/>
                <w:sz w:val="17"/>
              </w:rPr>
              <w:t>Cancellazione</w:t>
            </w:r>
          </w:p>
        </w:tc>
        <w:tc>
          <w:tcPr>
            <w:tcW w:type="dxa" w:w="6588"/>
          </w:tcPr>
          <w:p>
            <w:pPr>
              <w:spacing w:after="40" w:before="40"/>
            </w:pPr>
            <w:r/>
            <w:r>
              <w:rPr>
                <w:b w:val="0"/>
                <w:sz w:val="17"/>
              </w:rPr>
              <w:t>Alla scadenza della retention, con certificato di cancellazione (Allegato I)</w:t>
            </w:r>
          </w:p>
        </w:tc>
      </w:tr>
    </w:tbl>
    <w:p>
      <w:pPr>
        <w:spacing w:after="40"/>
      </w:pPr>
    </w:p>
    <w:p>
      <w:pPr>
        <w:pStyle w:val="Heading2"/>
        <w:pBdr>
          <w:left w:val="single" w:sz="18" w:space="6" w:color="1B6B34"/>
        </w:pBdr>
      </w:pPr>
      <w:r>
        <w:t>2.7 Operational Security (OPSEC)</w:t>
      </w:r>
    </w:p>
    <w:p>
      <w:pPr>
        <w:spacing w:after="120"/>
      </w:pPr>
      <w:r>
        <w:rPr>
          <w:b w:val="0"/>
          <w:i w:val="0"/>
          <w:sz w:val="20"/>
        </w:rPr>
        <w:t>La raccolta è condotta con profili e dispositivi dedicati, indirizzi non riconducibili al committente, browser isolato, assenza di qualsiasi interazione diretta con il target e conservazione cifrata delle evidenze. Le modalità adottate mirano a ridurre, per quanto tecnicamente possibile e nel rispetto dei termini di servizio delle piattaforme, la tracciabilità dell'attività di ricerca. Non è tuttavia possibile garantire che la consultazione di una fonte non lasci traccia presso il gestore della stessa: nessuna misura di OPSEC può essere presentata al cliente come garanzia di non rilevabilità.</w:t>
      </w:r>
    </w:p>
    <w:p>
      <w:pPr>
        <w:pStyle w:val="Heading2"/>
        <w:pBdr>
          <w:left w:val="single" w:sz="18" w:space="6" w:color="1B6B34"/>
        </w:pBdr>
      </w:pPr>
      <w:r>
        <w:t>2.8 Gestione delle omonimie e grado di corrispondenza</w:t>
      </w:r>
    </w:p>
    <w:p>
      <w:pPr>
        <w:spacing w:after="120"/>
      </w:pPr>
      <w:r>
        <w:rPr>
          <w:b w:val="0"/>
          <w:i w:val="0"/>
          <w:sz w:val="20"/>
        </w:rPr>
        <w:t>Ogni riscontro riferito a un nominativo è classificato secondo il grado di corrispondenza con il target. Le evidenze con corrispondenza «bassa» o «improbabile» non concorrono al punteggio di rischio, ma sono comunque riportate per trasparenza. È l'errore più frequente e più dannoso della due diligence reputazionale: attribuire al target un fatto riferito a un omonimo espone a responsabilità per diffamazione.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82"/>
            <w:tcBorders>
              <w:bottom w:val="single" w:sz="16" w:space="0" w:color="1B6B34"/>
            </w:tcBorders>
            <w:shd w:val="clear" w:color="auto" w:fill="C9D3BE"/>
          </w:tcPr>
          <w:p>
            <w:pPr>
              <w:spacing w:after="40" w:before="40"/>
            </w:pPr>
            <w:r/>
            <w:r>
              <w:rPr>
                <w:b/>
                <w:color w:val="1B6B34"/>
                <w:sz w:val="17"/>
              </w:rPr>
              <w:t>Grado di corrispondenza</w:t>
            </w:r>
          </w:p>
        </w:tc>
        <w:tc>
          <w:tcPr>
            <w:tcW w:type="dxa" w:w="5176"/>
            <w:tcBorders>
              <w:bottom w:val="single" w:sz="16" w:space="0" w:color="1B6B34"/>
            </w:tcBorders>
            <w:shd w:val="clear" w:color="auto" w:fill="C9D3BE"/>
          </w:tcPr>
          <w:p>
            <w:pPr>
              <w:spacing w:after="40" w:before="40"/>
            </w:pPr>
            <w:r/>
            <w:r>
              <w:rPr>
                <w:b/>
                <w:color w:val="1B6B34"/>
                <w:sz w:val="17"/>
              </w:rPr>
              <w:t>Criterio</w:t>
            </w:r>
          </w:p>
        </w:tc>
        <w:tc>
          <w:tcPr>
            <w:tcW w:type="dxa" w:w="2353"/>
            <w:tcBorders>
              <w:bottom w:val="single" w:sz="16" w:space="0" w:color="1B6B34"/>
            </w:tcBorders>
            <w:shd w:val="clear" w:color="auto" w:fill="C9D3BE"/>
          </w:tcPr>
          <w:p>
            <w:pPr>
              <w:spacing w:after="40" w:before="40"/>
            </w:pPr>
            <w:r/>
            <w:r>
              <w:rPr>
                <w:b/>
                <w:color w:val="1B6B34"/>
                <w:sz w:val="17"/>
              </w:rPr>
              <w:t>Effetto sul giudizio</w:t>
            </w:r>
          </w:p>
        </w:tc>
      </w:tr>
      <w:tr>
        <w:tc>
          <w:tcPr>
            <w:tcW w:type="dxa" w:w="1882"/>
          </w:tcPr>
          <w:p>
            <w:pPr>
              <w:spacing w:after="40" w:before="40"/>
            </w:pPr>
            <w:r/>
            <w:r>
              <w:rPr>
                <w:b/>
                <w:sz w:val="17"/>
              </w:rPr>
              <w:t>Certa</w:t>
            </w:r>
          </w:p>
        </w:tc>
        <w:tc>
          <w:tcPr>
            <w:tcW w:type="dxa" w:w="5176"/>
          </w:tcPr>
          <w:p>
            <w:pPr>
              <w:spacing w:after="40" w:before="40"/>
            </w:pPr>
            <w:r/>
            <w:r>
              <w:rPr>
                <w:b w:val="0"/>
                <w:sz w:val="17"/>
              </w:rPr>
              <w:t>Coincidenza di codice fiscale, di data e luogo di nascita, oppure di partita IVA</w:t>
            </w:r>
          </w:p>
        </w:tc>
        <w:tc>
          <w:tcPr>
            <w:tcW w:type="dxa" w:w="2353"/>
          </w:tcPr>
          <w:p>
            <w:pPr>
              <w:spacing w:after="40" w:before="40"/>
            </w:pPr>
            <w:r/>
            <w:r>
              <w:rPr>
                <w:b w:val="0"/>
                <w:sz w:val="17"/>
              </w:rPr>
              <w:t>Concorre pienamente</w:t>
            </w:r>
          </w:p>
        </w:tc>
      </w:tr>
      <w:tr>
        <w:tc>
          <w:tcPr>
            <w:tcW w:type="dxa" w:w="1882"/>
            <w:shd w:val="clear" w:color="auto" w:fill="EBEFE7"/>
          </w:tcPr>
          <w:p>
            <w:pPr>
              <w:spacing w:after="40" w:before="40"/>
            </w:pPr>
            <w:r/>
            <w:r>
              <w:rPr>
                <w:b/>
                <w:sz w:val="17"/>
              </w:rPr>
              <w:t>Molto probabile</w:t>
            </w:r>
          </w:p>
        </w:tc>
        <w:tc>
          <w:tcPr>
            <w:tcW w:type="dxa" w:w="5176"/>
            <w:shd w:val="clear" w:color="auto" w:fill="EBEFE7"/>
          </w:tcPr>
          <w:p>
            <w:pPr>
              <w:spacing w:after="40" w:before="40"/>
            </w:pPr>
            <w:r/>
            <w:r>
              <w:rPr>
                <w:b w:val="0"/>
                <w:sz w:val="17"/>
              </w:rPr>
              <w:t>Coincidenza di nome e cognome e almeno due elementi convergenti (carica, sede, settore, periodo)</w:t>
            </w:r>
          </w:p>
        </w:tc>
        <w:tc>
          <w:tcPr>
            <w:tcW w:type="dxa" w:w="2353"/>
            <w:shd w:val="clear" w:color="auto" w:fill="EBEFE7"/>
          </w:tcPr>
          <w:p>
            <w:pPr>
              <w:spacing w:after="40" w:before="40"/>
            </w:pPr>
            <w:r/>
            <w:r>
              <w:rPr>
                <w:b w:val="0"/>
                <w:sz w:val="17"/>
              </w:rPr>
              <w:t>Concorre pienamente</w:t>
            </w:r>
          </w:p>
        </w:tc>
      </w:tr>
      <w:tr>
        <w:tc>
          <w:tcPr>
            <w:tcW w:type="dxa" w:w="1882"/>
          </w:tcPr>
          <w:p>
            <w:pPr>
              <w:spacing w:after="40" w:before="40"/>
            </w:pPr>
            <w:r/>
            <w:r>
              <w:rPr>
                <w:b/>
                <w:sz w:val="17"/>
              </w:rPr>
              <w:t>Probabile</w:t>
            </w:r>
          </w:p>
        </w:tc>
        <w:tc>
          <w:tcPr>
            <w:tcW w:type="dxa" w:w="5176"/>
          </w:tcPr>
          <w:p>
            <w:pPr>
              <w:spacing w:after="40" w:before="40"/>
            </w:pPr>
            <w:r/>
            <w:r>
              <w:rPr>
                <w:b w:val="0"/>
                <w:sz w:val="17"/>
              </w:rPr>
              <w:t>Coincidenza di nome e cognome e un elemento convergente</w:t>
            </w:r>
          </w:p>
        </w:tc>
        <w:tc>
          <w:tcPr>
            <w:tcW w:type="dxa" w:w="2353"/>
          </w:tcPr>
          <w:p>
            <w:pPr>
              <w:spacing w:after="40" w:before="40"/>
            </w:pPr>
            <w:r/>
            <w:r>
              <w:rPr>
                <w:b w:val="0"/>
                <w:sz w:val="17"/>
              </w:rPr>
              <w:t>Concorre con nota di riserva</w:t>
            </w:r>
          </w:p>
        </w:tc>
      </w:tr>
      <w:tr>
        <w:tc>
          <w:tcPr>
            <w:tcW w:type="dxa" w:w="1882"/>
            <w:shd w:val="clear" w:color="auto" w:fill="EBEFE7"/>
          </w:tcPr>
          <w:p>
            <w:pPr>
              <w:spacing w:after="40" w:before="40"/>
            </w:pPr>
            <w:r/>
            <w:r>
              <w:rPr>
                <w:b/>
                <w:sz w:val="17"/>
              </w:rPr>
              <w:t>Bassa / improbabile</w:t>
            </w:r>
          </w:p>
        </w:tc>
        <w:tc>
          <w:tcPr>
            <w:tcW w:type="dxa" w:w="5176"/>
            <w:shd w:val="clear" w:color="auto" w:fill="EBEFE7"/>
          </w:tcPr>
          <w:p>
            <w:pPr>
              <w:spacing w:after="40" w:before="40"/>
            </w:pPr>
            <w:r/>
            <w:r>
              <w:rPr>
                <w:b w:val="0"/>
                <w:sz w:val="17"/>
              </w:rPr>
              <w:t>Coincidenza del solo nominativo, con elementi divergenti</w:t>
            </w:r>
          </w:p>
        </w:tc>
        <w:tc>
          <w:tcPr>
            <w:tcW w:type="dxa" w:w="2353"/>
            <w:shd w:val="clear" w:color="auto" w:fill="EBEFE7"/>
          </w:tcPr>
          <w:p>
            <w:pPr>
              <w:spacing w:after="40" w:before="40"/>
            </w:pPr>
            <w:r/>
            <w:r>
              <w:rPr>
                <w:b w:val="0"/>
                <w:sz w:val="17"/>
              </w:rPr>
              <w:t>Non concorre — riportata a fini di trasparenza</w:t>
            </w:r>
          </w:p>
        </w:tc>
      </w:tr>
    </w:tbl>
    <w:p>
      <w:pPr>
        <w:spacing w:after="40"/>
      </w:pPr>
    </w:p>
    <w:p>
      <w:pPr>
        <w:pStyle w:val="Heading2"/>
        <w:pBdr>
          <w:left w:val="single" w:sz="18" w:space="6" w:color="1B6B34"/>
        </w:pBdr>
      </w:pPr>
      <w:r>
        <w:t>2.9 Limiti, assunzioni e cause di degradazione del giudizio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388"/>
            <w:tcBorders>
              <w:bottom w:val="single" w:sz="16" w:space="0" w:color="1B6B34"/>
            </w:tcBorders>
            <w:shd w:val="clear" w:color="auto" w:fill="C9D3BE"/>
          </w:tcPr>
          <w:p>
            <w:pPr>
              <w:spacing w:after="40" w:before="40"/>
            </w:pPr>
            <w:r/>
            <w:r>
              <w:rPr>
                <w:b/>
                <w:color w:val="1B6B34"/>
                <w:sz w:val="17"/>
              </w:rPr>
              <w:t>Limite</w:t>
            </w:r>
          </w:p>
        </w:tc>
        <w:tc>
          <w:tcPr>
            <w:tcW w:type="dxa" w:w="1035"/>
            <w:tcBorders>
              <w:bottom w:val="single" w:sz="16" w:space="0" w:color="1B6B34"/>
            </w:tcBorders>
            <w:shd w:val="clear" w:color="auto" w:fill="C9D3BE"/>
          </w:tcPr>
          <w:p>
            <w:pPr>
              <w:spacing w:after="40" w:before="40"/>
            </w:pPr>
            <w:r/>
            <w:r>
              <w:rPr>
                <w:b/>
                <w:color w:val="1B6B34"/>
                <w:sz w:val="17"/>
              </w:rPr>
              <w:t>Impatto</w:t>
            </w:r>
          </w:p>
        </w:tc>
        <w:tc>
          <w:tcPr>
            <w:tcW w:type="dxa" w:w="4988"/>
            <w:tcBorders>
              <w:bottom w:val="single" w:sz="16" w:space="0" w:color="1B6B34"/>
            </w:tcBorders>
            <w:shd w:val="clear" w:color="auto" w:fill="C9D3BE"/>
          </w:tcPr>
          <w:p>
            <w:pPr>
              <w:spacing w:after="40" w:before="40"/>
            </w:pPr>
            <w:r/>
            <w:r>
              <w:rPr>
                <w:b/>
                <w:color w:val="1B6B34"/>
                <w:sz w:val="17"/>
              </w:rPr>
              <w:t>Mitigazione adottata</w:t>
            </w:r>
          </w:p>
        </w:tc>
      </w:tr>
      <w:tr>
        <w:tc>
          <w:tcPr>
            <w:tcW w:type="dxa" w:w="3388"/>
          </w:tcPr>
          <w:p>
            <w:pPr>
              <w:spacing w:after="40" w:before="40"/>
            </w:pPr>
            <w:r/>
            <w:r>
              <w:rPr>
                <w:b/>
                <w:sz w:val="17"/>
              </w:rPr>
              <w:t>Ritardo di deposito dei bilanci (6–12 mesi)</w:t>
            </w:r>
          </w:p>
        </w:tc>
        <w:tc>
          <w:tcPr>
            <w:tcW w:type="dxa" w:w="1035"/>
          </w:tcPr>
          <w:p>
            <w:pPr>
              <w:spacing w:after="40" w:before="40"/>
            </w:pPr>
            <w:r/>
            <w:r>
              <w:rPr>
                <w:b w:val="0"/>
                <w:sz w:val="17"/>
              </w:rPr>
              <w:t>Medio</w:t>
            </w:r>
          </w:p>
        </w:tc>
        <w:tc>
          <w:tcPr>
            <w:tcW w:type="dxa" w:w="4988"/>
          </w:tcPr>
          <w:p>
            <w:pPr>
              <w:spacing w:after="40" w:before="40"/>
            </w:pPr>
            <w:r/>
            <w:r>
              <w:rPr>
                <w:b w:val="0"/>
                <w:sz w:val="17"/>
              </w:rPr>
              <w:t>Richiesta di situazione infrannuale; integrazione con rating commerciali</w:t>
            </w:r>
          </w:p>
        </w:tc>
      </w:tr>
      <w:tr>
        <w:tc>
          <w:tcPr>
            <w:tcW w:type="dxa" w:w="3388"/>
            <w:shd w:val="clear" w:color="auto" w:fill="EBEFE7"/>
          </w:tcPr>
          <w:p>
            <w:pPr>
              <w:spacing w:after="40" w:before="40"/>
            </w:pPr>
            <w:r/>
            <w:r>
              <w:rPr>
                <w:b/>
                <w:sz w:val="17"/>
              </w:rPr>
              <w:t>Casellario giudiziale non accessibile a terzi senza delega dell'interessato</w:t>
            </w:r>
          </w:p>
        </w:tc>
        <w:tc>
          <w:tcPr>
            <w:tcW w:type="dxa" w:w="1035"/>
            <w:shd w:val="clear" w:color="auto" w:fill="EBEFE7"/>
          </w:tcPr>
          <w:p>
            <w:pPr>
              <w:spacing w:after="40" w:before="40"/>
            </w:pPr>
            <w:r/>
            <w:r>
              <w:rPr>
                <w:b w:val="0"/>
                <w:sz w:val="17"/>
              </w:rPr>
              <w:t>Alto</w:t>
            </w:r>
          </w:p>
        </w:tc>
        <w:tc>
          <w:tcPr>
            <w:tcW w:type="dxa" w:w="4988"/>
            <w:shd w:val="clear" w:color="auto" w:fill="EBEFE7"/>
          </w:tcPr>
          <w:p>
            <w:pPr>
              <w:spacing w:after="40" w:before="40"/>
            </w:pPr>
            <w:r/>
            <w:r>
              <w:rPr>
                <w:b w:val="0"/>
                <w:sz w:val="17"/>
              </w:rPr>
              <w:t>Analisi limitata alle sentenze pubblicate; richiesta al target del certificato del casellario (art. 24 D.P.R. 313/2002)</w:t>
            </w:r>
          </w:p>
        </w:tc>
      </w:tr>
      <w:tr>
        <w:tc>
          <w:tcPr>
            <w:tcW w:type="dxa" w:w="3388"/>
          </w:tcPr>
          <w:p>
            <w:pPr>
              <w:spacing w:after="40" w:before="40"/>
            </w:pPr>
            <w:r/>
            <w:r>
              <w:rPr>
                <w:b/>
                <w:sz w:val="17"/>
              </w:rPr>
              <w:t>Registro delle notizie di reato non ostensibile a terzi</w:t>
            </w:r>
          </w:p>
        </w:tc>
        <w:tc>
          <w:tcPr>
            <w:tcW w:type="dxa" w:w="1035"/>
          </w:tcPr>
          <w:p>
            <w:pPr>
              <w:spacing w:after="40" w:before="40"/>
            </w:pPr>
            <w:r/>
            <w:r>
              <w:rPr>
                <w:b w:val="0"/>
                <w:sz w:val="17"/>
              </w:rPr>
              <w:t>Alto</w:t>
            </w:r>
          </w:p>
        </w:tc>
        <w:tc>
          <w:tcPr>
            <w:tcW w:type="dxa" w:w="4988"/>
          </w:tcPr>
          <w:p>
            <w:pPr>
              <w:spacing w:after="40" w:before="40"/>
            </w:pPr>
            <w:r/>
            <w:r>
              <w:rPr>
                <w:b w:val="0"/>
                <w:sz w:val="17"/>
              </w:rPr>
              <w:t>Analisi limitata a notizie e provvedimenti pubblici; richiesta al target dell'attestazione delle iscrizioni ex art. 335 c.p.p.</w:t>
            </w:r>
          </w:p>
        </w:tc>
      </w:tr>
      <w:tr>
        <w:tc>
          <w:tcPr>
            <w:tcW w:type="dxa" w:w="3388"/>
            <w:shd w:val="clear" w:color="auto" w:fill="EBEFE7"/>
          </w:tcPr>
          <w:p>
            <w:pPr>
              <w:spacing w:after="40" w:before="40"/>
            </w:pPr>
            <w:r/>
            <w:r>
              <w:rPr>
                <w:b/>
                <w:sz w:val="17"/>
              </w:rPr>
              <w:t>Falsi positivi dello screening automatizzato</w:t>
            </w:r>
          </w:p>
        </w:tc>
        <w:tc>
          <w:tcPr>
            <w:tcW w:type="dxa" w:w="1035"/>
            <w:shd w:val="clear" w:color="auto" w:fill="EBEFE7"/>
          </w:tcPr>
          <w:p>
            <w:pPr>
              <w:spacing w:after="40" w:before="40"/>
            </w:pPr>
            <w:r/>
            <w:r>
              <w:rPr>
                <w:b w:val="0"/>
                <w:sz w:val="17"/>
              </w:rPr>
              <w:t>Basso</w:t>
            </w:r>
          </w:p>
        </w:tc>
        <w:tc>
          <w:tcPr>
            <w:tcW w:type="dxa" w:w="4988"/>
            <w:shd w:val="clear" w:color="auto" w:fill="EBEFE7"/>
          </w:tcPr>
          <w:p>
            <w:pPr>
              <w:spacing w:after="40" w:before="40"/>
            </w:pPr>
            <w:r/>
            <w:r>
              <w:rPr>
                <w:b w:val="0"/>
                <w:sz w:val="17"/>
              </w:rPr>
              <w:t>Verifica manuale su ogni corrispondenza (§2.8)</w:t>
            </w:r>
          </w:p>
        </w:tc>
      </w:tr>
      <w:tr>
        <w:tc>
          <w:tcPr>
            <w:tcW w:type="dxa" w:w="3388"/>
          </w:tcPr>
          <w:p>
            <w:pPr>
              <w:spacing w:after="40" w:before="40"/>
            </w:pPr>
            <w:r/>
            <w:r>
              <w:rPr>
                <w:b/>
                <w:sz w:val="17"/>
              </w:rPr>
              <w:t>Titolarità effettiva occultata tramite fiduciarie o veicoli esteri</w:t>
            </w:r>
          </w:p>
        </w:tc>
        <w:tc>
          <w:tcPr>
            <w:tcW w:type="dxa" w:w="1035"/>
          </w:tcPr>
          <w:p>
            <w:pPr>
              <w:spacing w:after="40" w:before="40"/>
            </w:pPr>
            <w:r/>
            <w:r>
              <w:rPr>
                <w:b w:val="0"/>
                <w:sz w:val="17"/>
              </w:rPr>
              <w:t>Alto</w:t>
            </w:r>
          </w:p>
        </w:tc>
        <w:tc>
          <w:tcPr>
            <w:tcW w:type="dxa" w:w="4988"/>
          </w:tcPr>
          <w:p>
            <w:pPr>
              <w:spacing w:after="40" w:before="40"/>
            </w:pPr>
            <w:r/>
            <w:r>
              <w:rPr>
                <w:b w:val="0"/>
                <w:sz w:val="17"/>
              </w:rPr>
              <w:t>Ricostruzione della catena; segnalazione espressa dell'opacità residua</w:t>
            </w:r>
          </w:p>
        </w:tc>
      </w:tr>
      <w:tr>
        <w:tc>
          <w:tcPr>
            <w:tcW w:type="dxa" w:w="3388"/>
            <w:shd w:val="clear" w:color="auto" w:fill="EBEFE7"/>
          </w:tcPr>
          <w:p>
            <w:pPr>
              <w:spacing w:after="40" w:before="40"/>
            </w:pPr>
            <w:r/>
            <w:r>
              <w:rPr>
                <w:b/>
                <w:sz w:val="17"/>
              </w:rPr>
              <w:t>Protesti cancellati decorsi cinque anni</w:t>
            </w:r>
          </w:p>
        </w:tc>
        <w:tc>
          <w:tcPr>
            <w:tcW w:type="dxa" w:w="1035"/>
            <w:shd w:val="clear" w:color="auto" w:fill="EBEFE7"/>
          </w:tcPr>
          <w:p>
            <w:pPr>
              <w:spacing w:after="40" w:before="40"/>
            </w:pPr>
            <w:r/>
            <w:r>
              <w:rPr>
                <w:b w:val="0"/>
                <w:sz w:val="17"/>
              </w:rPr>
              <w:t>Medio</w:t>
            </w:r>
          </w:p>
        </w:tc>
        <w:tc>
          <w:tcPr>
            <w:tcW w:type="dxa" w:w="4988"/>
            <w:shd w:val="clear" w:color="auto" w:fill="EBEFE7"/>
          </w:tcPr>
          <w:p>
            <w:pPr>
              <w:spacing w:after="40" w:before="40"/>
            </w:pPr>
            <w:r/>
            <w:r>
              <w:rPr>
                <w:b w:val="0"/>
                <w:sz w:val="17"/>
              </w:rPr>
              <w:t>L'assenza di iscrizioni non esclude precedenti più risalenti</w:t>
            </w:r>
          </w:p>
        </w:tc>
      </w:tr>
      <w:tr>
        <w:tc>
          <w:tcPr>
            <w:tcW w:type="dxa" w:w="3388"/>
          </w:tcPr>
          <w:p>
            <w:pPr>
              <w:spacing w:after="40" w:before="40"/>
            </w:pPr>
            <w:r/>
            <w:r>
              <w:rPr>
                <w:b/>
                <w:sz w:val="17"/>
              </w:rPr>
              <w:t>Partecipazioni inferiori alle soglie di disclosure obbligatoria</w:t>
            </w:r>
          </w:p>
        </w:tc>
        <w:tc>
          <w:tcPr>
            <w:tcW w:type="dxa" w:w="1035"/>
          </w:tcPr>
          <w:p>
            <w:pPr>
              <w:spacing w:after="40" w:before="40"/>
            </w:pPr>
            <w:r/>
            <w:r>
              <w:rPr>
                <w:b w:val="0"/>
                <w:sz w:val="17"/>
              </w:rPr>
              <w:t>Medio</w:t>
            </w:r>
          </w:p>
        </w:tc>
        <w:tc>
          <w:tcPr>
            <w:tcW w:type="dxa" w:w="4988"/>
          </w:tcPr>
          <w:p>
            <w:pPr>
              <w:spacing w:after="40" w:before="40"/>
            </w:pPr>
            <w:r/>
            <w:r>
              <w:rPr>
                <w:b w:val="0"/>
                <w:sz w:val="17"/>
              </w:rPr>
              <w:t>Possibile non tracciabilità di quote di minoranza</w:t>
            </w:r>
          </w:p>
        </w:tc>
      </w:tr>
      <w:tr>
        <w:tc>
          <w:tcPr>
            <w:tcW w:type="dxa" w:w="3388"/>
            <w:shd w:val="clear" w:color="auto" w:fill="EBEFE7"/>
          </w:tcPr>
          <w:p>
            <w:pPr>
              <w:spacing w:after="40" w:before="40"/>
            </w:pPr>
            <w:r/>
            <w:r>
              <w:rPr>
                <w:b/>
                <w:sz w:val="17"/>
              </w:rPr>
              <w:t>Assenza di traccia digitale significativa</w:t>
            </w:r>
          </w:p>
        </w:tc>
        <w:tc>
          <w:tcPr>
            <w:tcW w:type="dxa" w:w="1035"/>
            <w:shd w:val="clear" w:color="auto" w:fill="EBEFE7"/>
          </w:tcPr>
          <w:p>
            <w:pPr>
              <w:spacing w:after="40" w:before="40"/>
            </w:pPr>
            <w:r/>
            <w:r>
              <w:rPr>
                <w:b w:val="0"/>
                <w:sz w:val="17"/>
              </w:rPr>
              <w:t>Medio</w:t>
            </w:r>
          </w:p>
        </w:tc>
        <w:tc>
          <w:tcPr>
            <w:tcW w:type="dxa" w:w="4988"/>
            <w:shd w:val="clear" w:color="auto" w:fill="EBEFE7"/>
          </w:tcPr>
          <w:p>
            <w:pPr>
              <w:spacing w:after="40" w:before="40"/>
            </w:pPr>
            <w:r/>
            <w:r>
              <w:rPr>
                <w:b w:val="0"/>
                <w:sz w:val="17"/>
              </w:rPr>
              <w:t>Giudizio classificato «INSUFFICIENTE», non «BASSO»</w:t>
            </w:r>
          </w:p>
        </w:tc>
      </w:tr>
      <w:tr>
        <w:tc>
          <w:tcPr>
            <w:tcW w:type="dxa" w:w="3388"/>
          </w:tcPr>
          <w:p>
            <w:pPr>
              <w:spacing w:after="40" w:before="40"/>
            </w:pPr>
            <w:r/>
            <w:r>
              <w:rPr>
                <w:b/>
                <w:sz w:val="17"/>
              </w:rPr>
              <w:t>Impossibilità di rilevare frodi di terzi e informazioni non divulgate</w:t>
            </w:r>
          </w:p>
        </w:tc>
        <w:tc>
          <w:tcPr>
            <w:tcW w:type="dxa" w:w="1035"/>
          </w:tcPr>
          <w:p>
            <w:pPr>
              <w:spacing w:after="40" w:before="40"/>
            </w:pPr>
            <w:r/>
            <w:r>
              <w:rPr>
                <w:b w:val="0"/>
                <w:sz w:val="17"/>
              </w:rPr>
              <w:t>Alto</w:t>
            </w:r>
          </w:p>
        </w:tc>
        <w:tc>
          <w:tcPr>
            <w:tcW w:type="dxa" w:w="4988"/>
          </w:tcPr>
          <w:p>
            <w:pPr>
              <w:spacing w:after="40" w:before="40"/>
            </w:pPr>
            <w:r/>
            <w:r>
              <w:rPr>
                <w:b w:val="0"/>
                <w:sz w:val="17"/>
              </w:rPr>
              <w:t>Presidi contrattuali (dichiarazioni e garanzie) — cfr. §8.4</w:t>
            </w:r>
          </w:p>
        </w:tc>
      </w:tr>
      <w:tr>
        <w:tc>
          <w:tcPr>
            <w:tcW w:type="dxa" w:w="3388"/>
            <w:shd w:val="clear" w:color="auto" w:fill="EBEFE7"/>
          </w:tcPr>
          <w:p>
            <w:pPr>
              <w:spacing w:after="40" w:before="40"/>
            </w:pPr>
            <w:r/>
            <w:r>
              <w:rPr>
                <w:b/>
                <w:sz w:val="17"/>
              </w:rPr>
              <w:t>Autenticità di documenti e identità digitali (rischio deepfake e identità sintetiche)</w:t>
            </w:r>
          </w:p>
        </w:tc>
        <w:tc>
          <w:tcPr>
            <w:tcW w:type="dxa" w:w="1035"/>
            <w:shd w:val="clear" w:color="auto" w:fill="EBEFE7"/>
          </w:tcPr>
          <w:p>
            <w:pPr>
              <w:spacing w:after="40" w:before="40"/>
            </w:pPr>
            <w:r/>
            <w:r>
              <w:rPr>
                <w:b w:val="0"/>
                <w:sz w:val="17"/>
              </w:rPr>
              <w:t>Medio</w:t>
            </w:r>
          </w:p>
        </w:tc>
        <w:tc>
          <w:tcPr>
            <w:tcW w:type="dxa" w:w="4988"/>
            <w:shd w:val="clear" w:color="auto" w:fill="EBEFE7"/>
          </w:tcPr>
          <w:p>
            <w:pPr>
              <w:spacing w:after="40" w:before="40"/>
            </w:pPr>
            <w:r/>
            <w:r>
              <w:rPr>
                <w:b w:val="0"/>
                <w:sz w:val="17"/>
              </w:rPr>
              <w:t>Verifica multicanale, controllo dei metadati, conferma su canale indipendente</w:t>
            </w:r>
          </w:p>
        </w:tc>
      </w:tr>
    </w:tbl>
    <w:p>
      <w:pPr>
        <w:spacing w:after="40"/>
      </w:pPr>
    </w:p>
    <w:p>
      <w:pPr>
        <w:spacing w:after="120"/>
      </w:pPr>
      <w:r>
        <w:rPr>
          <w:b w:val="0"/>
          <w:i w:val="0"/>
          <w:sz w:val="20"/>
        </w:rPr>
        <w:t>Assunzioni: (i) le informazioni fornite dal committente sono accurate e complete; (ii) le banche dati pubbliche sono aggiornate alla data dichiarata; (iii) non vi sono omissioni rilevanti da parte del target; (iv) il quadro normativo è quello vigente alla data di emissione.</w:t>
      </w:r>
    </w:p>
    <w:p>
      <w:pPr>
        <w:pStyle w:val="Heading2"/>
        <w:pBdr>
          <w:left w:val="single" w:sz="18" w:space="6" w:color="1B6B34"/>
        </w:pBdr>
      </w:pPr>
      <w:r>
        <w:t>2.10 Conservazione e cancellazione dei dati</w:t>
      </w:r>
    </w:p>
    <w:tbl>
      <w:tblPr>
        <w:tblStyle w:val="TableGrid"/>
        <w:tblW w:type="auto" w:w="0"/>
        <w:jc w:val="center"/>
        <w:tblLayout w:type="fixed"/>
        <w:tblLook w:firstColumn="1" w:firstRow="1" w:lastColumn="0" w:lastRow="0" w:noHBand="0" w:noVBand="1" w:val="04A0"/>
      </w:tblPr>
      <w:tblGrid>
        <w:gridCol w:w="4706"/>
        <w:gridCol w:w="4706"/>
      </w:tblGrid>
      <w:tr>
        <w:tc>
          <w:tcPr>
            <w:tcW w:type="dxa" w:w="2635"/>
            <w:tcBorders>
              <w:bottom w:val="single" w:sz="16" w:space="0" w:color="1B6B34"/>
            </w:tcBorders>
            <w:shd w:val="clear" w:color="auto" w:fill="C9D3BE"/>
          </w:tcPr>
          <w:p>
            <w:pPr>
              <w:spacing w:after="40" w:before="40"/>
            </w:pPr>
            <w:r/>
            <w:r>
              <w:rPr>
                <w:b/>
                <w:color w:val="1B6B34"/>
                <w:sz w:val="17"/>
              </w:rPr>
              <w:t>Misura</w:t>
            </w:r>
          </w:p>
        </w:tc>
        <w:tc>
          <w:tcPr>
            <w:tcW w:type="dxa" w:w="6776"/>
            <w:tcBorders>
              <w:bottom w:val="single" w:sz="16" w:space="0" w:color="1B6B34"/>
            </w:tcBorders>
            <w:shd w:val="clear" w:color="auto" w:fill="C9D3BE"/>
          </w:tcPr>
          <w:p>
            <w:pPr>
              <w:spacing w:after="40" w:before="40"/>
            </w:pPr>
            <w:r/>
            <w:r>
              <w:rPr>
                <w:b/>
                <w:color w:val="1B6B34"/>
                <w:sz w:val="17"/>
              </w:rPr>
              <w:t>Attuazione</w:t>
            </w:r>
          </w:p>
        </w:tc>
      </w:tr>
      <w:tr>
        <w:tc>
          <w:tcPr>
            <w:tcW w:type="dxa" w:w="2635"/>
          </w:tcPr>
          <w:p>
            <w:pPr>
              <w:spacing w:after="40" w:before="40"/>
            </w:pPr>
            <w:r/>
            <w:r>
              <w:rPr>
                <w:b/>
                <w:sz w:val="17"/>
              </w:rPr>
              <w:t>Accesso</w:t>
            </w:r>
          </w:p>
        </w:tc>
        <w:tc>
          <w:tcPr>
            <w:tcW w:type="dxa" w:w="6776"/>
          </w:tcPr>
          <w:p>
            <w:pPr>
              <w:spacing w:after="40" w:before="40"/>
            </w:pPr>
            <w:r/>
            <w:r>
              <w:rPr>
                <w:b w:val="0"/>
                <w:sz w:val="17"/>
              </w:rPr>
              <w:t>Limitato al personale autorizzato, con log degli accessi</w:t>
            </w:r>
          </w:p>
        </w:tc>
      </w:tr>
      <w:tr>
        <w:tc>
          <w:tcPr>
            <w:tcW w:type="dxa" w:w="2635"/>
            <w:shd w:val="clear" w:color="auto" w:fill="EBEFE7"/>
          </w:tcPr>
          <w:p>
            <w:pPr>
              <w:spacing w:after="40" w:before="40"/>
            </w:pPr>
            <w:r/>
            <w:r>
              <w:rPr>
                <w:b/>
                <w:sz w:val="17"/>
              </w:rPr>
              <w:t>Cifratura</w:t>
            </w:r>
          </w:p>
        </w:tc>
        <w:tc>
          <w:tcPr>
            <w:tcW w:type="dxa" w:w="6776"/>
            <w:shd w:val="clear" w:color="auto" w:fill="EBEFE7"/>
          </w:tcPr>
          <w:p>
            <w:pPr>
              <w:spacing w:after="40" w:before="40"/>
            </w:pPr>
            <w:r/>
            <w:r>
              <w:rPr>
                <w:b w:val="0"/>
                <w:sz w:val="17"/>
              </w:rPr>
              <w:t>Evidenze e report archiviati in formato cifrato (AES-256 o equivalente)</w:t>
            </w:r>
          </w:p>
        </w:tc>
      </w:tr>
      <w:tr>
        <w:tc>
          <w:tcPr>
            <w:tcW w:type="dxa" w:w="2635"/>
          </w:tcPr>
          <w:p>
            <w:pPr>
              <w:spacing w:after="40" w:before="40"/>
            </w:pPr>
            <w:r/>
            <w:r>
              <w:rPr>
                <w:b/>
                <w:sz w:val="17"/>
              </w:rPr>
              <w:t>Backup</w:t>
            </w:r>
          </w:p>
        </w:tc>
        <w:tc>
          <w:tcPr>
            <w:tcW w:type="dxa" w:w="6776"/>
          </w:tcPr>
          <w:p>
            <w:pPr>
              <w:spacing w:after="40" w:before="40"/>
            </w:pPr>
            <w:r/>
            <w:r>
              <w:rPr>
                <w:b w:val="0"/>
                <w:sz w:val="17"/>
              </w:rPr>
              <w:t>Copia separata, con pari livello di protezione</w:t>
            </w:r>
          </w:p>
        </w:tc>
      </w:tr>
      <w:tr>
        <w:tc>
          <w:tcPr>
            <w:tcW w:type="dxa" w:w="2635"/>
            <w:shd w:val="clear" w:color="auto" w:fill="EBEFE7"/>
          </w:tcPr>
          <w:p>
            <w:pPr>
              <w:spacing w:after="40" w:before="40"/>
            </w:pPr>
            <w:r/>
            <w:r>
              <w:rPr>
                <w:b/>
                <w:sz w:val="17"/>
              </w:rPr>
              <w:t>Retention — due diligence commerciale singola</w:t>
            </w:r>
          </w:p>
        </w:tc>
        <w:tc>
          <w:tcPr>
            <w:tcW w:type="dxa" w:w="6776"/>
            <w:shd w:val="clear" w:color="auto" w:fill="EBEFE7"/>
          </w:tcPr>
          <w:p>
            <w:pPr>
              <w:spacing w:after="40" w:before="40"/>
            </w:pPr>
            <w:r/>
            <w:r>
              <w:rPr>
                <w:b w:val="0"/>
                <w:sz w:val="17"/>
              </w:rPr>
              <w:t>6–12 mesi dalla conclusione dell'indagine</w:t>
            </w:r>
          </w:p>
        </w:tc>
      </w:tr>
      <w:tr>
        <w:tc>
          <w:tcPr>
            <w:tcW w:type="dxa" w:w="2635"/>
          </w:tcPr>
          <w:p>
            <w:pPr>
              <w:spacing w:after="40" w:before="40"/>
            </w:pPr>
            <w:r/>
            <w:r>
              <w:rPr>
                <w:b/>
                <w:sz w:val="17"/>
              </w:rPr>
              <w:t>Retention — monitoraggio continuativo</w:t>
            </w:r>
          </w:p>
        </w:tc>
        <w:tc>
          <w:tcPr>
            <w:tcW w:type="dxa" w:w="6776"/>
          </w:tcPr>
          <w:p>
            <w:pPr>
              <w:spacing w:after="40" w:before="40"/>
            </w:pPr>
            <w:r/>
            <w:r>
              <w:rPr>
                <w:b w:val="0"/>
                <w:sz w:val="17"/>
              </w:rPr>
              <w:t>12–24 mesi dalla singola rilevazione</w:t>
            </w:r>
          </w:p>
        </w:tc>
      </w:tr>
      <w:tr>
        <w:tc>
          <w:tcPr>
            <w:tcW w:type="dxa" w:w="2635"/>
            <w:shd w:val="clear" w:color="auto" w:fill="EBEFE7"/>
          </w:tcPr>
          <w:p>
            <w:pPr>
              <w:spacing w:after="40" w:before="40"/>
            </w:pPr>
            <w:r/>
            <w:r>
              <w:rPr>
                <w:b/>
                <w:sz w:val="17"/>
              </w:rPr>
              <w:t>Retention — verifica pre-assunzione</w:t>
            </w:r>
          </w:p>
        </w:tc>
        <w:tc>
          <w:tcPr>
            <w:tcW w:type="dxa" w:w="6776"/>
            <w:shd w:val="clear" w:color="auto" w:fill="EBEFE7"/>
          </w:tcPr>
          <w:p>
            <w:pPr>
              <w:spacing w:after="40" w:before="40"/>
            </w:pPr>
            <w:r/>
            <w:r>
              <w:rPr>
                <w:b w:val="0"/>
                <w:sz w:val="17"/>
              </w:rPr>
              <w:t>Non oltre la conclusione della selezione; cancellazione immediata se il candidato non è assunto</w:t>
            </w:r>
          </w:p>
        </w:tc>
      </w:tr>
      <w:tr>
        <w:tc>
          <w:tcPr>
            <w:tcW w:type="dxa" w:w="2635"/>
          </w:tcPr>
          <w:p>
            <w:pPr>
              <w:spacing w:after="40" w:before="40"/>
            </w:pPr>
            <w:r/>
            <w:r>
              <w:rPr>
                <w:b/>
                <w:sz w:val="17"/>
              </w:rPr>
              <w:t>Retention — AML/KYC per soggetti obbligati</w:t>
            </w:r>
          </w:p>
        </w:tc>
        <w:tc>
          <w:tcPr>
            <w:tcW w:type="dxa" w:w="6776"/>
          </w:tcPr>
          <w:p>
            <w:pPr>
              <w:spacing w:after="40" w:before="40"/>
            </w:pPr>
            <w:r/>
            <w:r>
              <w:rPr>
                <w:b w:val="0"/>
                <w:sz w:val="17"/>
              </w:rPr>
              <w:t>10 anni dalla cessazione del rapporto continuativo, della prestazione professionale o dall'esecuzione dell'operazione occasionale (art. 31, comma 3, D.Lgs. 231/2007)</w:t>
            </w:r>
          </w:p>
        </w:tc>
      </w:tr>
      <w:tr>
        <w:tc>
          <w:tcPr>
            <w:tcW w:type="dxa" w:w="2635"/>
            <w:shd w:val="clear" w:color="auto" w:fill="EBEFE7"/>
          </w:tcPr>
          <w:p>
            <w:pPr>
              <w:spacing w:after="40" w:before="40"/>
            </w:pPr>
            <w:r/>
            <w:r>
              <w:rPr>
                <w:b/>
                <w:sz w:val="17"/>
              </w:rPr>
              <w:t>Cancellazione</w:t>
            </w:r>
          </w:p>
        </w:tc>
        <w:tc>
          <w:tcPr>
            <w:tcW w:type="dxa" w:w="6776"/>
            <w:shd w:val="clear" w:color="auto" w:fill="EBEFE7"/>
          </w:tcPr>
          <w:p>
            <w:pPr>
              <w:spacing w:after="40" w:before="40"/>
            </w:pPr>
            <w:r/>
            <w:r>
              <w:rPr>
                <w:b w:val="0"/>
                <w:sz w:val="17"/>
              </w:rPr>
              <w:t>Completa e comprensiva dei backup, con certificato di cancellazione</w:t>
            </w:r>
          </w:p>
        </w:tc>
      </w:tr>
    </w:tbl>
    <w:p>
      <w:pPr>
        <w:spacing w:after="40"/>
      </w:pPr>
    </w:p>
    <w:p>
      <w:pPr>
        <w:spacing w:after="120"/>
      </w:pPr>
      <w:r>
        <w:rPr>
          <w:b w:val="0"/>
          <w:i w:val="0"/>
          <w:sz w:val="20"/>
        </w:rPr>
        <w:t>Periodo di retention applicato al presente incarico: [durata] — data prevista di cancellazione: [GG.MM.AAAA].</w:t>
      </w:r>
    </w:p>
    <w:p>
      <w:pPr>
        <w:pStyle w:val="Heading2"/>
        <w:pBdr>
          <w:left w:val="single" w:sz="18" w:space="6" w:color="1B6B34"/>
        </w:pBdr>
      </w:pPr>
      <w:r>
        <w:t>2.11 Soglie di materialità</w:t>
      </w:r>
    </w:p>
    <w:p>
      <w:pPr>
        <w:spacing w:after="120"/>
      </w:pPr>
      <w:r>
        <w:rPr>
          <w:b w:val="0"/>
          <w:i w:val="0"/>
          <w:sz w:val="20"/>
        </w:rPr>
        <w:t>Le soglie che seguono definiscono quando un elemento è considerato rilevante ai fini del giudizio. Servono a evitare due errori opposti: riportare come criticità fatti irrilevanti e omettere fatti che superano la soglia. Le soglie sono concordate con il committente in sede di incarico e possono essere modificate motivatamente.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012"/>
            <w:tcBorders>
              <w:bottom w:val="single" w:sz="16" w:space="0" w:color="1B6B34"/>
            </w:tcBorders>
            <w:shd w:val="clear" w:color="auto" w:fill="C9D3BE"/>
          </w:tcPr>
          <w:p>
            <w:pPr>
              <w:spacing w:after="40" w:before="40"/>
            </w:pPr>
            <w:r/>
            <w:r>
              <w:rPr>
                <w:b/>
                <w:color w:val="1B6B34"/>
                <w:sz w:val="17"/>
              </w:rPr>
              <w:t>Ambito</w:t>
            </w:r>
          </w:p>
        </w:tc>
        <w:tc>
          <w:tcPr>
            <w:tcW w:type="dxa" w:w="5176"/>
            <w:tcBorders>
              <w:bottom w:val="single" w:sz="16" w:space="0" w:color="1B6B34"/>
            </w:tcBorders>
            <w:shd w:val="clear" w:color="auto" w:fill="C9D3BE"/>
          </w:tcPr>
          <w:p>
            <w:pPr>
              <w:spacing w:after="40" w:before="40"/>
            </w:pPr>
            <w:r/>
            <w:r>
              <w:rPr>
                <w:b/>
                <w:color w:val="1B6B34"/>
                <w:sz w:val="17"/>
              </w:rPr>
              <w:t>Soglia di rilevanza adottata</w:t>
            </w:r>
          </w:p>
        </w:tc>
        <w:tc>
          <w:tcPr>
            <w:tcW w:type="dxa" w:w="1223"/>
            <w:tcBorders>
              <w:bottom w:val="single" w:sz="16" w:space="0" w:color="1B6B34"/>
            </w:tcBorders>
            <w:shd w:val="clear" w:color="auto" w:fill="C9D3BE"/>
          </w:tcPr>
          <w:p>
            <w:pPr>
              <w:spacing w:after="40" w:before="40"/>
            </w:pPr>
            <w:r/>
            <w:r>
              <w:rPr>
                <w:b/>
                <w:color w:val="1B6B34"/>
                <w:sz w:val="17"/>
              </w:rPr>
              <w:t>Concordata con il cliente</w:t>
            </w:r>
          </w:p>
        </w:tc>
      </w:tr>
      <w:tr>
        <w:tc>
          <w:tcPr>
            <w:tcW w:type="dxa" w:w="3012"/>
          </w:tcPr>
          <w:p>
            <w:pPr>
              <w:spacing w:after="40" w:before="40"/>
            </w:pPr>
            <w:r/>
            <w:r>
              <w:rPr>
                <w:b/>
                <w:sz w:val="17"/>
              </w:rPr>
              <w:t>Contenzioso civile e commerciale</w:t>
            </w:r>
          </w:p>
        </w:tc>
        <w:tc>
          <w:tcPr>
            <w:tcW w:type="dxa" w:w="5176"/>
          </w:tcPr>
          <w:p>
            <w:pPr>
              <w:spacing w:after="40" w:before="40"/>
            </w:pPr>
            <w:r/>
            <w:r>
              <w:rPr>
                <w:b w:val="0"/>
                <w:sz w:val="17"/>
              </w:rPr>
              <w:t>[Valore superiore a € … oppure impatto potenziale sulla continuità]</w:t>
            </w:r>
          </w:p>
        </w:tc>
        <w:tc>
          <w:tcPr>
            <w:tcW w:type="dxa" w:w="1223"/>
          </w:tcPr>
          <w:p>
            <w:pPr>
              <w:spacing w:after="40" w:before="40"/>
            </w:pPr>
            <w:r/>
            <w:r>
              <w:rPr>
                <w:b w:val="0"/>
                <w:sz w:val="17"/>
              </w:rPr>
              <w:t>[☐]</w:t>
            </w:r>
          </w:p>
        </w:tc>
      </w:tr>
      <w:tr>
        <w:tc>
          <w:tcPr>
            <w:tcW w:type="dxa" w:w="3012"/>
            <w:shd w:val="clear" w:color="auto" w:fill="EBEFE7"/>
          </w:tcPr>
          <w:p>
            <w:pPr>
              <w:spacing w:after="40" w:before="40"/>
            </w:pPr>
            <w:r/>
            <w:r>
              <w:rPr>
                <w:b/>
                <w:sz w:val="17"/>
              </w:rPr>
              <w:t>Contenzioso tributario</w:t>
            </w:r>
          </w:p>
        </w:tc>
        <w:tc>
          <w:tcPr>
            <w:tcW w:type="dxa" w:w="5176"/>
            <w:shd w:val="clear" w:color="auto" w:fill="EBEFE7"/>
          </w:tcPr>
          <w:p>
            <w:pPr>
              <w:spacing w:after="40" w:before="40"/>
            </w:pPr>
            <w:r/>
            <w:r>
              <w:rPr>
                <w:b w:val="0"/>
                <w:sz w:val="17"/>
              </w:rPr>
              <w:t>[Valore superiore a € … oppure contestazioni penalmente rilevanti]</w:t>
            </w:r>
          </w:p>
        </w:tc>
        <w:tc>
          <w:tcPr>
            <w:tcW w:type="dxa" w:w="1223"/>
            <w:shd w:val="clear" w:color="auto" w:fill="EBEFE7"/>
          </w:tcPr>
          <w:p>
            <w:pPr>
              <w:spacing w:after="40" w:before="40"/>
            </w:pPr>
            <w:r/>
            <w:r>
              <w:rPr>
                <w:b w:val="0"/>
                <w:sz w:val="17"/>
              </w:rPr>
              <w:t>[☐]</w:t>
            </w:r>
          </w:p>
        </w:tc>
      </w:tr>
      <w:tr>
        <w:tc>
          <w:tcPr>
            <w:tcW w:type="dxa" w:w="3012"/>
          </w:tcPr>
          <w:p>
            <w:pPr>
              <w:spacing w:after="40" w:before="40"/>
            </w:pPr>
            <w:r/>
            <w:r>
              <w:rPr>
                <w:b/>
                <w:sz w:val="17"/>
              </w:rPr>
              <w:t>Protesti e pregiudizievoli</w:t>
            </w:r>
          </w:p>
        </w:tc>
        <w:tc>
          <w:tcPr>
            <w:tcW w:type="dxa" w:w="5176"/>
          </w:tcPr>
          <w:p>
            <w:pPr>
              <w:spacing w:after="40" w:before="40"/>
            </w:pPr>
            <w:r/>
            <w:r>
              <w:rPr>
                <w:b w:val="0"/>
                <w:sz w:val="17"/>
              </w:rPr>
              <w:t>[Qualsiasi iscrizione / iscrizioni superiori a € … / solo ultimi … anni]</w:t>
            </w:r>
          </w:p>
        </w:tc>
        <w:tc>
          <w:tcPr>
            <w:tcW w:type="dxa" w:w="1223"/>
          </w:tcPr>
          <w:p>
            <w:pPr>
              <w:spacing w:after="40" w:before="40"/>
            </w:pPr>
            <w:r/>
            <w:r>
              <w:rPr>
                <w:b w:val="0"/>
                <w:sz w:val="17"/>
              </w:rPr>
              <w:t>[☐]</w:t>
            </w:r>
          </w:p>
        </w:tc>
      </w:tr>
      <w:tr>
        <w:tc>
          <w:tcPr>
            <w:tcW w:type="dxa" w:w="3012"/>
            <w:shd w:val="clear" w:color="auto" w:fill="EBEFE7"/>
          </w:tcPr>
          <w:p>
            <w:pPr>
              <w:spacing w:after="40" w:before="40"/>
            </w:pPr>
            <w:r/>
            <w:r>
              <w:rPr>
                <w:b/>
                <w:sz w:val="17"/>
              </w:rPr>
              <w:t>Adverse media</w:t>
            </w:r>
          </w:p>
        </w:tc>
        <w:tc>
          <w:tcPr>
            <w:tcW w:type="dxa" w:w="5176"/>
            <w:shd w:val="clear" w:color="auto" w:fill="EBEFE7"/>
          </w:tcPr>
          <w:p>
            <w:pPr>
              <w:spacing w:after="40" w:before="40"/>
            </w:pPr>
            <w:r/>
            <w:r>
              <w:rPr>
                <w:b w:val="0"/>
                <w:sz w:val="17"/>
              </w:rPr>
              <w:t>[Solo riscontri con corrispondenza certa o molto probabile e pertinenti alla finalità]</w:t>
            </w:r>
          </w:p>
        </w:tc>
        <w:tc>
          <w:tcPr>
            <w:tcW w:type="dxa" w:w="1223"/>
            <w:shd w:val="clear" w:color="auto" w:fill="EBEFE7"/>
          </w:tcPr>
          <w:p>
            <w:pPr>
              <w:spacing w:after="40" w:before="40"/>
            </w:pPr>
            <w:r/>
            <w:r>
              <w:rPr>
                <w:b w:val="0"/>
                <w:sz w:val="17"/>
              </w:rPr>
              <w:t>[☐]</w:t>
            </w:r>
          </w:p>
        </w:tc>
      </w:tr>
      <w:tr>
        <w:tc>
          <w:tcPr>
            <w:tcW w:type="dxa" w:w="3012"/>
          </w:tcPr>
          <w:p>
            <w:pPr>
              <w:spacing w:after="40" w:before="40"/>
            </w:pPr>
            <w:r/>
            <w:r>
              <w:rPr>
                <w:b/>
                <w:sz w:val="17"/>
              </w:rPr>
              <w:t>Variazioni societarie</w:t>
            </w:r>
          </w:p>
        </w:tc>
        <w:tc>
          <w:tcPr>
            <w:tcW w:type="dxa" w:w="5176"/>
          </w:tcPr>
          <w:p>
            <w:pPr>
              <w:spacing w:after="40" w:before="40"/>
            </w:pPr>
            <w:r/>
            <w:r>
              <w:rPr>
                <w:b w:val="0"/>
                <w:sz w:val="17"/>
              </w:rPr>
              <w:t>[Ultimi 24–36 mesi, oppure in prossimità di eventi critici]</w:t>
            </w:r>
          </w:p>
        </w:tc>
        <w:tc>
          <w:tcPr>
            <w:tcW w:type="dxa" w:w="1223"/>
          </w:tcPr>
          <w:p>
            <w:pPr>
              <w:spacing w:after="40" w:before="40"/>
            </w:pPr>
            <w:r/>
            <w:r>
              <w:rPr>
                <w:b w:val="0"/>
                <w:sz w:val="17"/>
              </w:rPr>
              <w:t>[☐]</w:t>
            </w:r>
          </w:p>
        </w:tc>
      </w:tr>
      <w:tr>
        <w:tc>
          <w:tcPr>
            <w:tcW w:type="dxa" w:w="3012"/>
            <w:shd w:val="clear" w:color="auto" w:fill="EBEFE7"/>
          </w:tcPr>
          <w:p>
            <w:pPr>
              <w:spacing w:after="40" w:before="40"/>
            </w:pPr>
            <w:r/>
            <w:r>
              <w:rPr>
                <w:b/>
                <w:sz w:val="17"/>
              </w:rPr>
              <w:t>Ritardo nel deposito del bilancio</w:t>
            </w:r>
          </w:p>
        </w:tc>
        <w:tc>
          <w:tcPr>
            <w:tcW w:type="dxa" w:w="5176"/>
            <w:shd w:val="clear" w:color="auto" w:fill="EBEFE7"/>
          </w:tcPr>
          <w:p>
            <w:pPr>
              <w:spacing w:after="40" w:before="40"/>
            </w:pPr>
            <w:r/>
            <w:r>
              <w:rPr>
                <w:b w:val="0"/>
                <w:sz w:val="17"/>
              </w:rPr>
              <w:t>[Superiore a … giorni / mancata approvazione]</w:t>
            </w:r>
          </w:p>
        </w:tc>
        <w:tc>
          <w:tcPr>
            <w:tcW w:type="dxa" w:w="1223"/>
            <w:shd w:val="clear" w:color="auto" w:fill="EBEFE7"/>
          </w:tcPr>
          <w:p>
            <w:pPr>
              <w:spacing w:after="40" w:before="40"/>
            </w:pPr>
            <w:r/>
            <w:r>
              <w:rPr>
                <w:b w:val="0"/>
                <w:sz w:val="17"/>
              </w:rPr>
              <w:t>[☐]</w:t>
            </w:r>
          </w:p>
        </w:tc>
      </w:tr>
      <w:tr>
        <w:tc>
          <w:tcPr>
            <w:tcW w:type="dxa" w:w="3012"/>
          </w:tcPr>
          <w:p>
            <w:pPr>
              <w:spacing w:after="40" w:before="40"/>
            </w:pPr>
            <w:r/>
            <w:r>
              <w:rPr>
                <w:b/>
                <w:sz w:val="17"/>
              </w:rPr>
              <w:t>Partecipazioni e cariche cessate</w:t>
            </w:r>
          </w:p>
        </w:tc>
        <w:tc>
          <w:tcPr>
            <w:tcW w:type="dxa" w:w="5176"/>
          </w:tcPr>
          <w:p>
            <w:pPr>
              <w:spacing w:after="40" w:before="40"/>
            </w:pPr>
            <w:r/>
            <w:r>
              <w:rPr>
                <w:b w:val="0"/>
                <w:sz w:val="17"/>
              </w:rPr>
              <w:t>[Società poi cessate, liquidate o assoggettate a procedura]</w:t>
            </w:r>
          </w:p>
        </w:tc>
        <w:tc>
          <w:tcPr>
            <w:tcW w:type="dxa" w:w="1223"/>
          </w:tcPr>
          <w:p>
            <w:pPr>
              <w:spacing w:after="40" w:before="40"/>
            </w:pPr>
            <w:r/>
            <w:r>
              <w:rPr>
                <w:b w:val="0"/>
                <w:sz w:val="17"/>
              </w:rPr>
              <w:t>[☐]</w:t>
            </w:r>
          </w:p>
        </w:tc>
      </w:tr>
      <w:tr>
        <w:tc>
          <w:tcPr>
            <w:tcW w:type="dxa" w:w="3012"/>
            <w:shd w:val="clear" w:color="auto" w:fill="EBEFE7"/>
          </w:tcPr>
          <w:p>
            <w:pPr>
              <w:spacing w:after="40" w:before="40"/>
            </w:pPr>
            <w:r/>
            <w:r>
              <w:rPr>
                <w:b/>
                <w:sz w:val="17"/>
              </w:rPr>
              <w:t>Scostamento degli indici dalle soglie di riferimento</w:t>
            </w:r>
          </w:p>
        </w:tc>
        <w:tc>
          <w:tcPr>
            <w:tcW w:type="dxa" w:w="5176"/>
            <w:shd w:val="clear" w:color="auto" w:fill="EBEFE7"/>
          </w:tcPr>
          <w:p>
            <w:pPr>
              <w:spacing w:after="40" w:before="40"/>
            </w:pPr>
            <w:r/>
            <w:r>
              <w:rPr>
                <w:b w:val="0"/>
                <w:sz w:val="17"/>
              </w:rPr>
              <w:t>[Scostamento superiore a …% o su almeno … indici]</w:t>
            </w:r>
          </w:p>
        </w:tc>
        <w:tc>
          <w:tcPr>
            <w:tcW w:type="dxa" w:w="1223"/>
            <w:shd w:val="clear" w:color="auto" w:fill="EBEFE7"/>
          </w:tcPr>
          <w:p>
            <w:pPr>
              <w:spacing w:after="40" w:before="40"/>
            </w:pPr>
            <w:r/>
            <w:r>
              <w:rPr>
                <w:b w:val="0"/>
                <w:sz w:val="17"/>
              </w:rPr>
              <w:t>[☐]</w:t>
            </w:r>
          </w:p>
        </w:tc>
      </w:tr>
      <w:tr>
        <w:tc>
          <w:tcPr>
            <w:tcW w:type="dxa" w:w="3012"/>
          </w:tcPr>
          <w:p>
            <w:pPr>
              <w:spacing w:after="40" w:before="40"/>
            </w:pPr>
            <w:r/>
            <w:r>
              <w:rPr>
                <w:b/>
                <w:sz w:val="17"/>
              </w:rPr>
              <w:t>Soggetti terzi del network</w:t>
            </w:r>
          </w:p>
        </w:tc>
        <w:tc>
          <w:tcPr>
            <w:tcW w:type="dxa" w:w="5176"/>
          </w:tcPr>
          <w:p>
            <w:pPr>
              <w:spacing w:after="40" w:before="40"/>
            </w:pPr>
            <w:r/>
            <w:r>
              <w:rPr>
                <w:b w:val="0"/>
                <w:sz w:val="17"/>
              </w:rPr>
              <w:t>[Solo soggetti con ruolo effettivo nell'operazione o nella catena di controllo]</w:t>
            </w:r>
          </w:p>
        </w:tc>
        <w:tc>
          <w:tcPr>
            <w:tcW w:type="dxa" w:w="1223"/>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Un elemento sotto soglia non va omesso se, letto insieme ad altri, contribuisce a un pattern (§6.3). In tal caso va riportato come elemento di contesto, non come criticità autonoma.</w:t>
            </w:r>
          </w:p>
        </w:tc>
      </w:tr>
    </w:tbl>
    <w:p>
      <w:pPr>
        <w:spacing w:after="40"/>
      </w:pPr>
    </w:p>
    <w:p>
      <w:pPr>
        <w:pStyle w:val="Heading2"/>
        <w:pBdr>
          <w:left w:val="single" w:sz="18" w:space="6" w:color="1B6B34"/>
        </w:pBdr>
      </w:pPr>
      <w:r>
        <w:t>2.12 Strumenti automatizzati e sistemi di intelligenza artificiale impiegati</w:t>
      </w:r>
    </w:p>
    <w:p>
      <w:pPr>
        <w:spacing w:after="120"/>
      </w:pPr>
      <w:r>
        <w:rPr>
          <w:b w:val="0"/>
          <w:i w:val="0"/>
          <w:sz w:val="20"/>
        </w:rPr>
        <w:t>La qualificazione ai sensi del Regolamento (UE) 2024/1689 (AI Act) non dipende dal semplice impiego di intelligenza artificiale, ma dal caso d'uso concreto, dalla funzione del sistema e dal ruolo assunto dallo Studio (fornitore, deployer o utilizzatore). La valutazione va quindi condotta per singolo strumento e documentata prima dell'impiego.</w:t>
      </w:r>
    </w:p>
    <w:tbl>
      <w:tblPr>
        <w:tblStyle w:val="TableGrid"/>
        <w:tblW w:type="auto" w:w="0"/>
        <w:jc w:val="center"/>
        <w:tblLayout w:type="fixed"/>
        <w:tblLook w:firstColumn="1" w:firstRow="1" w:lastColumn="0" w:lastRow="0" w:noHBand="0" w:noVBand="1" w:val="04A0"/>
      </w:tblPr>
      <w:tblGrid>
        <w:gridCol w:w="4706"/>
        <w:gridCol w:w="4706"/>
      </w:tblGrid>
      <w:tr>
        <w:tc>
          <w:tcPr>
            <w:tcW w:type="dxa" w:w="2823"/>
            <w:tcBorders>
              <w:bottom w:val="single" w:sz="16" w:space="0" w:color="1B6B34"/>
            </w:tcBorders>
            <w:shd w:val="clear" w:color="auto" w:fill="C9D3BE"/>
          </w:tcPr>
          <w:p>
            <w:pPr>
              <w:spacing w:after="40" w:before="40"/>
            </w:pPr>
            <w:r/>
            <w:r>
              <w:rPr>
                <w:b/>
                <w:color w:val="1B6B34"/>
                <w:sz w:val="17"/>
              </w:rPr>
              <w:t>Elemento della valutazione</w:t>
            </w:r>
          </w:p>
        </w:tc>
        <w:tc>
          <w:tcPr>
            <w:tcW w:type="dxa" w:w="6588"/>
            <w:tcBorders>
              <w:bottom w:val="single" w:sz="16" w:space="0" w:color="1B6B34"/>
            </w:tcBorders>
            <w:shd w:val="clear" w:color="auto" w:fill="C9D3BE"/>
          </w:tcPr>
          <w:p>
            <w:pPr>
              <w:spacing w:after="40" w:before="40"/>
            </w:pPr>
            <w:r/>
            <w:r>
              <w:rPr>
                <w:b/>
                <w:color w:val="1B6B34"/>
                <w:sz w:val="17"/>
              </w:rPr>
              <w:t>Contenuto</w:t>
            </w:r>
          </w:p>
        </w:tc>
      </w:tr>
      <w:tr>
        <w:tc>
          <w:tcPr>
            <w:tcW w:type="dxa" w:w="2823"/>
          </w:tcPr>
          <w:p>
            <w:pPr>
              <w:spacing w:after="40" w:before="40"/>
            </w:pPr>
            <w:r/>
            <w:r>
              <w:rPr>
                <w:b/>
                <w:sz w:val="17"/>
              </w:rPr>
              <w:t>Sistema impiegato</w:t>
            </w:r>
          </w:p>
        </w:tc>
        <w:tc>
          <w:tcPr>
            <w:tcW w:type="dxa" w:w="6588"/>
          </w:tcPr>
          <w:p>
            <w:pPr>
              <w:spacing w:after="40" w:before="40"/>
            </w:pPr>
            <w:r/>
            <w:r>
              <w:rPr>
                <w:b w:val="0"/>
                <w:sz w:val="17"/>
              </w:rPr>
              <w:t>[Denominazione, fornitore, versione]</w:t>
            </w:r>
          </w:p>
        </w:tc>
      </w:tr>
      <w:tr>
        <w:tc>
          <w:tcPr>
            <w:tcW w:type="dxa" w:w="2823"/>
            <w:shd w:val="clear" w:color="auto" w:fill="EBEFE7"/>
          </w:tcPr>
          <w:p>
            <w:pPr>
              <w:spacing w:after="40" w:before="40"/>
            </w:pPr>
            <w:r/>
            <w:r>
              <w:rPr>
                <w:b/>
                <w:sz w:val="17"/>
              </w:rPr>
              <w:t>Ruolo dello Studio</w:t>
            </w:r>
          </w:p>
        </w:tc>
        <w:tc>
          <w:tcPr>
            <w:tcW w:type="dxa" w:w="6588"/>
            <w:shd w:val="clear" w:color="auto" w:fill="EBEFE7"/>
          </w:tcPr>
          <w:p>
            <w:pPr>
              <w:spacing w:after="40" w:before="40"/>
            </w:pPr>
            <w:r/>
            <w:r>
              <w:rPr>
                <w:b w:val="0"/>
                <w:sz w:val="17"/>
              </w:rPr>
              <w:t>[Deployer / utilizzatore / fornitore]</w:t>
            </w:r>
          </w:p>
        </w:tc>
      </w:tr>
      <w:tr>
        <w:tc>
          <w:tcPr>
            <w:tcW w:type="dxa" w:w="2823"/>
          </w:tcPr>
          <w:p>
            <w:pPr>
              <w:spacing w:after="40" w:before="40"/>
            </w:pPr>
            <w:r/>
            <w:r>
              <w:rPr>
                <w:b/>
                <w:sz w:val="17"/>
              </w:rPr>
              <w:t>Caso d'uso</w:t>
            </w:r>
          </w:p>
        </w:tc>
        <w:tc>
          <w:tcPr>
            <w:tcW w:type="dxa" w:w="6588"/>
          </w:tcPr>
          <w:p>
            <w:pPr>
              <w:spacing w:after="40" w:before="40"/>
            </w:pPr>
            <w:r/>
            <w:r>
              <w:rPr>
                <w:b w:val="0"/>
                <w:sz w:val="17"/>
              </w:rPr>
              <w:t>[Es. sintesi di rassegna stampa; estrazione di entità; traduzione; ricerca su fonti aperte]</w:t>
            </w:r>
          </w:p>
        </w:tc>
      </w:tr>
      <w:tr>
        <w:tc>
          <w:tcPr>
            <w:tcW w:type="dxa" w:w="2823"/>
            <w:shd w:val="clear" w:color="auto" w:fill="EBEFE7"/>
          </w:tcPr>
          <w:p>
            <w:pPr>
              <w:spacing w:after="40" w:before="40"/>
            </w:pPr>
            <w:r/>
            <w:r>
              <w:rPr>
                <w:b/>
                <w:sz w:val="17"/>
              </w:rPr>
              <w:t>Classificazione ai sensi dell'AI Act</w:t>
            </w:r>
          </w:p>
        </w:tc>
        <w:tc>
          <w:tcPr>
            <w:tcW w:type="dxa" w:w="6588"/>
            <w:shd w:val="clear" w:color="auto" w:fill="EBEFE7"/>
          </w:tcPr>
          <w:p>
            <w:pPr>
              <w:spacing w:after="40" w:before="40"/>
            </w:pPr>
            <w:r/>
            <w:r>
              <w:rPr>
                <w:b w:val="0"/>
                <w:sz w:val="17"/>
              </w:rPr>
              <w:t>[Non ad alto rischio / ad alto rischio ex art. 6 e Allegato III — motivare]</w:t>
            </w:r>
          </w:p>
        </w:tc>
      </w:tr>
      <w:tr>
        <w:tc>
          <w:tcPr>
            <w:tcW w:type="dxa" w:w="2823"/>
          </w:tcPr>
          <w:p>
            <w:pPr>
              <w:spacing w:after="40" w:before="40"/>
            </w:pPr>
            <w:r/>
            <w:r>
              <w:rPr>
                <w:b/>
                <w:sz w:val="17"/>
              </w:rPr>
              <w:t>Dati immessi nel sistema</w:t>
            </w:r>
          </w:p>
        </w:tc>
        <w:tc>
          <w:tcPr>
            <w:tcW w:type="dxa" w:w="6588"/>
          </w:tcPr>
          <w:p>
            <w:pPr>
              <w:spacing w:after="40" w:before="40"/>
            </w:pPr>
            <w:r/>
            <w:r>
              <w:rPr>
                <w:b w:val="0"/>
                <w:sz w:val="17"/>
              </w:rPr>
              <w:t>[Indicare se sono immessi dati personali e quali; divieto di immissione di dati particolari o di evidenze riservate in sistemi pubblici non contrattualizzati]</w:t>
            </w:r>
          </w:p>
        </w:tc>
      </w:tr>
      <w:tr>
        <w:tc>
          <w:tcPr>
            <w:tcW w:type="dxa" w:w="2823"/>
            <w:shd w:val="clear" w:color="auto" w:fill="EBEFE7"/>
          </w:tcPr>
          <w:p>
            <w:pPr>
              <w:spacing w:after="40" w:before="40"/>
            </w:pPr>
            <w:r/>
            <w:r>
              <w:rPr>
                <w:b/>
                <w:sz w:val="17"/>
              </w:rPr>
              <w:t>Output prodotto</w:t>
            </w:r>
          </w:p>
        </w:tc>
        <w:tc>
          <w:tcPr>
            <w:tcW w:type="dxa" w:w="6588"/>
            <w:shd w:val="clear" w:color="auto" w:fill="EBEFE7"/>
          </w:tcPr>
          <w:p>
            <w:pPr>
              <w:spacing w:after="40" w:before="40"/>
            </w:pPr>
            <w:r/>
            <w:r>
              <w:rPr>
                <w:b w:val="0"/>
                <w:sz w:val="17"/>
              </w:rPr>
              <w:t>[Descrizione]</w:t>
            </w:r>
          </w:p>
        </w:tc>
      </w:tr>
      <w:tr>
        <w:tc>
          <w:tcPr>
            <w:tcW w:type="dxa" w:w="2823"/>
          </w:tcPr>
          <w:p>
            <w:pPr>
              <w:spacing w:after="40" w:before="40"/>
            </w:pPr>
            <w:r/>
            <w:r>
              <w:rPr>
                <w:b/>
                <w:sz w:val="17"/>
              </w:rPr>
              <w:t>Sorveglianza umana</w:t>
            </w:r>
          </w:p>
        </w:tc>
        <w:tc>
          <w:tcPr>
            <w:tcW w:type="dxa" w:w="6588"/>
          </w:tcPr>
          <w:p>
            <w:pPr>
              <w:spacing w:after="40" w:before="40"/>
            </w:pPr>
            <w:r/>
            <w:r>
              <w:rPr>
                <w:b w:val="0"/>
                <w:sz w:val="17"/>
              </w:rPr>
              <w:t>[Modalità di verifica dell'output da parte dell'analista]</w:t>
            </w:r>
          </w:p>
        </w:tc>
      </w:tr>
      <w:tr>
        <w:tc>
          <w:tcPr>
            <w:tcW w:type="dxa" w:w="2823"/>
            <w:shd w:val="clear" w:color="auto" w:fill="EBEFE7"/>
          </w:tcPr>
          <w:p>
            <w:pPr>
              <w:spacing w:after="40" w:before="40"/>
            </w:pPr>
            <w:r/>
            <w:r>
              <w:rPr>
                <w:b/>
                <w:sz w:val="17"/>
              </w:rPr>
              <w:t>Incidenza sulla decisione finale</w:t>
            </w:r>
          </w:p>
        </w:tc>
        <w:tc>
          <w:tcPr>
            <w:tcW w:type="dxa" w:w="6588"/>
            <w:shd w:val="clear" w:color="auto" w:fill="EBEFE7"/>
          </w:tcPr>
          <w:p>
            <w:pPr>
              <w:spacing w:after="40" w:before="40"/>
            </w:pPr>
            <w:r/>
            <w:r>
              <w:rPr>
                <w:b w:val="0"/>
                <w:sz w:val="17"/>
              </w:rPr>
              <w:t>[Nessuna decisione è assunta in via automatizzata — art. 22 GDPR]</w:t>
            </w:r>
          </w:p>
        </w:tc>
      </w:tr>
      <w:tr>
        <w:tc>
          <w:tcPr>
            <w:tcW w:type="dxa" w:w="2823"/>
          </w:tcPr>
          <w:p>
            <w:pPr>
              <w:spacing w:after="40" w:before="40"/>
            </w:pPr>
            <w:r/>
            <w:r>
              <w:rPr>
                <w:b/>
                <w:sz w:val="17"/>
              </w:rPr>
              <w:t>Log e tracciabilità</w:t>
            </w:r>
          </w:p>
        </w:tc>
        <w:tc>
          <w:tcPr>
            <w:tcW w:type="dxa" w:w="6588"/>
          </w:tcPr>
          <w:p>
            <w:pPr>
              <w:spacing w:after="40" w:before="40"/>
            </w:pPr>
            <w:r/>
            <w:r>
              <w:rPr>
                <w:b w:val="0"/>
                <w:sz w:val="17"/>
              </w:rPr>
              <w:t>[Conservazione dei prompt e degli output rilevanti nel registro fonti]</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Se nessuno strumento di IA è stato impiegato, dichiararlo espressamente: è un'informazione rilevante per il committente e per la difendibilità del report.</w:t>
            </w:r>
          </w:p>
        </w:tc>
      </w:tr>
    </w:tbl>
    <w:p>
      <w:pPr>
        <w:spacing w:after="40"/>
      </w:pPr>
    </w:p>
    <w:p>
      <w:pPr>
        <w:pStyle w:val="Heading2"/>
        <w:pBdr>
          <w:left w:val="single" w:sz="18" w:space="6" w:color="1B6B34"/>
        </w:pBdr>
      </w:pPr>
      <w:r>
        <w:t>2.13 Indipendenza, conflitti di interesse e limiti di affidamento</w:t>
      </w:r>
    </w:p>
    <w:p>
      <w:pPr>
        <w:spacing w:after="120"/>
      </w:pPr>
      <w:r>
        <w:rPr>
          <w:b w:val="0"/>
          <w:i w:val="0"/>
          <w:sz w:val="20"/>
        </w:rPr>
        <w:t>L'attendibilità di una due diligence dipende dall'indipendenza di chi la esegue. Lo Studio dichiara quanto segue con riferimento al presente incarico.</w:t>
      </w:r>
    </w:p>
    <w:tbl>
      <w:tblPr>
        <w:tblStyle w:val="TableGrid"/>
        <w:tblW w:type="auto" w:w="0"/>
        <w:jc w:val="center"/>
        <w:tblLayout w:type="fixed"/>
        <w:tblLook w:firstColumn="1" w:firstRow="1" w:lastColumn="0" w:lastRow="0" w:noHBand="0" w:noVBand="1" w:val="04A0"/>
      </w:tblPr>
      <w:tblGrid>
        <w:gridCol w:w="4706"/>
        <w:gridCol w:w="4706"/>
      </w:tblGrid>
      <w:tr>
        <w:tc>
          <w:tcPr>
            <w:tcW w:type="dxa" w:w="5835"/>
            <w:tcBorders>
              <w:bottom w:val="single" w:sz="16" w:space="0" w:color="1B6B34"/>
            </w:tcBorders>
            <w:shd w:val="clear" w:color="auto" w:fill="C9D3BE"/>
          </w:tcPr>
          <w:p>
            <w:pPr>
              <w:spacing w:after="40" w:before="40"/>
            </w:pPr>
            <w:r/>
            <w:r>
              <w:rPr>
                <w:b/>
                <w:color w:val="1B6B34"/>
                <w:sz w:val="17"/>
              </w:rPr>
              <w:t>Dichiarazione</w:t>
            </w:r>
          </w:p>
        </w:tc>
        <w:tc>
          <w:tcPr>
            <w:tcW w:type="dxa" w:w="3576"/>
            <w:tcBorders>
              <w:bottom w:val="single" w:sz="16" w:space="0" w:color="1B6B34"/>
            </w:tcBorders>
            <w:shd w:val="clear" w:color="auto" w:fill="C9D3BE"/>
          </w:tcPr>
          <w:p>
            <w:pPr>
              <w:spacing w:after="40" w:before="40"/>
            </w:pPr>
            <w:r/>
            <w:r>
              <w:rPr>
                <w:b/>
                <w:color w:val="1B6B34"/>
                <w:sz w:val="17"/>
              </w:rPr>
              <w:t>Esito</w:t>
            </w:r>
          </w:p>
        </w:tc>
      </w:tr>
      <w:tr>
        <w:tc>
          <w:tcPr>
            <w:tcW w:type="dxa" w:w="5835"/>
          </w:tcPr>
          <w:p>
            <w:pPr>
              <w:spacing w:after="40" w:before="40"/>
            </w:pPr>
            <w:r/>
            <w:r>
              <w:rPr>
                <w:b/>
                <w:sz w:val="17"/>
              </w:rPr>
              <w:t>Rapporti professionali, economici o partecipativi in essere o pregressi con il target o con i suoi esponenti</w:t>
            </w:r>
          </w:p>
        </w:tc>
        <w:tc>
          <w:tcPr>
            <w:tcW w:type="dxa" w:w="3576"/>
          </w:tcPr>
          <w:p>
            <w:pPr>
              <w:spacing w:after="40" w:before="40"/>
            </w:pPr>
            <w:r/>
            <w:r>
              <w:rPr>
                <w:b w:val="0"/>
                <w:sz w:val="17"/>
              </w:rPr>
              <w:t>[Nessuno / descrivere]</w:t>
            </w:r>
          </w:p>
        </w:tc>
      </w:tr>
      <w:tr>
        <w:tc>
          <w:tcPr>
            <w:tcW w:type="dxa" w:w="5835"/>
            <w:shd w:val="clear" w:color="auto" w:fill="EBEFE7"/>
          </w:tcPr>
          <w:p>
            <w:pPr>
              <w:spacing w:after="40" w:before="40"/>
            </w:pPr>
            <w:r/>
            <w:r>
              <w:rPr>
                <w:b/>
                <w:sz w:val="17"/>
              </w:rPr>
              <w:t>Rapporti che possano incidere sull'obiettività rispetto al committente</w:t>
            </w:r>
          </w:p>
        </w:tc>
        <w:tc>
          <w:tcPr>
            <w:tcW w:type="dxa" w:w="3576"/>
            <w:shd w:val="clear" w:color="auto" w:fill="EBEFE7"/>
          </w:tcPr>
          <w:p>
            <w:pPr>
              <w:spacing w:after="40" w:before="40"/>
            </w:pPr>
            <w:r/>
            <w:r>
              <w:rPr>
                <w:b w:val="0"/>
                <w:sz w:val="17"/>
              </w:rPr>
              <w:t>[Nessuno / descrivere]</w:t>
            </w:r>
          </w:p>
        </w:tc>
      </w:tr>
      <w:tr>
        <w:tc>
          <w:tcPr>
            <w:tcW w:type="dxa" w:w="5835"/>
          </w:tcPr>
          <w:p>
            <w:pPr>
              <w:spacing w:after="40" w:before="40"/>
            </w:pPr>
            <w:r/>
            <w:r>
              <w:rPr>
                <w:b/>
                <w:sz w:val="17"/>
              </w:rPr>
              <w:t>Incarichi in corso per controparti del target nella medesima operazione</w:t>
            </w:r>
          </w:p>
        </w:tc>
        <w:tc>
          <w:tcPr>
            <w:tcW w:type="dxa" w:w="3576"/>
          </w:tcPr>
          <w:p>
            <w:pPr>
              <w:spacing w:after="40" w:before="40"/>
            </w:pPr>
            <w:r/>
            <w:r>
              <w:rPr>
                <w:b w:val="0"/>
                <w:sz w:val="17"/>
              </w:rPr>
              <w:t>[Nessuno / descrivere]</w:t>
            </w:r>
          </w:p>
        </w:tc>
      </w:tr>
      <w:tr>
        <w:tc>
          <w:tcPr>
            <w:tcW w:type="dxa" w:w="5835"/>
            <w:shd w:val="clear" w:color="auto" w:fill="EBEFE7"/>
          </w:tcPr>
          <w:p>
            <w:pPr>
              <w:spacing w:after="40" w:before="40"/>
            </w:pPr>
            <w:r/>
            <w:r>
              <w:rPr>
                <w:b/>
                <w:sz w:val="17"/>
              </w:rPr>
              <w:t>Interessi personali degli analisti coinvolti</w:t>
            </w:r>
          </w:p>
        </w:tc>
        <w:tc>
          <w:tcPr>
            <w:tcW w:type="dxa" w:w="3576"/>
            <w:shd w:val="clear" w:color="auto" w:fill="EBEFE7"/>
          </w:tcPr>
          <w:p>
            <w:pPr>
              <w:spacing w:after="40" w:before="40"/>
            </w:pPr>
            <w:r/>
            <w:r>
              <w:rPr>
                <w:b w:val="0"/>
                <w:sz w:val="17"/>
              </w:rPr>
              <w:t>[Nessuno / descrivere]</w:t>
            </w:r>
          </w:p>
        </w:tc>
      </w:tr>
      <w:tr>
        <w:tc>
          <w:tcPr>
            <w:tcW w:type="dxa" w:w="5835"/>
          </w:tcPr>
          <w:p>
            <w:pPr>
              <w:spacing w:after="40" w:before="40"/>
            </w:pPr>
            <w:r/>
            <w:r>
              <w:rPr>
                <w:b/>
                <w:sz w:val="17"/>
              </w:rPr>
              <w:t>Misure adottate in caso di conflitto rilevato</w:t>
            </w:r>
          </w:p>
        </w:tc>
        <w:tc>
          <w:tcPr>
            <w:tcW w:type="dxa" w:w="3576"/>
          </w:tcPr>
          <w:p>
            <w:pPr>
              <w:spacing w:after="40" w:before="40"/>
            </w:pPr>
            <w:r/>
            <w:r>
              <w:rPr>
                <w:b w:val="0"/>
                <w:sz w:val="17"/>
              </w:rPr>
              <w:t>[Astensione / segregazione informativa / informativa al committente]</w:t>
            </w:r>
          </w:p>
        </w:tc>
      </w:tr>
      <w:tr>
        <w:tc>
          <w:tcPr>
            <w:tcW w:type="dxa" w:w="5835"/>
            <w:shd w:val="clear" w:color="auto" w:fill="EED6AA"/>
          </w:tcPr>
          <w:p>
            <w:pPr>
              <w:spacing w:after="40" w:before="40"/>
            </w:pPr>
            <w:r/>
            <w:r>
              <w:rPr>
                <w:b/>
                <w:color w:val="3F4E1E"/>
                <w:sz w:val="17"/>
              </w:rPr>
              <w:t>Compenso subordinato all'esito dell'analisi</w:t>
            </w:r>
          </w:p>
        </w:tc>
        <w:tc>
          <w:tcPr>
            <w:tcW w:type="dxa" w:w="3576"/>
            <w:shd w:val="clear" w:color="auto" w:fill="EED6AA"/>
          </w:tcPr>
          <w:p>
            <w:pPr>
              <w:spacing w:after="40" w:before="40"/>
            </w:pPr>
            <w:r/>
            <w:r>
              <w:rPr>
                <w:b/>
                <w:color w:val="3F4E1E"/>
                <w:sz w:val="17"/>
              </w:rPr>
              <w:t>[No — il compenso non è in alcun modo legato alle conclusioni]</w:t>
            </w:r>
          </w:p>
        </w:tc>
      </w:tr>
    </w:tbl>
    <w:p>
      <w:pPr>
        <w:spacing w:after="40"/>
      </w:pPr>
    </w:p>
    <w:p>
      <w:pPr>
        <w:spacing w:after="120"/>
      </w:pPr>
      <w:r>
        <w:rPr>
          <w:b w:val="0"/>
          <w:i w:val="0"/>
          <w:sz w:val="20"/>
        </w:rPr>
        <w:t>Limiti di affidamento: il report è redatto per il solo committente indicato in copertina e per la finalità dichiarata. Nessun terzo è legittimato a farvi affidamento; l'eventuale trasmissione a terzi, anche se autorizzata, non costituisce assunzione di responsabilità nei loro confronti.</w:t>
      </w:r>
    </w:p>
    <w:p>
      <w:pPr>
        <w:pStyle w:val="Heading2"/>
        <w:pBdr>
          <w:left w:val="single" w:sz="18" w:space="6" w:color="1B6B34"/>
        </w:pBdr>
      </w:pPr>
      <w:r>
        <w:t>2.14 Matrice di attivazione dei moduli</w:t>
      </w:r>
    </w:p>
    <w:p>
      <w:pPr>
        <w:spacing w:after="120"/>
      </w:pPr>
      <w:r>
        <w:rPr>
          <w:b w:val="0"/>
          <w:i w:val="0"/>
          <w:sz w:val="20"/>
        </w:rPr>
        <w:t>Non tutte le sezioni del modello vanno compilate in ogni incarico. Il principio di minimizzazione impone di attivare i soli moduli pertinenti alla finalità e al livello concordati. I moduli non attivati vanno rimossi dal report consegnato, dandone atto in questa tabella.</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953"/>
            <w:tcBorders>
              <w:bottom w:val="single" w:sz="16" w:space="0" w:color="1B6B34"/>
            </w:tcBorders>
            <w:shd w:val="clear" w:color="auto" w:fill="C9D3BE"/>
          </w:tcPr>
          <w:p>
            <w:pPr>
              <w:spacing w:after="40" w:before="40"/>
            </w:pPr>
            <w:r/>
            <w:r>
              <w:rPr>
                <w:b/>
                <w:color w:val="1B6B34"/>
                <w:sz w:val="17"/>
              </w:rPr>
              <w:t>Modulo</w:t>
            </w:r>
          </w:p>
        </w:tc>
        <w:tc>
          <w:tcPr>
            <w:tcW w:type="dxa" w:w="753"/>
            <w:tcBorders>
              <w:bottom w:val="single" w:sz="16" w:space="0" w:color="1B6B34"/>
            </w:tcBorders>
            <w:shd w:val="clear" w:color="auto" w:fill="C9D3BE"/>
          </w:tcPr>
          <w:p>
            <w:pPr>
              <w:spacing w:after="40" w:before="40"/>
            </w:pPr>
            <w:r/>
            <w:r>
              <w:rPr>
                <w:b/>
                <w:color w:val="1B6B34"/>
                <w:sz w:val="17"/>
              </w:rPr>
              <w:t>L1</w:t>
            </w:r>
          </w:p>
        </w:tc>
        <w:tc>
          <w:tcPr>
            <w:tcW w:type="dxa" w:w="753"/>
            <w:tcBorders>
              <w:bottom w:val="single" w:sz="16" w:space="0" w:color="1B6B34"/>
            </w:tcBorders>
            <w:shd w:val="clear" w:color="auto" w:fill="C9D3BE"/>
          </w:tcPr>
          <w:p>
            <w:pPr>
              <w:spacing w:after="40" w:before="40"/>
            </w:pPr>
            <w:r/>
            <w:r>
              <w:rPr>
                <w:b/>
                <w:color w:val="1B6B34"/>
                <w:sz w:val="17"/>
              </w:rPr>
              <w:t>L2</w:t>
            </w:r>
          </w:p>
        </w:tc>
        <w:tc>
          <w:tcPr>
            <w:tcW w:type="dxa" w:w="753"/>
            <w:tcBorders>
              <w:bottom w:val="single" w:sz="16" w:space="0" w:color="1B6B34"/>
            </w:tcBorders>
            <w:shd w:val="clear" w:color="auto" w:fill="C9D3BE"/>
          </w:tcPr>
          <w:p>
            <w:pPr>
              <w:spacing w:after="40" w:before="40"/>
            </w:pPr>
            <w:r/>
            <w:r>
              <w:rPr>
                <w:b/>
                <w:color w:val="1B6B34"/>
                <w:sz w:val="17"/>
              </w:rPr>
              <w:t>L3</w:t>
            </w:r>
          </w:p>
        </w:tc>
        <w:tc>
          <w:tcPr>
            <w:tcW w:type="dxa" w:w="3200"/>
            <w:tcBorders>
              <w:bottom w:val="single" w:sz="16" w:space="0" w:color="1B6B34"/>
            </w:tcBorders>
            <w:shd w:val="clear" w:color="auto" w:fill="C9D3BE"/>
          </w:tcPr>
          <w:p>
            <w:pPr>
              <w:spacing w:after="40" w:before="40"/>
            </w:pPr>
            <w:r/>
            <w:r>
              <w:rPr>
                <w:b/>
                <w:color w:val="1B6B34"/>
                <w:sz w:val="17"/>
              </w:rPr>
              <w:t>Attivato nel presente incarico</w:t>
            </w:r>
          </w:p>
        </w:tc>
      </w:tr>
      <w:tr>
        <w:tc>
          <w:tcPr>
            <w:tcW w:type="dxa" w:w="3953"/>
          </w:tcPr>
          <w:p>
            <w:pPr>
              <w:spacing w:after="40" w:before="40"/>
            </w:pPr>
            <w:r/>
            <w:r>
              <w:rPr>
                <w:b/>
                <w:sz w:val="17"/>
              </w:rPr>
              <w:t>Anagrafica e assetti (§3.1, 3.3–3.6)</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Business model e mercato (§3.2)</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Analisi economico-finanziaria completa (§3.7)</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Patrimonio e pregiudizievoli (§3.8)</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Compliance, sanzioni e PEP (§3.9)</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Risk Alert (§3.10)</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Structural Risk (§3.11)</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Contenzioso (§3.12)</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Reputazione (§3.13)</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Cyber — verifiche minime (§3.14)</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Cyber — approfondimento (§3.14.1)</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ESG e CSDDD (§3.15)</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Network analysis (§6)</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r>
        <w:tc>
          <w:tcPr>
            <w:tcW w:type="dxa" w:w="3953"/>
            <w:shd w:val="clear" w:color="auto" w:fill="EBEFE7"/>
          </w:tcPr>
          <w:p>
            <w:pPr>
              <w:spacing w:after="40" w:before="40"/>
            </w:pPr>
            <w:r/>
            <w:r>
              <w:rPr>
                <w:b/>
                <w:sz w:val="17"/>
              </w:rPr>
              <w:t>Analisi di scenario (§7.8)</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753"/>
            <w:shd w:val="clear" w:color="auto" w:fill="EBEFE7"/>
          </w:tcPr>
          <w:p>
            <w:pPr>
              <w:spacing w:after="40" w:before="40"/>
            </w:pPr>
            <w:r/>
            <w:r>
              <w:rPr>
                <w:b w:val="0"/>
                <w:sz w:val="17"/>
              </w:rPr>
              <w:t>●</w:t>
            </w:r>
          </w:p>
        </w:tc>
        <w:tc>
          <w:tcPr>
            <w:tcW w:type="dxa" w:w="3200"/>
            <w:shd w:val="clear" w:color="auto" w:fill="EBEFE7"/>
          </w:tcPr>
          <w:p>
            <w:pPr>
              <w:spacing w:after="40" w:before="40"/>
            </w:pPr>
            <w:r/>
            <w:r>
              <w:rPr>
                <w:b w:val="0"/>
                <w:sz w:val="17"/>
              </w:rPr>
              <w:t>[☐]</w:t>
            </w:r>
          </w:p>
        </w:tc>
      </w:tr>
      <w:tr>
        <w:tc>
          <w:tcPr>
            <w:tcW w:type="dxa" w:w="3953"/>
          </w:tcPr>
          <w:p>
            <w:pPr>
              <w:spacing w:after="40" w:before="40"/>
            </w:pPr>
            <w:r/>
            <w:r>
              <w:rPr>
                <w:b/>
                <w:sz w:val="17"/>
              </w:rPr>
              <w:t>Field intelligence e HUMINT (confluisce nelle schede evidenza di §5.3)</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753"/>
          </w:tcPr>
          <w:p>
            <w:pPr>
              <w:spacing w:after="40" w:before="40"/>
            </w:pPr>
            <w:r/>
            <w:r>
              <w:rPr>
                <w:b w:val="0"/>
                <w:sz w:val="17"/>
              </w:rPr>
              <w:t>●</w:t>
            </w:r>
          </w:p>
        </w:tc>
        <w:tc>
          <w:tcPr>
            <w:tcW w:type="dxa" w:w="3200"/>
          </w:tcPr>
          <w:p>
            <w:pPr>
              <w:spacing w:after="40" w:before="40"/>
            </w:pPr>
            <w:r/>
            <w:r>
              <w:rPr>
                <w:b w:val="0"/>
                <w:sz w:val="17"/>
              </w:rPr>
              <w:t>[☐]</w:t>
            </w:r>
          </w:p>
        </w:tc>
      </w:tr>
    </w:tbl>
    <w:p>
      <w:pPr>
        <w:spacing w:after="40"/>
      </w:pPr>
    </w:p>
    <w:p>
      <w:pPr>
        <w:spacing w:after="120"/>
      </w:pPr>
      <w:r>
        <w:rPr>
          <w:b w:val="0"/>
          <w:i/>
          <w:color w:val="595959"/>
          <w:sz w:val="17"/>
        </w:rPr>
        <w:t>Legenda: ● modulo previsto · ◐ modulo previsto in forma sintetica · ○ modulo non previsto.</w:t>
      </w:r>
    </w:p>
    <w:p>
      <w:r>
        <w:br w:type="page"/>
      </w:r>
    </w:p>
    <w:p>
      <w:pPr>
        <w:pStyle w:val="Heading1"/>
        <w:pageBreakBefore/>
        <w:shd w:val="clear" w:color="auto" w:fill="153A22"/>
        <w:spacing w:before="200" w:after="200"/>
        <w:jc w:val="center"/>
      </w:pPr>
      <w:r>
        <w:rPr>
          <w:color w:val="FAF9F5"/>
          <w:sz w:val="44"/>
        </w:rPr>
        <w:t>PARTE III — ANALISI DEI TARGET</w:t>
      </w: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I moduli 3 e 4 vanno replicati integralmente per ciascun target. Numerare progressivamente (3.A, 3.B, … / 4.A, 4.B, …) e riportare in intestazione la denominazione del target: la lettera identifica il target, la numerazione interna dei paragrafi (3.1, 3.2, 3.7.1, …) resta invariata all'interno di ciascun blocco. Aggiornare manualmente ogni rinvio incrociato («cfr. §3.x») per indicare il blocco corretto (es. «cfr. §3.A.7»).</w:t>
            </w:r>
          </w:p>
        </w:tc>
      </w:tr>
    </w:tbl>
    <w:p>
      <w:pPr>
        <w:spacing w:after="40"/>
      </w:pPr>
    </w:p>
    <w:p>
      <w:pPr>
        <w:pStyle w:val="Heading1"/>
        <w:shd w:val="clear" w:color="auto" w:fill="1B6B34"/>
        <w:spacing w:before="200" w:after="200"/>
      </w:pPr>
      <w:r>
        <w:rPr>
          <w:color w:val="FAF9F5"/>
        </w:rPr>
        <w:t>3. Modulo A — Persona giuridica: [DENOMINAZIONE]</w:t>
      </w:r>
    </w:p>
    <w:p>
      <w:pPr>
        <w:pStyle w:val="Heading2"/>
        <w:pBdr>
          <w:left w:val="single" w:sz="18" w:space="6" w:color="1B6B34"/>
        </w:pBdr>
      </w:pPr>
      <w:r>
        <w:t>3.1 Anagrafica societaria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694"/>
            <w:tcBorders>
              <w:bottom w:val="single" w:sz="16" w:space="0" w:color="1B6B34"/>
            </w:tcBorders>
            <w:shd w:val="clear" w:color="auto" w:fill="C9D3BE"/>
          </w:tcPr>
          <w:p>
            <w:pPr>
              <w:spacing w:after="40" w:before="40"/>
            </w:pPr>
            <w:r/>
            <w:r>
              <w:rPr>
                <w:b/>
                <w:color w:val="1B6B34"/>
                <w:sz w:val="17"/>
              </w:rPr>
              <w:t>Voce</w:t>
            </w:r>
          </w:p>
        </w:tc>
        <w:tc>
          <w:tcPr>
            <w:tcW w:type="dxa" w:w="3012"/>
            <w:tcBorders>
              <w:bottom w:val="single" w:sz="16" w:space="0" w:color="1B6B34"/>
            </w:tcBorders>
            <w:shd w:val="clear" w:color="auto" w:fill="C9D3BE"/>
          </w:tcPr>
          <w:p>
            <w:pPr>
              <w:spacing w:after="40" w:before="40"/>
            </w:pPr>
            <w:r/>
            <w:r>
              <w:rPr>
                <w:b/>
                <w:color w:val="1B6B34"/>
                <w:sz w:val="17"/>
              </w:rPr>
              <w:t>Dato</w:t>
            </w:r>
          </w:p>
        </w:tc>
        <w:tc>
          <w:tcPr>
            <w:tcW w:type="dxa" w:w="1882"/>
            <w:tcBorders>
              <w:bottom w:val="single" w:sz="16" w:space="0" w:color="1B6B34"/>
            </w:tcBorders>
            <w:shd w:val="clear" w:color="auto" w:fill="C9D3BE"/>
          </w:tcPr>
          <w:p>
            <w:pPr>
              <w:spacing w:after="40" w:before="40"/>
            </w:pPr>
            <w:r/>
            <w:r>
              <w:rPr>
                <w:b/>
                <w:color w:val="1B6B34"/>
                <w:sz w:val="17"/>
              </w:rPr>
              <w:t>Voce</w:t>
            </w:r>
          </w:p>
        </w:tc>
        <w:tc>
          <w:tcPr>
            <w:tcW w:type="dxa" w:w="2823"/>
            <w:tcBorders>
              <w:bottom w:val="single" w:sz="16" w:space="0" w:color="1B6B34"/>
            </w:tcBorders>
            <w:shd w:val="clear" w:color="auto" w:fill="C9D3BE"/>
          </w:tcPr>
          <w:p>
            <w:pPr>
              <w:spacing w:after="40" w:before="40"/>
            </w:pPr>
            <w:r/>
            <w:r>
              <w:rPr>
                <w:b/>
                <w:color w:val="1B6B34"/>
                <w:sz w:val="17"/>
              </w:rPr>
              <w:t>Dato</w:t>
            </w:r>
          </w:p>
        </w:tc>
      </w:tr>
      <w:tr>
        <w:tc>
          <w:tcPr>
            <w:tcW w:type="dxa" w:w="1694"/>
          </w:tcPr>
          <w:p>
            <w:pPr>
              <w:spacing w:after="40" w:before="40"/>
            </w:pPr>
            <w:r/>
            <w:r>
              <w:rPr>
                <w:b w:val="0"/>
                <w:sz w:val="17"/>
              </w:rPr>
              <w:t>Denominazione</w:t>
            </w:r>
          </w:p>
        </w:tc>
        <w:tc>
          <w:tcPr>
            <w:tcW w:type="dxa" w:w="3012"/>
          </w:tcPr>
          <w:p>
            <w:pPr>
              <w:spacing w:after="40" w:before="40"/>
            </w:pPr>
            <w:r/>
            <w:r>
              <w:rPr>
                <w:b w:val="0"/>
                <w:sz w:val="17"/>
              </w:rPr>
              <w:t>[Ragione sociale completa]</w:t>
            </w:r>
          </w:p>
        </w:tc>
        <w:tc>
          <w:tcPr>
            <w:tcW w:type="dxa" w:w="1882"/>
          </w:tcPr>
          <w:p>
            <w:pPr>
              <w:spacing w:after="40" w:before="40"/>
            </w:pPr>
            <w:r/>
            <w:r>
              <w:rPr>
                <w:b w:val="0"/>
                <w:sz w:val="17"/>
              </w:rPr>
              <w:t>Codice ATECO principale</w:t>
            </w:r>
          </w:p>
        </w:tc>
        <w:tc>
          <w:tcPr>
            <w:tcW w:type="dxa" w:w="2823"/>
          </w:tcPr>
          <w:p>
            <w:pPr>
              <w:spacing w:after="40" w:before="40"/>
            </w:pPr>
            <w:r/>
            <w:r>
              <w:rPr>
                <w:b w:val="0"/>
                <w:sz w:val="17"/>
              </w:rPr>
              <w:t>[XX.XX]</w:t>
            </w:r>
          </w:p>
        </w:tc>
      </w:tr>
      <w:tr>
        <w:tc>
          <w:tcPr>
            <w:tcW w:type="dxa" w:w="1694"/>
            <w:shd w:val="clear" w:color="auto" w:fill="EBEFE7"/>
          </w:tcPr>
          <w:p>
            <w:pPr>
              <w:spacing w:after="40" w:before="40"/>
            </w:pPr>
            <w:r/>
            <w:r>
              <w:rPr>
                <w:b w:val="0"/>
                <w:sz w:val="17"/>
              </w:rPr>
              <w:t>Forma giuridica</w:t>
            </w:r>
          </w:p>
        </w:tc>
        <w:tc>
          <w:tcPr>
            <w:tcW w:type="dxa" w:w="3012"/>
            <w:shd w:val="clear" w:color="auto" w:fill="EBEFE7"/>
          </w:tcPr>
          <w:p>
            <w:pPr>
              <w:spacing w:after="40" w:before="40"/>
            </w:pPr>
            <w:r/>
            <w:r>
              <w:rPr>
                <w:b w:val="0"/>
                <w:sz w:val="17"/>
              </w:rPr>
              <w:t>[S.r.l. / S.p.A. / altro]</w:t>
            </w:r>
          </w:p>
        </w:tc>
        <w:tc>
          <w:tcPr>
            <w:tcW w:type="dxa" w:w="1882"/>
            <w:shd w:val="clear" w:color="auto" w:fill="EBEFE7"/>
          </w:tcPr>
          <w:p>
            <w:pPr>
              <w:spacing w:after="40" w:before="40"/>
            </w:pPr>
            <w:r/>
            <w:r>
              <w:rPr>
                <w:b w:val="0"/>
                <w:sz w:val="17"/>
              </w:rPr>
              <w:t>Attività esercitata</w:t>
            </w:r>
          </w:p>
        </w:tc>
        <w:tc>
          <w:tcPr>
            <w:tcW w:type="dxa" w:w="2823"/>
            <w:shd w:val="clear" w:color="auto" w:fill="EBEFE7"/>
          </w:tcPr>
          <w:p>
            <w:pPr>
              <w:spacing w:after="40" w:before="40"/>
            </w:pPr>
            <w:r/>
            <w:r>
              <w:rPr>
                <w:b w:val="0"/>
                <w:sz w:val="17"/>
              </w:rPr>
              <w:t>[Descrizione da visura]</w:t>
            </w:r>
          </w:p>
        </w:tc>
      </w:tr>
      <w:tr>
        <w:tc>
          <w:tcPr>
            <w:tcW w:type="dxa" w:w="1694"/>
          </w:tcPr>
          <w:p>
            <w:pPr>
              <w:spacing w:after="40" w:before="40"/>
            </w:pPr>
            <w:r/>
            <w:r>
              <w:rPr>
                <w:b w:val="0"/>
                <w:sz w:val="17"/>
              </w:rPr>
              <w:t>Partita IVA</w:t>
            </w:r>
          </w:p>
        </w:tc>
        <w:tc>
          <w:tcPr>
            <w:tcW w:type="dxa" w:w="3012"/>
          </w:tcPr>
          <w:p>
            <w:pPr>
              <w:spacing w:after="40" w:before="40"/>
            </w:pPr>
            <w:r/>
            <w:r>
              <w:rPr>
                <w:b w:val="0"/>
                <w:sz w:val="17"/>
              </w:rPr>
              <w:t>[11 cifre]</w:t>
            </w:r>
          </w:p>
        </w:tc>
        <w:tc>
          <w:tcPr>
            <w:tcW w:type="dxa" w:w="1882"/>
          </w:tcPr>
          <w:p>
            <w:pPr>
              <w:spacing w:after="40" w:before="40"/>
            </w:pPr>
            <w:r/>
            <w:r>
              <w:rPr>
                <w:b w:val="0"/>
                <w:sz w:val="17"/>
              </w:rPr>
              <w:t>Codice NACE</w:t>
            </w:r>
          </w:p>
        </w:tc>
        <w:tc>
          <w:tcPr>
            <w:tcW w:type="dxa" w:w="2823"/>
          </w:tcPr>
          <w:p>
            <w:pPr>
              <w:spacing w:after="40" w:before="40"/>
            </w:pPr>
            <w:r/>
            <w:r>
              <w:rPr>
                <w:b w:val="0"/>
                <w:sz w:val="17"/>
              </w:rPr>
              <w:t>[XX.XX]</w:t>
            </w:r>
          </w:p>
        </w:tc>
      </w:tr>
      <w:tr>
        <w:tc>
          <w:tcPr>
            <w:tcW w:type="dxa" w:w="1694"/>
            <w:shd w:val="clear" w:color="auto" w:fill="EBEFE7"/>
          </w:tcPr>
          <w:p>
            <w:pPr>
              <w:spacing w:after="40" w:before="40"/>
            </w:pPr>
            <w:r/>
            <w:r>
              <w:rPr>
                <w:b w:val="0"/>
                <w:sz w:val="17"/>
              </w:rPr>
              <w:t>Codice fiscale</w:t>
            </w:r>
          </w:p>
        </w:tc>
        <w:tc>
          <w:tcPr>
            <w:tcW w:type="dxa" w:w="3012"/>
            <w:shd w:val="clear" w:color="auto" w:fill="EBEFE7"/>
          </w:tcPr>
          <w:p>
            <w:pPr>
              <w:spacing w:after="40" w:before="40"/>
            </w:pPr>
            <w:r/>
            <w:r>
              <w:rPr>
                <w:b w:val="0"/>
                <w:sz w:val="17"/>
              </w:rPr>
              <w:t>[se diverso]</w:t>
            </w:r>
          </w:p>
        </w:tc>
        <w:tc>
          <w:tcPr>
            <w:tcW w:type="dxa" w:w="1882"/>
            <w:shd w:val="clear" w:color="auto" w:fill="EBEFE7"/>
          </w:tcPr>
          <w:p>
            <w:pPr>
              <w:spacing w:after="40" w:before="40"/>
            </w:pPr>
            <w:r/>
            <w:r>
              <w:rPr>
                <w:b w:val="0"/>
                <w:sz w:val="17"/>
              </w:rPr>
              <w:t>Data costituzione</w:t>
            </w:r>
          </w:p>
        </w:tc>
        <w:tc>
          <w:tcPr>
            <w:tcW w:type="dxa" w:w="2823"/>
            <w:shd w:val="clear" w:color="auto" w:fill="EBEFE7"/>
          </w:tcPr>
          <w:p>
            <w:pPr>
              <w:spacing w:after="40" w:before="40"/>
            </w:pPr>
            <w:r/>
            <w:r>
              <w:rPr>
                <w:b w:val="0"/>
                <w:sz w:val="17"/>
              </w:rPr>
              <w:t>[GG.MM.AAAA]</w:t>
            </w:r>
          </w:p>
        </w:tc>
      </w:tr>
      <w:tr>
        <w:tc>
          <w:tcPr>
            <w:tcW w:type="dxa" w:w="1694"/>
          </w:tcPr>
          <w:p>
            <w:pPr>
              <w:spacing w:after="40" w:before="40"/>
            </w:pPr>
            <w:r/>
            <w:r>
              <w:rPr>
                <w:b w:val="0"/>
                <w:sz w:val="17"/>
              </w:rPr>
              <w:t>Stato attività / impresa</w:t>
            </w:r>
          </w:p>
        </w:tc>
        <w:tc>
          <w:tcPr>
            <w:tcW w:type="dxa" w:w="3012"/>
          </w:tcPr>
          <w:p>
            <w:pPr>
              <w:spacing w:after="40" w:before="40"/>
            </w:pPr>
            <w:r/>
            <w:r>
              <w:rPr>
                <w:b w:val="0"/>
                <w:sz w:val="17"/>
              </w:rPr>
              <w:t>[Attiva / Inattiva / In liquidazione / Cessata]</w:t>
            </w:r>
          </w:p>
        </w:tc>
        <w:tc>
          <w:tcPr>
            <w:tcW w:type="dxa" w:w="1882"/>
          </w:tcPr>
          <w:p>
            <w:pPr>
              <w:spacing w:after="40" w:before="40"/>
            </w:pPr>
            <w:r/>
            <w:r>
              <w:rPr>
                <w:b w:val="0"/>
                <w:sz w:val="17"/>
              </w:rPr>
              <w:t>Data inizio attività</w:t>
            </w:r>
          </w:p>
        </w:tc>
        <w:tc>
          <w:tcPr>
            <w:tcW w:type="dxa" w:w="2823"/>
          </w:tcPr>
          <w:p>
            <w:pPr>
              <w:spacing w:after="40" w:before="40"/>
            </w:pPr>
            <w:r/>
            <w:r>
              <w:rPr>
                <w:b w:val="0"/>
                <w:sz w:val="17"/>
              </w:rPr>
              <w:t>[GG.MM.AAAA]</w:t>
            </w:r>
          </w:p>
        </w:tc>
      </w:tr>
      <w:tr>
        <w:tc>
          <w:tcPr>
            <w:tcW w:type="dxa" w:w="1694"/>
            <w:shd w:val="clear" w:color="auto" w:fill="EBEFE7"/>
          </w:tcPr>
          <w:p>
            <w:pPr>
              <w:spacing w:after="40" w:before="40"/>
            </w:pPr>
            <w:r/>
            <w:r>
              <w:rPr>
                <w:b w:val="0"/>
                <w:sz w:val="17"/>
              </w:rPr>
              <w:t>Sede legale</w:t>
            </w:r>
          </w:p>
        </w:tc>
        <w:tc>
          <w:tcPr>
            <w:tcW w:type="dxa" w:w="3012"/>
            <w:shd w:val="clear" w:color="auto" w:fill="EBEFE7"/>
          </w:tcPr>
          <w:p>
            <w:pPr>
              <w:spacing w:after="40" w:before="40"/>
            </w:pPr>
            <w:r/>
            <w:r>
              <w:rPr>
                <w:b w:val="0"/>
                <w:sz w:val="17"/>
              </w:rPr>
              <w:t>[Via, n., CAP, città (PR)]</w:t>
            </w:r>
          </w:p>
        </w:tc>
        <w:tc>
          <w:tcPr>
            <w:tcW w:type="dxa" w:w="1882"/>
            <w:shd w:val="clear" w:color="auto" w:fill="EBEFE7"/>
          </w:tcPr>
          <w:p>
            <w:pPr>
              <w:spacing w:after="40" w:before="40"/>
            </w:pPr>
            <w:r/>
            <w:r>
              <w:rPr>
                <w:b w:val="0"/>
                <w:sz w:val="17"/>
              </w:rPr>
              <w:t>N. REA e data iscrizione</w:t>
            </w:r>
          </w:p>
        </w:tc>
        <w:tc>
          <w:tcPr>
            <w:tcW w:type="dxa" w:w="2823"/>
            <w:shd w:val="clear" w:color="auto" w:fill="EBEFE7"/>
          </w:tcPr>
          <w:p>
            <w:pPr>
              <w:spacing w:after="40" w:before="40"/>
            </w:pPr>
            <w:r/>
            <w:r>
              <w:rPr>
                <w:b w:val="0"/>
                <w:sz w:val="17"/>
              </w:rPr>
              <w:t>[XX-NNNNNN — GG.MM.AAAA]</w:t>
            </w:r>
          </w:p>
        </w:tc>
      </w:tr>
      <w:tr>
        <w:tc>
          <w:tcPr>
            <w:tcW w:type="dxa" w:w="1694"/>
          </w:tcPr>
          <w:p>
            <w:pPr>
              <w:spacing w:after="40" w:before="40"/>
            </w:pPr>
            <w:r/>
            <w:r>
              <w:rPr>
                <w:b w:val="0"/>
                <w:sz w:val="17"/>
              </w:rPr>
              <w:t>Sedi secondarie e unità locali</w:t>
            </w:r>
          </w:p>
        </w:tc>
        <w:tc>
          <w:tcPr>
            <w:tcW w:type="dxa" w:w="3012"/>
          </w:tcPr>
          <w:p>
            <w:pPr>
              <w:spacing w:after="40" w:before="40"/>
            </w:pPr>
            <w:r/>
            <w:r>
              <w:rPr>
                <w:b w:val="0"/>
                <w:sz w:val="17"/>
              </w:rPr>
              <w:t>[Elenco]</w:t>
            </w:r>
          </w:p>
        </w:tc>
        <w:tc>
          <w:tcPr>
            <w:tcW w:type="dxa" w:w="1882"/>
          </w:tcPr>
          <w:p>
            <w:pPr>
              <w:spacing w:after="40" w:before="40"/>
            </w:pPr>
            <w:r/>
            <w:r>
              <w:rPr>
                <w:b w:val="0"/>
                <w:sz w:val="17"/>
              </w:rPr>
              <w:t>Capitale sociale (delib./sottoscr./versato)</w:t>
            </w:r>
          </w:p>
        </w:tc>
        <w:tc>
          <w:tcPr>
            <w:tcW w:type="dxa" w:w="2823"/>
          </w:tcPr>
          <w:p>
            <w:pPr>
              <w:spacing w:after="40" w:before="40"/>
            </w:pPr>
            <w:r/>
            <w:r>
              <w:rPr>
                <w:b w:val="0"/>
                <w:sz w:val="17"/>
              </w:rPr>
              <w:t>[€ …]</w:t>
            </w:r>
          </w:p>
        </w:tc>
      </w:tr>
      <w:tr>
        <w:tc>
          <w:tcPr>
            <w:tcW w:type="dxa" w:w="1694"/>
            <w:shd w:val="clear" w:color="auto" w:fill="EBEFE7"/>
          </w:tcPr>
          <w:p>
            <w:pPr>
              <w:spacing w:after="40" w:before="40"/>
            </w:pPr>
            <w:r/>
            <w:r>
              <w:rPr>
                <w:b w:val="0"/>
                <w:sz w:val="17"/>
              </w:rPr>
              <w:t>PEC</w:t>
            </w:r>
          </w:p>
        </w:tc>
        <w:tc>
          <w:tcPr>
            <w:tcW w:type="dxa" w:w="3012"/>
            <w:shd w:val="clear" w:color="auto" w:fill="EBEFE7"/>
          </w:tcPr>
          <w:p>
            <w:pPr>
              <w:spacing w:after="40" w:before="40"/>
            </w:pPr>
            <w:r/>
            <w:r>
              <w:rPr>
                <w:b w:val="0"/>
                <w:sz w:val="17"/>
              </w:rPr>
              <w:t>[indirizzo@pec.it]</w:t>
            </w:r>
          </w:p>
        </w:tc>
        <w:tc>
          <w:tcPr>
            <w:tcW w:type="dxa" w:w="1882"/>
            <w:shd w:val="clear" w:color="auto" w:fill="EBEFE7"/>
          </w:tcPr>
          <w:p>
            <w:pPr>
              <w:spacing w:after="40" w:before="40"/>
            </w:pPr>
            <w:r/>
            <w:r>
              <w:rPr>
                <w:b w:val="0"/>
                <w:sz w:val="17"/>
              </w:rPr>
              <w:t>Numero addetti (alla data)</w:t>
            </w:r>
          </w:p>
        </w:tc>
        <w:tc>
          <w:tcPr>
            <w:tcW w:type="dxa" w:w="2823"/>
            <w:shd w:val="clear" w:color="auto" w:fill="EBEFE7"/>
          </w:tcPr>
          <w:p>
            <w:pPr>
              <w:spacing w:after="40" w:before="40"/>
            </w:pPr>
            <w:r/>
            <w:r>
              <w:rPr>
                <w:b w:val="0"/>
                <w:sz w:val="17"/>
              </w:rPr>
              <w:t>[N — GG.MM.AAAA]</w:t>
            </w:r>
          </w:p>
        </w:tc>
      </w:tr>
      <w:tr>
        <w:tc>
          <w:tcPr>
            <w:tcW w:type="dxa" w:w="1694"/>
          </w:tcPr>
          <w:p>
            <w:pPr>
              <w:spacing w:after="40" w:before="40"/>
            </w:pPr>
            <w:r/>
            <w:r>
              <w:rPr>
                <w:b w:val="0"/>
                <w:sz w:val="17"/>
              </w:rPr>
              <w:t>Sito web</w:t>
            </w:r>
          </w:p>
        </w:tc>
        <w:tc>
          <w:tcPr>
            <w:tcW w:type="dxa" w:w="3012"/>
          </w:tcPr>
          <w:p>
            <w:pPr>
              <w:spacing w:after="40" w:before="40"/>
            </w:pPr>
            <w:r/>
            <w:r>
              <w:rPr>
                <w:b w:val="0"/>
                <w:sz w:val="17"/>
              </w:rPr>
              <w:t>[URL]</w:t>
            </w:r>
          </w:p>
        </w:tc>
        <w:tc>
          <w:tcPr>
            <w:tcW w:type="dxa" w:w="1882"/>
          </w:tcPr>
          <w:p>
            <w:pPr>
              <w:spacing w:after="40" w:before="40"/>
            </w:pPr>
            <w:r/>
            <w:r>
              <w:rPr>
                <w:b w:val="0"/>
                <w:sz w:val="17"/>
              </w:rPr>
              <w:t>Ricavi ultimo bilancio</w:t>
            </w:r>
          </w:p>
        </w:tc>
        <w:tc>
          <w:tcPr>
            <w:tcW w:type="dxa" w:w="2823"/>
          </w:tcPr>
          <w:p>
            <w:pPr>
              <w:spacing w:after="40" w:before="40"/>
            </w:pPr>
            <w:r/>
            <w:r>
              <w:rPr>
                <w:b w:val="0"/>
                <w:sz w:val="17"/>
              </w:rPr>
              <w:t>[€ …]</w:t>
            </w:r>
          </w:p>
        </w:tc>
      </w:tr>
      <w:tr>
        <w:tc>
          <w:tcPr>
            <w:tcW w:type="dxa" w:w="1694"/>
            <w:shd w:val="clear" w:color="auto" w:fill="EBEFE7"/>
          </w:tcPr>
          <w:p>
            <w:pPr>
              <w:spacing w:after="40" w:before="40"/>
            </w:pPr>
            <w:r/>
            <w:r>
              <w:rPr>
                <w:b w:val="0"/>
                <w:sz w:val="17"/>
              </w:rPr>
              <w:t>Gruppo di appartenenza</w:t>
            </w:r>
          </w:p>
        </w:tc>
        <w:tc>
          <w:tcPr>
            <w:tcW w:type="dxa" w:w="3012"/>
            <w:shd w:val="clear" w:color="auto" w:fill="EBEFE7"/>
          </w:tcPr>
          <w:p>
            <w:pPr>
              <w:spacing w:after="40" w:before="40"/>
            </w:pPr>
            <w:r/>
            <w:r>
              <w:rPr>
                <w:b w:val="0"/>
                <w:sz w:val="17"/>
              </w:rPr>
              <w:t>[Denominazione / nessuno]</w:t>
            </w:r>
          </w:p>
        </w:tc>
        <w:tc>
          <w:tcPr>
            <w:tcW w:type="dxa" w:w="1882"/>
            <w:shd w:val="clear" w:color="auto" w:fill="EBEFE7"/>
          </w:tcPr>
          <w:p>
            <w:pPr>
              <w:spacing w:after="40" w:before="40"/>
            </w:pPr>
            <w:r/>
            <w:r>
              <w:rPr>
                <w:b w:val="0"/>
                <w:sz w:val="17"/>
              </w:rPr>
              <w:t>Licenze e autorizzazioni</w:t>
            </w:r>
          </w:p>
        </w:tc>
        <w:tc>
          <w:tcPr>
            <w:tcW w:type="dxa" w:w="2823"/>
            <w:shd w:val="clear" w:color="auto" w:fill="EBEFE7"/>
          </w:tcPr>
          <w:p>
            <w:pPr>
              <w:spacing w:after="40" w:before="40"/>
            </w:pPr>
            <w:r/>
            <w:r>
              <w:rPr>
                <w:b w:val="0"/>
                <w:sz w:val="17"/>
              </w:rPr>
              <w:t>[Es. licenza P.S., SOA, albi]</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Segnalare espressamente: costituzione recente (meno di 24 mesi); variazioni ravvicinate di sede, oggetto sociale o compagine; capitale sociale simbolico rispetto al volume d'affari; sede coincidente con domiciliazioni multiple; scostamento fra attività dichiarata in visura e attività effettivamente svolta.</w:t>
            </w:r>
          </w:p>
        </w:tc>
      </w:tr>
    </w:tbl>
    <w:p>
      <w:pPr>
        <w:spacing w:after="40"/>
      </w:pPr>
    </w:p>
    <w:p>
      <w:pPr>
        <w:pStyle w:val="Heading2"/>
        <w:pBdr>
          <w:left w:val="single" w:sz="18" w:space="6" w:color="1B6B34"/>
        </w:pBdr>
      </w:pPr>
      <w:r>
        <w:t>3.2 Business model, gruppo e mercato di riferimento</w:t>
      </w:r>
    </w:p>
    <w:p>
      <w:pPr>
        <w:spacing w:after="120"/>
      </w:pPr>
      <w:r>
        <w:rPr>
          <w:b w:val="0"/>
          <w:i w:val="0"/>
          <w:sz w:val="20"/>
        </w:rPr>
        <w:t>[Descrizione sintetica del modello di business: che cosa produce o vende il target, con quali canali, verso quali clienti, con quale posizionamento. 6–12 righe. Fonte: sito istituzionale, stampa di settore, bilancio.]</w:t>
      </w:r>
    </w:p>
    <w:p>
      <w:pPr>
        <w:spacing w:after="120"/>
      </w:pPr>
      <w:r>
        <w:rPr>
          <w:b w:val="0"/>
          <w:i w:val="0"/>
          <w:sz w:val="20"/>
        </w:rPr>
        <w:t>[Perimetro di gruppo: società controllanti, controllate e collegate; esistenza di bilancio consolidato; holding estere; rapporti infragruppo e loro incidenza sul fatturato.]</w:t>
      </w:r>
    </w:p>
    <w:p>
      <w:pPr>
        <w:spacing w:after="120"/>
      </w:pPr>
      <w:r>
        <w:rPr>
          <w:b w:val="0"/>
          <w:i w:val="0"/>
          <w:sz w:val="20"/>
        </w:rPr>
        <w:t>[Mercato di riferimento: dimensione, dinamica, principali concorrenti, barriere all'ingresso, dipendenza da pochi clienti o fornitori, esposizione a fattori ciclici o regolatori. Indicare la fonte di ogni dato di mercato: se il dato non è verificabile, non riportarlo.]</w:t>
      </w:r>
    </w:p>
    <w:p>
      <w:pPr>
        <w:pStyle w:val="Heading2"/>
        <w:pBdr>
          <w:left w:val="single" w:sz="18" w:space="6" w:color="1B6B34"/>
        </w:pBdr>
      </w:pPr>
      <w:r>
        <w:t>3.3 Compagine sociale e catena di controllo</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541"/>
            <w:tcBorders>
              <w:bottom w:val="single" w:sz="16" w:space="0" w:color="1B6B34"/>
            </w:tcBorders>
            <w:shd w:val="clear" w:color="auto" w:fill="C9D3BE"/>
          </w:tcPr>
          <w:p>
            <w:pPr>
              <w:spacing w:after="40" w:before="40"/>
            </w:pPr>
            <w:r/>
            <w:r>
              <w:rPr>
                <w:b/>
                <w:color w:val="1B6B34"/>
                <w:sz w:val="17"/>
              </w:rPr>
              <w:t>Socio</w:t>
            </w:r>
          </w:p>
        </w:tc>
        <w:tc>
          <w:tcPr>
            <w:tcW w:type="dxa" w:w="1412"/>
            <w:tcBorders>
              <w:bottom w:val="single" w:sz="16" w:space="0" w:color="1B6B34"/>
            </w:tcBorders>
            <w:shd w:val="clear" w:color="auto" w:fill="C9D3BE"/>
          </w:tcPr>
          <w:p>
            <w:pPr>
              <w:spacing w:after="40" w:before="40"/>
            </w:pPr>
            <w:r/>
            <w:r>
              <w:rPr>
                <w:b/>
                <w:color w:val="1B6B34"/>
                <w:sz w:val="17"/>
              </w:rPr>
              <w:t>C.F. / P.IVA</w:t>
            </w:r>
          </w:p>
        </w:tc>
        <w:tc>
          <w:tcPr>
            <w:tcW w:type="dxa" w:w="2165"/>
            <w:tcBorders>
              <w:bottom w:val="single" w:sz="16" w:space="0" w:color="1B6B34"/>
            </w:tcBorders>
            <w:shd w:val="clear" w:color="auto" w:fill="C9D3BE"/>
          </w:tcPr>
          <w:p>
            <w:pPr>
              <w:spacing w:after="40" w:before="40"/>
            </w:pPr>
            <w:r/>
            <w:r>
              <w:rPr>
                <w:b/>
                <w:color w:val="1B6B34"/>
                <w:sz w:val="17"/>
              </w:rPr>
              <w:t>Tipo di diritto</w:t>
            </w:r>
          </w:p>
        </w:tc>
        <w:tc>
          <w:tcPr>
            <w:tcW w:type="dxa" w:w="941"/>
            <w:tcBorders>
              <w:bottom w:val="single" w:sz="16" w:space="0" w:color="1B6B34"/>
            </w:tcBorders>
            <w:shd w:val="clear" w:color="auto" w:fill="C9D3BE"/>
          </w:tcPr>
          <w:p>
            <w:pPr>
              <w:spacing w:after="40" w:before="40"/>
            </w:pPr>
            <w:r/>
            <w:r>
              <w:rPr>
                <w:b/>
                <w:color w:val="1B6B34"/>
                <w:sz w:val="17"/>
              </w:rPr>
              <w:t>Quota %</w:t>
            </w:r>
          </w:p>
        </w:tc>
        <w:tc>
          <w:tcPr>
            <w:tcW w:type="dxa" w:w="1223"/>
            <w:tcBorders>
              <w:bottom w:val="single" w:sz="16" w:space="0" w:color="1B6B34"/>
            </w:tcBorders>
            <w:shd w:val="clear" w:color="auto" w:fill="C9D3BE"/>
          </w:tcPr>
          <w:p>
            <w:pPr>
              <w:spacing w:after="40" w:before="40"/>
            </w:pPr>
            <w:r/>
            <w:r>
              <w:rPr>
                <w:b/>
                <w:color w:val="1B6B34"/>
                <w:sz w:val="17"/>
              </w:rPr>
              <w:t>Valore nominale</w:t>
            </w:r>
          </w:p>
        </w:tc>
        <w:tc>
          <w:tcPr>
            <w:tcW w:type="dxa" w:w="1129"/>
            <w:tcBorders>
              <w:bottom w:val="single" w:sz="16" w:space="0" w:color="1B6B34"/>
            </w:tcBorders>
            <w:shd w:val="clear" w:color="auto" w:fill="C9D3BE"/>
          </w:tcPr>
          <w:p>
            <w:pPr>
              <w:spacing w:after="40" w:before="40"/>
            </w:pPr>
            <w:r/>
            <w:r>
              <w:rPr>
                <w:b/>
                <w:color w:val="1B6B34"/>
                <w:sz w:val="17"/>
              </w:rPr>
              <w:t>Dal</w:t>
            </w:r>
          </w:p>
        </w:tc>
      </w:tr>
      <w:tr>
        <w:tc>
          <w:tcPr>
            <w:tcW w:type="dxa" w:w="2541"/>
          </w:tcPr>
          <w:p>
            <w:pPr>
              <w:spacing w:after="40" w:before="40"/>
            </w:pPr>
            <w:r/>
            <w:r>
              <w:rPr>
                <w:b w:val="0"/>
                <w:sz w:val="17"/>
              </w:rPr>
              <w:t>[Denominazione / Nome Cognome]</w:t>
            </w:r>
          </w:p>
        </w:tc>
        <w:tc>
          <w:tcPr>
            <w:tcW w:type="dxa" w:w="1412"/>
          </w:tcPr>
          <w:p>
            <w:pPr>
              <w:spacing w:after="40" w:before="40"/>
            </w:pPr>
            <w:r/>
            <w:r>
              <w:rPr>
                <w:b w:val="0"/>
                <w:sz w:val="17"/>
              </w:rPr>
              <w:t>[…]</w:t>
            </w:r>
          </w:p>
        </w:tc>
        <w:tc>
          <w:tcPr>
            <w:tcW w:type="dxa" w:w="2165"/>
          </w:tcPr>
          <w:p>
            <w:pPr>
              <w:spacing w:after="40" w:before="40"/>
            </w:pPr>
            <w:r/>
            <w:r>
              <w:rPr>
                <w:b w:val="0"/>
                <w:sz w:val="17"/>
              </w:rPr>
              <w:t>[Proprietà / nuda proprietà / usufrutto / pegno]</w:t>
            </w:r>
          </w:p>
        </w:tc>
        <w:tc>
          <w:tcPr>
            <w:tcW w:type="dxa" w:w="941"/>
          </w:tcPr>
          <w:p>
            <w:pPr>
              <w:spacing w:after="40" w:before="40"/>
            </w:pPr>
            <w:r/>
            <w:r>
              <w:rPr>
                <w:b w:val="0"/>
                <w:sz w:val="17"/>
              </w:rPr>
              <w:t>[XX,XX%]</w:t>
            </w:r>
          </w:p>
        </w:tc>
        <w:tc>
          <w:tcPr>
            <w:tcW w:type="dxa" w:w="1223"/>
          </w:tcPr>
          <w:p>
            <w:pPr>
              <w:spacing w:after="40" w:before="40"/>
            </w:pPr>
            <w:r/>
            <w:r>
              <w:rPr>
                <w:b w:val="0"/>
                <w:sz w:val="17"/>
              </w:rPr>
              <w:t>[€ …]</w:t>
            </w:r>
          </w:p>
        </w:tc>
        <w:tc>
          <w:tcPr>
            <w:tcW w:type="dxa" w:w="1129"/>
          </w:tcPr>
          <w:p>
            <w:pPr>
              <w:spacing w:after="40" w:before="40"/>
            </w:pPr>
            <w:r/>
            <w:r>
              <w:rPr>
                <w:b w:val="0"/>
                <w:sz w:val="17"/>
              </w:rPr>
              <w:t>[GG.MM.AAAA]</w:t>
            </w:r>
          </w:p>
        </w:tc>
      </w:tr>
      <w:tr>
        <w:tc>
          <w:tcPr>
            <w:tcW w:type="dxa" w:w="2541"/>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w:t>
            </w:r>
          </w:p>
        </w:tc>
        <w:tc>
          <w:tcPr>
            <w:tcW w:type="dxa" w:w="2165"/>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r>
    </w:tbl>
    <w:p>
      <w:pPr>
        <w:spacing w:after="40"/>
      </w:pPr>
    </w:p>
    <w:p>
      <w:pPr>
        <w:spacing w:after="120"/>
      </w:pPr>
      <w:r>
        <w:rPr>
          <w:b w:val="0"/>
          <w:i w:val="0"/>
          <w:sz w:val="20"/>
        </w:rPr>
        <w:t>Ricostruzione della catena di controllo: [descrivere i livelli societari fino alla persona fisica; segnalare società fiduciarie, trust, veicoli esteri, patti parasociali, diritti di veto, pegni su quote e ogni forma di controllo di fatto].</w:t>
      </w:r>
    </w:p>
    <w:p>
      <w:pPr>
        <w:spacing w:after="120"/>
      </w:pPr>
      <w:r>
        <w:rPr>
          <w:b w:val="0"/>
          <w:i w:val="0"/>
          <w:sz w:val="20"/>
        </w:rPr>
        <w:t>Variazioni rilevanti nell'assetto: [cessioni di quote, ingressi e uscite di soci, con date. Segnalare in particolare le variazioni ravvicinate a contenziosi, procedure concorsuali o inchieste: la sostituzione di soci o amministratori in prossimità di un evento critico è un indicatore di interposizione].</w:t>
      </w:r>
    </w:p>
    <w:p>
      <w:pPr>
        <w:pStyle w:val="Heading2"/>
        <w:pBdr>
          <w:left w:val="single" w:sz="18" w:space="6" w:color="1B6B34"/>
        </w:pBdr>
      </w:pPr>
      <w:r>
        <w:t>3.4 Titolare effettivo (UBO)</w:t>
      </w:r>
    </w:p>
    <w:p>
      <w:pPr>
        <w:spacing w:after="120"/>
      </w:pPr>
      <w:r>
        <w:rPr>
          <w:b w:val="0"/>
          <w:i w:val="0"/>
          <w:sz w:val="20"/>
        </w:rPr>
        <w:t>Identificazione ai sensi degli artt. 1 e 20 del D.Lgs. 231/2007 e della normativa europea antiriciclaggio.</w:t>
      </w:r>
    </w:p>
    <w:tbl>
      <w:tblPr>
        <w:tblStyle w:val="TableGrid"/>
        <w:tblW w:type="auto" w:w="0"/>
        <w:jc w:val="center"/>
        <w:tblLayout w:type="fixed"/>
        <w:tblLook w:firstColumn="1" w:firstRow="1" w:lastColumn="0" w:lastRow="0" w:noHBand="0" w:noVBand="1" w:val="04A0"/>
      </w:tblPr>
      <w:tblGrid>
        <w:gridCol w:w="4706"/>
        <w:gridCol w:w="4706"/>
      </w:tblGrid>
      <w:tr>
        <w:tc>
          <w:tcPr>
            <w:tcW w:type="dxa" w:w="2823"/>
            <w:tcBorders>
              <w:bottom w:val="single" w:sz="16" w:space="0" w:color="1B6B34"/>
            </w:tcBorders>
            <w:shd w:val="clear" w:color="auto" w:fill="C9D3BE"/>
          </w:tcPr>
          <w:p>
            <w:pPr>
              <w:spacing w:after="40" w:before="40"/>
            </w:pPr>
            <w:r/>
            <w:r>
              <w:rPr>
                <w:b/>
                <w:color w:val="1B6B34"/>
                <w:sz w:val="17"/>
              </w:rPr>
              <w:t>Voce</w:t>
            </w:r>
          </w:p>
        </w:tc>
        <w:tc>
          <w:tcPr>
            <w:tcW w:type="dxa" w:w="6588"/>
            <w:tcBorders>
              <w:bottom w:val="single" w:sz="16" w:space="0" w:color="1B6B34"/>
            </w:tcBorders>
            <w:shd w:val="clear" w:color="auto" w:fill="C9D3BE"/>
          </w:tcPr>
          <w:p>
            <w:pPr>
              <w:spacing w:after="40" w:before="40"/>
            </w:pPr>
            <w:r/>
            <w:r>
              <w:rPr>
                <w:b/>
                <w:color w:val="1B6B34"/>
                <w:sz w:val="17"/>
              </w:rPr>
              <w:t>Contenuto</w:t>
            </w:r>
          </w:p>
        </w:tc>
      </w:tr>
      <w:tr>
        <w:tc>
          <w:tcPr>
            <w:tcW w:type="dxa" w:w="2823"/>
          </w:tcPr>
          <w:p>
            <w:pPr>
              <w:spacing w:after="40" w:before="40"/>
            </w:pPr>
            <w:r/>
            <w:r>
              <w:rPr>
                <w:b/>
                <w:sz w:val="17"/>
              </w:rPr>
              <w:t>Nome e cognome</w:t>
            </w:r>
          </w:p>
        </w:tc>
        <w:tc>
          <w:tcPr>
            <w:tcW w:type="dxa" w:w="6588"/>
          </w:tcPr>
          <w:p>
            <w:pPr>
              <w:spacing w:after="40" w:before="40"/>
            </w:pPr>
            <w:r/>
            <w:r>
              <w:rPr>
                <w:b w:val="0"/>
                <w:sz w:val="17"/>
              </w:rPr>
              <w:t>[…]</w:t>
            </w:r>
          </w:p>
        </w:tc>
      </w:tr>
      <w:tr>
        <w:tc>
          <w:tcPr>
            <w:tcW w:type="dxa" w:w="2823"/>
            <w:shd w:val="clear" w:color="auto" w:fill="EBEFE7"/>
          </w:tcPr>
          <w:p>
            <w:pPr>
              <w:spacing w:after="40" w:before="40"/>
            </w:pPr>
            <w:r/>
            <w:r>
              <w:rPr>
                <w:b/>
                <w:sz w:val="17"/>
              </w:rPr>
              <w:t>Data e luogo di nascita</w:t>
            </w:r>
          </w:p>
        </w:tc>
        <w:tc>
          <w:tcPr>
            <w:tcW w:type="dxa" w:w="6588"/>
            <w:shd w:val="clear" w:color="auto" w:fill="EBEFE7"/>
          </w:tcPr>
          <w:p>
            <w:pPr>
              <w:spacing w:after="40" w:before="40"/>
            </w:pPr>
            <w:r/>
            <w:r>
              <w:rPr>
                <w:b w:val="0"/>
                <w:sz w:val="17"/>
              </w:rPr>
              <w:t>[GG.MM.AAAA — Comune (PR) / Stato estero]</w:t>
            </w:r>
          </w:p>
        </w:tc>
      </w:tr>
      <w:tr>
        <w:tc>
          <w:tcPr>
            <w:tcW w:type="dxa" w:w="2823"/>
          </w:tcPr>
          <w:p>
            <w:pPr>
              <w:spacing w:after="40" w:before="40"/>
            </w:pPr>
            <w:r/>
            <w:r>
              <w:rPr>
                <w:b/>
                <w:sz w:val="17"/>
              </w:rPr>
              <w:t>Codice fiscale</w:t>
            </w:r>
          </w:p>
        </w:tc>
        <w:tc>
          <w:tcPr>
            <w:tcW w:type="dxa" w:w="6588"/>
          </w:tcPr>
          <w:p>
            <w:pPr>
              <w:spacing w:after="40" w:before="40"/>
            </w:pPr>
            <w:r/>
            <w:r>
              <w:rPr>
                <w:b w:val="0"/>
                <w:sz w:val="17"/>
              </w:rPr>
              <w:t>[16 caratteri]</w:t>
            </w:r>
          </w:p>
        </w:tc>
      </w:tr>
      <w:tr>
        <w:tc>
          <w:tcPr>
            <w:tcW w:type="dxa" w:w="2823"/>
            <w:shd w:val="clear" w:color="auto" w:fill="EBEFE7"/>
          </w:tcPr>
          <w:p>
            <w:pPr>
              <w:spacing w:after="40" w:before="40"/>
            </w:pPr>
            <w:r/>
            <w:r>
              <w:rPr>
                <w:b/>
                <w:sz w:val="17"/>
              </w:rPr>
              <w:t>Residenza (e residenza fiscale se diversa)</w:t>
            </w:r>
          </w:p>
        </w:tc>
        <w:tc>
          <w:tcPr>
            <w:tcW w:type="dxa" w:w="6588"/>
            <w:shd w:val="clear" w:color="auto" w:fill="EBEFE7"/>
          </w:tcPr>
          <w:p>
            <w:pPr>
              <w:spacing w:after="40" w:before="40"/>
            </w:pPr>
            <w:r/>
            <w:r>
              <w:rPr>
                <w:b w:val="0"/>
                <w:sz w:val="17"/>
              </w:rPr>
              <w:t>[Indirizzo completo — segnalare iscrizione AIRE e Stato di residenza fiscale]</w:t>
            </w:r>
          </w:p>
        </w:tc>
      </w:tr>
      <w:tr>
        <w:tc>
          <w:tcPr>
            <w:tcW w:type="dxa" w:w="2823"/>
          </w:tcPr>
          <w:p>
            <w:pPr>
              <w:spacing w:after="40" w:before="40"/>
            </w:pPr>
            <w:r/>
            <w:r>
              <w:rPr>
                <w:b/>
                <w:sz w:val="17"/>
              </w:rPr>
              <w:t>Quota di partecipazione</w:t>
            </w:r>
          </w:p>
        </w:tc>
        <w:tc>
          <w:tcPr>
            <w:tcW w:type="dxa" w:w="6588"/>
          </w:tcPr>
          <w:p>
            <w:pPr>
              <w:spacing w:after="40" w:before="40"/>
            </w:pPr>
            <w:r/>
            <w:r>
              <w:rPr>
                <w:b w:val="0"/>
                <w:sz w:val="17"/>
              </w:rPr>
              <w:t>[XX,XX%]</w:t>
            </w:r>
          </w:p>
        </w:tc>
      </w:tr>
      <w:tr>
        <w:tc>
          <w:tcPr>
            <w:tcW w:type="dxa" w:w="2823"/>
            <w:shd w:val="clear" w:color="auto" w:fill="EBEFE7"/>
          </w:tcPr>
          <w:p>
            <w:pPr>
              <w:spacing w:after="40" w:before="40"/>
            </w:pPr>
            <w:r/>
            <w:r>
              <w:rPr>
                <w:b/>
                <w:sz w:val="17"/>
              </w:rPr>
              <w:t>Criterio di identificazione</w:t>
            </w:r>
          </w:p>
        </w:tc>
        <w:tc>
          <w:tcPr>
            <w:tcW w:type="dxa" w:w="6588"/>
            <w:shd w:val="clear" w:color="auto" w:fill="EBEFE7"/>
          </w:tcPr>
          <w:p>
            <w:pPr>
              <w:spacing w:after="40" w:before="40"/>
            </w:pPr>
            <w:r/>
            <w:r>
              <w:rPr>
                <w:b w:val="0"/>
                <w:sz w:val="17"/>
              </w:rPr>
              <w:t>[Quota superiore al 25% / controllo ex art. 2359 c.c. / poteri di amministrazione (criterio residuale)]</w:t>
            </w:r>
          </w:p>
        </w:tc>
      </w:tr>
      <w:tr>
        <w:tc>
          <w:tcPr>
            <w:tcW w:type="dxa" w:w="2823"/>
          </w:tcPr>
          <w:p>
            <w:pPr>
              <w:spacing w:after="40" w:before="40"/>
            </w:pPr>
            <w:r/>
            <w:r>
              <w:rPr>
                <w:b/>
                <w:sz w:val="17"/>
              </w:rPr>
              <w:t>Catena di controllo</w:t>
            </w:r>
          </w:p>
        </w:tc>
        <w:tc>
          <w:tcPr>
            <w:tcW w:type="dxa" w:w="6588"/>
          </w:tcPr>
          <w:p>
            <w:pPr>
              <w:spacing w:after="40" w:before="40"/>
            </w:pPr>
            <w:r/>
            <w:r>
              <w:rPr>
                <w:b w:val="0"/>
                <w:sz w:val="17"/>
              </w:rPr>
              <w:t>[Descrizione se indiretta]</w:t>
            </w:r>
          </w:p>
        </w:tc>
      </w:tr>
      <w:tr>
        <w:tc>
          <w:tcPr>
            <w:tcW w:type="dxa" w:w="2823"/>
            <w:shd w:val="clear" w:color="auto" w:fill="EBEFE7"/>
          </w:tcPr>
          <w:p>
            <w:pPr>
              <w:spacing w:after="40" w:before="40"/>
            </w:pPr>
            <w:r/>
            <w:r>
              <w:rPr>
                <w:b/>
                <w:sz w:val="17"/>
              </w:rPr>
              <w:t>Persona politicamente esposta</w:t>
            </w:r>
          </w:p>
        </w:tc>
        <w:tc>
          <w:tcPr>
            <w:tcW w:type="dxa" w:w="6588"/>
            <w:shd w:val="clear" w:color="auto" w:fill="EBEFE7"/>
          </w:tcPr>
          <w:p>
            <w:pPr>
              <w:spacing w:after="40" w:before="40"/>
            </w:pPr>
            <w:r/>
            <w:r>
              <w:rPr>
                <w:b w:val="0"/>
                <w:sz w:val="17"/>
              </w:rPr>
              <w:t>[Sì / No — qualifica e periodo; verificare anche familiari e stretti associati]</w:t>
            </w:r>
          </w:p>
        </w:tc>
      </w:tr>
      <w:tr>
        <w:tc>
          <w:tcPr>
            <w:tcW w:type="dxa" w:w="2823"/>
          </w:tcPr>
          <w:p>
            <w:pPr>
              <w:spacing w:after="40" w:before="40"/>
            </w:pPr>
            <w:r/>
            <w:r>
              <w:rPr>
                <w:b/>
                <w:sz w:val="17"/>
              </w:rPr>
              <w:t>Origine dei fondi e del patrimonio</w:t>
            </w:r>
          </w:p>
        </w:tc>
        <w:tc>
          <w:tcPr>
            <w:tcW w:type="dxa" w:w="6588"/>
          </w:tcPr>
          <w:p>
            <w:pPr>
              <w:spacing w:after="40" w:before="40"/>
            </w:pPr>
            <w:r/>
            <w:r>
              <w:rPr>
                <w:b w:val="0"/>
                <w:sz w:val="17"/>
              </w:rPr>
              <w:t>[Descrizione — se non desumibile da fonti pubbliche, richiedere al target e dichiararlo]</w:t>
            </w:r>
          </w:p>
        </w:tc>
      </w:tr>
      <w:tr>
        <w:tc>
          <w:tcPr>
            <w:tcW w:type="dxa" w:w="2823"/>
            <w:shd w:val="clear" w:color="auto" w:fill="EBEFE7"/>
          </w:tcPr>
          <w:p>
            <w:pPr>
              <w:spacing w:after="40" w:before="40"/>
            </w:pPr>
            <w:r/>
            <w:r>
              <w:rPr>
                <w:b/>
                <w:sz w:val="17"/>
              </w:rPr>
              <w:t>Grado di trasparenza</w:t>
            </w:r>
          </w:p>
        </w:tc>
        <w:tc>
          <w:tcPr>
            <w:tcW w:type="dxa" w:w="6588"/>
            <w:shd w:val="clear" w:color="auto" w:fill="EBEFE7"/>
          </w:tcPr>
          <w:p>
            <w:pPr>
              <w:spacing w:after="40" w:before="40"/>
            </w:pPr>
            <w:r/>
            <w:r>
              <w:rPr>
                <w:b w:val="0"/>
                <w:sz w:val="17"/>
              </w:rPr>
              <w:t>[CHIARA / PARZIALE / OPACA]</w:t>
            </w:r>
          </w:p>
        </w:tc>
      </w:tr>
    </w:tbl>
    <w:p>
      <w:pPr>
        <w:spacing w:after="40"/>
      </w:pPr>
    </w:p>
    <w:p>
      <w:pPr>
        <w:pStyle w:val="Heading2"/>
        <w:pBdr>
          <w:left w:val="single" w:sz="18" w:space="6" w:color="1B6B34"/>
        </w:pBdr>
      </w:pPr>
      <w:r>
        <w:t>3.5 Organi sociali e governance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882"/>
            <w:tcBorders>
              <w:bottom w:val="single" w:sz="16" w:space="0" w:color="1B6B34"/>
            </w:tcBorders>
            <w:shd w:val="clear" w:color="auto" w:fill="C9D3BE"/>
          </w:tcPr>
          <w:p>
            <w:pPr>
              <w:spacing w:after="40" w:before="40"/>
            </w:pPr>
            <w:r/>
            <w:r>
              <w:rPr>
                <w:b/>
                <w:color w:val="1B6B34"/>
                <w:sz w:val="17"/>
              </w:rPr>
              <w:t>Nominativo</w:t>
            </w:r>
          </w:p>
        </w:tc>
        <w:tc>
          <w:tcPr>
            <w:tcW w:type="dxa" w:w="1318"/>
            <w:tcBorders>
              <w:bottom w:val="single" w:sz="16" w:space="0" w:color="1B6B34"/>
            </w:tcBorders>
            <w:shd w:val="clear" w:color="auto" w:fill="C9D3BE"/>
          </w:tcPr>
          <w:p>
            <w:pPr>
              <w:spacing w:after="40" w:before="40"/>
            </w:pPr>
            <w:r/>
            <w:r>
              <w:rPr>
                <w:b/>
                <w:color w:val="1B6B34"/>
                <w:sz w:val="17"/>
              </w:rPr>
              <w:t>C.F.</w:t>
            </w:r>
          </w:p>
        </w:tc>
        <w:tc>
          <w:tcPr>
            <w:tcW w:type="dxa" w:w="2447"/>
            <w:tcBorders>
              <w:bottom w:val="single" w:sz="16" w:space="0" w:color="1B6B34"/>
            </w:tcBorders>
            <w:shd w:val="clear" w:color="auto" w:fill="C9D3BE"/>
          </w:tcPr>
          <w:p>
            <w:pPr>
              <w:spacing w:after="40" w:before="40"/>
            </w:pPr>
            <w:r/>
            <w:r>
              <w:rPr>
                <w:b/>
                <w:color w:val="1B6B34"/>
                <w:sz w:val="17"/>
              </w:rPr>
              <w:t>Carica</w:t>
            </w:r>
          </w:p>
        </w:tc>
        <w:tc>
          <w:tcPr>
            <w:tcW w:type="dxa" w:w="1223"/>
            <w:tcBorders>
              <w:bottom w:val="single" w:sz="16" w:space="0" w:color="1B6B34"/>
            </w:tcBorders>
            <w:shd w:val="clear" w:color="auto" w:fill="C9D3BE"/>
          </w:tcPr>
          <w:p>
            <w:pPr>
              <w:spacing w:after="40" w:before="40"/>
            </w:pPr>
            <w:r/>
            <w:r>
              <w:rPr>
                <w:b/>
                <w:color w:val="1B6B34"/>
                <w:sz w:val="17"/>
              </w:rPr>
              <w:t>In carica dal</w:t>
            </w:r>
          </w:p>
        </w:tc>
        <w:tc>
          <w:tcPr>
            <w:tcW w:type="dxa" w:w="1318"/>
            <w:tcBorders>
              <w:bottom w:val="single" w:sz="16" w:space="0" w:color="1B6B34"/>
            </w:tcBorders>
            <w:shd w:val="clear" w:color="auto" w:fill="C9D3BE"/>
          </w:tcPr>
          <w:p>
            <w:pPr>
              <w:spacing w:after="40" w:before="40"/>
            </w:pPr>
            <w:r/>
            <w:r>
              <w:rPr>
                <w:b/>
                <w:color w:val="1B6B34"/>
                <w:sz w:val="17"/>
              </w:rPr>
              <w:t>Durata</w:t>
            </w:r>
          </w:p>
        </w:tc>
        <w:tc>
          <w:tcPr>
            <w:tcW w:type="dxa" w:w="1223"/>
            <w:tcBorders>
              <w:bottom w:val="single" w:sz="16" w:space="0" w:color="1B6B34"/>
            </w:tcBorders>
            <w:shd w:val="clear" w:color="auto" w:fill="C9D3BE"/>
          </w:tcPr>
          <w:p>
            <w:pPr>
              <w:spacing w:after="40" w:before="40"/>
            </w:pPr>
            <w:r/>
            <w:r>
              <w:rPr>
                <w:b/>
                <w:color w:val="1B6B34"/>
                <w:sz w:val="17"/>
              </w:rPr>
              <w:t>Poteri</w:t>
            </w:r>
          </w:p>
        </w:tc>
      </w:tr>
      <w:tr>
        <w:tc>
          <w:tcPr>
            <w:tcW w:type="dxa" w:w="1882"/>
          </w:tcPr>
          <w:p>
            <w:pPr>
              <w:spacing w:after="40" w:before="40"/>
            </w:pPr>
            <w:r/>
            <w:r>
              <w:rPr>
                <w:b w:val="0"/>
                <w:sz w:val="17"/>
              </w:rPr>
              <w:t>[Cognome Nome]</w:t>
            </w:r>
          </w:p>
        </w:tc>
        <w:tc>
          <w:tcPr>
            <w:tcW w:type="dxa" w:w="1318"/>
          </w:tcPr>
          <w:p>
            <w:pPr>
              <w:spacing w:after="40" w:before="40"/>
            </w:pPr>
            <w:r/>
            <w:r>
              <w:rPr>
                <w:b w:val="0"/>
                <w:sz w:val="17"/>
              </w:rPr>
              <w:t>[…]</w:t>
            </w:r>
          </w:p>
        </w:tc>
        <w:tc>
          <w:tcPr>
            <w:tcW w:type="dxa" w:w="2447"/>
          </w:tcPr>
          <w:p>
            <w:pPr>
              <w:spacing w:after="40" w:before="40"/>
            </w:pPr>
            <w:r/>
            <w:r>
              <w:rPr>
                <w:b w:val="0"/>
                <w:sz w:val="17"/>
              </w:rPr>
              <w:t>[Amministratore unico / Presidente CdA / Consigliere delegato]</w:t>
            </w:r>
          </w:p>
        </w:tc>
        <w:tc>
          <w:tcPr>
            <w:tcW w:type="dxa" w:w="1223"/>
          </w:tcPr>
          <w:p>
            <w:pPr>
              <w:spacing w:after="40" w:before="40"/>
            </w:pPr>
            <w:r/>
            <w:r>
              <w:rPr>
                <w:b w:val="0"/>
                <w:sz w:val="17"/>
              </w:rPr>
              <w:t>[GG.MM.AAAA]</w:t>
            </w:r>
          </w:p>
        </w:tc>
        <w:tc>
          <w:tcPr>
            <w:tcW w:type="dxa" w:w="1318"/>
          </w:tcPr>
          <w:p>
            <w:pPr>
              <w:spacing w:after="40" w:before="40"/>
            </w:pPr>
            <w:r/>
            <w:r>
              <w:rPr>
                <w:b w:val="0"/>
                <w:sz w:val="17"/>
              </w:rPr>
              <w:t>[Fino a revoca / data]</w:t>
            </w:r>
          </w:p>
        </w:tc>
        <w:tc>
          <w:tcPr>
            <w:tcW w:type="dxa" w:w="1223"/>
          </w:tcPr>
          <w:p>
            <w:pPr>
              <w:spacing w:after="40" w:before="40"/>
            </w:pPr>
            <w:r/>
            <w:r>
              <w:rPr>
                <w:b w:val="0"/>
                <w:sz w:val="17"/>
              </w:rPr>
              <w:t>[Sintesi]</w:t>
            </w:r>
          </w:p>
        </w:tc>
      </w:tr>
      <w:tr>
        <w:tc>
          <w:tcPr>
            <w:tcW w:type="dxa" w:w="1882"/>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2447"/>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r>
    </w:tbl>
    <w:p>
      <w:pPr>
        <w:spacing w:after="40"/>
      </w:pPr>
    </w:p>
    <w:p>
      <w:pPr>
        <w:spacing w:after="120"/>
      </w:pPr>
      <w:r>
        <w:rPr>
          <w:b w:val="0"/>
          <w:i w:val="0"/>
          <w:sz w:val="20"/>
        </w:rPr>
        <w:t>Organo di controllo (sindaci o revisore legale): [composizione, oppure indicazione di assenza ove non obbligatorio]. Eventuali rilievi o giudizi con modifica nelle relazioni di revisione: [indicare].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576"/>
            <w:tcBorders>
              <w:bottom w:val="single" w:sz="16" w:space="0" w:color="1B6B34"/>
            </w:tcBorders>
            <w:shd w:val="clear" w:color="auto" w:fill="C9D3BE"/>
          </w:tcPr>
          <w:p>
            <w:pPr>
              <w:spacing w:after="40" w:before="40"/>
            </w:pPr>
            <w:r/>
            <w:r>
              <w:rPr>
                <w:b/>
                <w:color w:val="1B6B34"/>
                <w:sz w:val="17"/>
              </w:rPr>
              <w:t>Presidio di governance</w:t>
            </w:r>
          </w:p>
        </w:tc>
        <w:tc>
          <w:tcPr>
            <w:tcW w:type="dxa" w:w="2447"/>
            <w:tcBorders>
              <w:bottom w:val="single" w:sz="16" w:space="0" w:color="1B6B34"/>
            </w:tcBorders>
            <w:shd w:val="clear" w:color="auto" w:fill="C9D3BE"/>
          </w:tcPr>
          <w:p>
            <w:pPr>
              <w:spacing w:after="40" w:before="40"/>
            </w:pPr>
            <w:r/>
            <w:r>
              <w:rPr>
                <w:b/>
                <w:color w:val="1B6B34"/>
                <w:sz w:val="17"/>
              </w:rPr>
              <w:t>Esito</w:t>
            </w:r>
          </w:p>
        </w:tc>
        <w:tc>
          <w:tcPr>
            <w:tcW w:type="dxa" w:w="3388"/>
            <w:tcBorders>
              <w:bottom w:val="single" w:sz="16" w:space="0" w:color="1B6B34"/>
            </w:tcBorders>
            <w:shd w:val="clear" w:color="auto" w:fill="C9D3BE"/>
          </w:tcPr>
          <w:p>
            <w:pPr>
              <w:spacing w:after="40" w:before="40"/>
            </w:pPr>
            <w:r/>
            <w:r>
              <w:rPr>
                <w:b/>
                <w:color w:val="1B6B34"/>
                <w:sz w:val="17"/>
              </w:rPr>
              <w:t>Nota</w:t>
            </w:r>
          </w:p>
        </w:tc>
      </w:tr>
      <w:tr>
        <w:tc>
          <w:tcPr>
            <w:tcW w:type="dxa" w:w="3576"/>
          </w:tcPr>
          <w:p>
            <w:pPr>
              <w:spacing w:after="40" w:before="40"/>
            </w:pPr>
            <w:r/>
            <w:r>
              <w:rPr>
                <w:b/>
                <w:sz w:val="17"/>
              </w:rPr>
              <w:t>Modello di organizzazione, gestione e controllo ex D.Lgs. 231/2001</w:t>
            </w:r>
          </w:p>
        </w:tc>
        <w:tc>
          <w:tcPr>
            <w:tcW w:type="dxa" w:w="2447"/>
          </w:tcPr>
          <w:p>
            <w:pPr>
              <w:spacing w:after="40" w:before="40"/>
            </w:pPr>
            <w:r/>
            <w:r>
              <w:rPr>
                <w:b w:val="0"/>
                <w:sz w:val="17"/>
              </w:rPr>
              <w:t>[Adottato / Non adottato / Non rilevabile]</w:t>
            </w:r>
          </w:p>
        </w:tc>
        <w:tc>
          <w:tcPr>
            <w:tcW w:type="dxa" w:w="3388"/>
          </w:tcPr>
          <w:p>
            <w:pPr>
              <w:spacing w:after="40" w:before="40"/>
            </w:pPr>
            <w:r/>
            <w:r>
              <w:rPr>
                <w:b w:val="0"/>
                <w:sz w:val="17"/>
              </w:rPr>
              <w:t>[Data di adozione e ultimo aggiornamento]</w:t>
            </w:r>
          </w:p>
        </w:tc>
      </w:tr>
      <w:tr>
        <w:tc>
          <w:tcPr>
            <w:tcW w:type="dxa" w:w="3576"/>
            <w:shd w:val="clear" w:color="auto" w:fill="EBEFE7"/>
          </w:tcPr>
          <w:p>
            <w:pPr>
              <w:spacing w:after="40" w:before="40"/>
            </w:pPr>
            <w:r/>
            <w:r>
              <w:rPr>
                <w:b/>
                <w:sz w:val="17"/>
              </w:rPr>
              <w:t>Organismo di Vigilanza</w:t>
            </w:r>
          </w:p>
        </w:tc>
        <w:tc>
          <w:tcPr>
            <w:tcW w:type="dxa" w:w="2447"/>
            <w:shd w:val="clear" w:color="auto" w:fill="EBEFE7"/>
          </w:tcPr>
          <w:p>
            <w:pPr>
              <w:spacing w:after="40" w:before="40"/>
            </w:pPr>
            <w:r/>
            <w:r>
              <w:rPr>
                <w:b w:val="0"/>
                <w:sz w:val="17"/>
              </w:rPr>
              <w:t>[Nominato / Non nominato / Non rilevabile]</w:t>
            </w:r>
          </w:p>
        </w:tc>
        <w:tc>
          <w:tcPr>
            <w:tcW w:type="dxa" w:w="3388"/>
            <w:shd w:val="clear" w:color="auto" w:fill="EBEFE7"/>
          </w:tcPr>
          <w:p>
            <w:pPr>
              <w:spacing w:after="40" w:before="40"/>
            </w:pPr>
            <w:r/>
            <w:r>
              <w:rPr>
                <w:b w:val="0"/>
                <w:sz w:val="17"/>
              </w:rPr>
              <w:t>[Composizione e requisiti di indipendenza]</w:t>
            </w:r>
          </w:p>
        </w:tc>
      </w:tr>
      <w:tr>
        <w:tc>
          <w:tcPr>
            <w:tcW w:type="dxa" w:w="3576"/>
          </w:tcPr>
          <w:p>
            <w:pPr>
              <w:spacing w:after="40" w:before="40"/>
            </w:pPr>
            <w:r/>
            <w:r>
              <w:rPr>
                <w:b/>
                <w:sz w:val="17"/>
              </w:rPr>
              <w:t>Codice etico pubblicato</w:t>
            </w:r>
          </w:p>
        </w:tc>
        <w:tc>
          <w:tcPr>
            <w:tcW w:type="dxa" w:w="2447"/>
          </w:tcPr>
          <w:p>
            <w:pPr>
              <w:spacing w:after="40" w:before="40"/>
            </w:pPr>
            <w:r/>
            <w:r>
              <w:rPr>
                <w:b w:val="0"/>
                <w:sz w:val="17"/>
              </w:rPr>
              <w:t>[Sì / No]</w:t>
            </w:r>
          </w:p>
        </w:tc>
        <w:tc>
          <w:tcPr>
            <w:tcW w:type="dxa" w:w="3388"/>
          </w:tcPr>
          <w:p>
            <w:pPr>
              <w:spacing w:after="40" w:before="40"/>
            </w:pPr>
            <w:r/>
            <w:r>
              <w:rPr>
                <w:b w:val="0"/>
                <w:sz w:val="17"/>
              </w:rPr>
              <w:t>[…]</w:t>
            </w:r>
          </w:p>
        </w:tc>
      </w:tr>
      <w:tr>
        <w:tc>
          <w:tcPr>
            <w:tcW w:type="dxa" w:w="3576"/>
            <w:shd w:val="clear" w:color="auto" w:fill="EBEFE7"/>
          </w:tcPr>
          <w:p>
            <w:pPr>
              <w:spacing w:after="40" w:before="40"/>
            </w:pPr>
            <w:r/>
            <w:r>
              <w:rPr>
                <w:b/>
                <w:sz w:val="17"/>
              </w:rPr>
              <w:t>Canale di segnalazione ex D.Lgs. 24/2023 (whistleblowing)</w:t>
            </w:r>
          </w:p>
        </w:tc>
        <w:tc>
          <w:tcPr>
            <w:tcW w:type="dxa" w:w="2447"/>
            <w:shd w:val="clear" w:color="auto" w:fill="EBEFE7"/>
          </w:tcPr>
          <w:p>
            <w:pPr>
              <w:spacing w:after="40" w:before="40"/>
            </w:pPr>
            <w:r/>
            <w:r>
              <w:rPr>
                <w:b w:val="0"/>
                <w:sz w:val="17"/>
              </w:rPr>
              <w:t>[Sì / No / Non rilevabile]</w:t>
            </w:r>
          </w:p>
        </w:tc>
        <w:tc>
          <w:tcPr>
            <w:tcW w:type="dxa" w:w="3388"/>
            <w:shd w:val="clear" w:color="auto" w:fill="EBEFE7"/>
          </w:tcPr>
          <w:p>
            <w:pPr>
              <w:spacing w:after="40" w:before="40"/>
            </w:pPr>
            <w:r/>
            <w:r>
              <w:rPr>
                <w:b w:val="0"/>
                <w:sz w:val="17"/>
              </w:rPr>
              <w:t>[Piattaforma utilizzata; avviso di ricevimento entro 7 giorni e riscontro motivato entro 3 mesi (art. 5); conservazione non oltre 5 anni dalla comunicazione dell'esito finale (art. 14)]</w:t>
            </w:r>
          </w:p>
        </w:tc>
      </w:tr>
      <w:tr>
        <w:tc>
          <w:tcPr>
            <w:tcW w:type="dxa" w:w="3576"/>
          </w:tcPr>
          <w:p>
            <w:pPr>
              <w:spacing w:after="40" w:before="40"/>
            </w:pPr>
            <w:r/>
            <w:r>
              <w:rPr>
                <w:b/>
                <w:sz w:val="17"/>
              </w:rPr>
              <w:t>Certificazioni (ISO 37001, ISO 9001, ISO 45001, SA8000)</w:t>
            </w:r>
          </w:p>
        </w:tc>
        <w:tc>
          <w:tcPr>
            <w:tcW w:type="dxa" w:w="2447"/>
          </w:tcPr>
          <w:p>
            <w:pPr>
              <w:spacing w:after="40" w:before="40"/>
            </w:pPr>
            <w:r/>
            <w:r>
              <w:rPr>
                <w:b w:val="0"/>
                <w:sz w:val="17"/>
              </w:rPr>
              <w:t>[Elenco / assenti]</w:t>
            </w:r>
          </w:p>
        </w:tc>
        <w:tc>
          <w:tcPr>
            <w:tcW w:type="dxa" w:w="3388"/>
          </w:tcPr>
          <w:p>
            <w:pPr>
              <w:spacing w:after="40" w:before="40"/>
            </w:pPr>
            <w:r/>
            <w:r>
              <w:rPr>
                <w:b w:val="0"/>
                <w:sz w:val="17"/>
              </w:rPr>
              <w:t>[Ente certificatore e scadenza]</w:t>
            </w:r>
          </w:p>
        </w:tc>
      </w:tr>
      <w:tr>
        <w:tc>
          <w:tcPr>
            <w:tcW w:type="dxa" w:w="3576"/>
            <w:shd w:val="clear" w:color="auto" w:fill="EBEFE7"/>
          </w:tcPr>
          <w:p>
            <w:pPr>
              <w:spacing w:after="40" w:before="40"/>
            </w:pPr>
            <w:r/>
            <w:r>
              <w:rPr>
                <w:b/>
                <w:sz w:val="17"/>
              </w:rPr>
              <w:t>Procedimenti noti ex D.Lgs. 231/2001</w:t>
            </w:r>
          </w:p>
        </w:tc>
        <w:tc>
          <w:tcPr>
            <w:tcW w:type="dxa" w:w="2447"/>
            <w:shd w:val="clear" w:color="auto" w:fill="EBEFE7"/>
          </w:tcPr>
          <w:p>
            <w:pPr>
              <w:spacing w:after="40" w:before="40"/>
            </w:pPr>
            <w:r/>
            <w:r>
              <w:rPr>
                <w:b w:val="0"/>
                <w:sz w:val="17"/>
              </w:rPr>
              <w:t>[Nessuno / indicare]</w:t>
            </w:r>
          </w:p>
        </w:tc>
        <w:tc>
          <w:tcPr>
            <w:tcW w:type="dxa" w:w="3388"/>
            <w:shd w:val="clear" w:color="auto" w:fill="EBEFE7"/>
          </w:tcPr>
          <w:p>
            <w:pPr>
              <w:spacing w:after="40" w:before="40"/>
            </w:pPr>
            <w:r/>
            <w:r>
              <w:rPr>
                <w:b w:val="0"/>
                <w:sz w:val="17"/>
              </w:rPr>
              <w:t>[…]</w:t>
            </w:r>
          </w:p>
        </w:tc>
      </w:tr>
      <w:tr>
        <w:tc>
          <w:tcPr>
            <w:tcW w:type="dxa" w:w="3576"/>
          </w:tcPr>
          <w:p>
            <w:pPr>
              <w:spacing w:after="40" w:before="40"/>
            </w:pPr>
            <w:r/>
            <w:r>
              <w:rPr>
                <w:b/>
                <w:sz w:val="17"/>
              </w:rPr>
              <w:t>Deleghe e procure rilevanti</w:t>
            </w:r>
          </w:p>
        </w:tc>
        <w:tc>
          <w:tcPr>
            <w:tcW w:type="dxa" w:w="2447"/>
          </w:tcPr>
          <w:p>
            <w:pPr>
              <w:spacing w:after="40" w:before="40"/>
            </w:pPr>
            <w:r/>
            <w:r>
              <w:rPr>
                <w:b w:val="0"/>
                <w:sz w:val="17"/>
              </w:rPr>
              <w:t>[…]</w:t>
            </w:r>
          </w:p>
        </w:tc>
        <w:tc>
          <w:tcPr>
            <w:tcW w:type="dxa" w:w="3388"/>
          </w:tcPr>
          <w:p>
            <w:pPr>
              <w:spacing w:after="40" w:before="40"/>
            </w:pPr>
            <w:r/>
            <w:r>
              <w:rPr>
                <w:b w:val="0"/>
                <w:sz w:val="17"/>
              </w:rPr>
              <w:t>[Verificare coerenza fra poteri formali e gestione di fatto]</w:t>
            </w:r>
          </w:p>
        </w:tc>
      </w:tr>
    </w:tbl>
    <w:p>
      <w:pPr>
        <w:spacing w:after="40"/>
      </w:pPr>
    </w:p>
    <w:p>
      <w:pPr>
        <w:pStyle w:val="Heading2"/>
        <w:pBdr>
          <w:left w:val="single" w:sz="18" w:space="6" w:color="1B6B34"/>
        </w:pBdr>
      </w:pPr>
      <w:r>
        <w:t>3.6 Partecipazioni e perimetro di gruppo</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635"/>
            <w:tcBorders>
              <w:bottom w:val="single" w:sz="16" w:space="0" w:color="1B6B34"/>
            </w:tcBorders>
            <w:shd w:val="clear" w:color="auto" w:fill="C9D3BE"/>
          </w:tcPr>
          <w:p>
            <w:pPr>
              <w:spacing w:after="40" w:before="40"/>
            </w:pPr>
            <w:r/>
            <w:r>
              <w:rPr>
                <w:b/>
                <w:color w:val="1B6B34"/>
                <w:sz w:val="17"/>
              </w:rPr>
              <w:t>Società partecipata</w:t>
            </w:r>
          </w:p>
        </w:tc>
        <w:tc>
          <w:tcPr>
            <w:tcW w:type="dxa" w:w="1412"/>
            <w:tcBorders>
              <w:bottom w:val="single" w:sz="16" w:space="0" w:color="1B6B34"/>
            </w:tcBorders>
            <w:shd w:val="clear" w:color="auto" w:fill="C9D3BE"/>
          </w:tcPr>
          <w:p>
            <w:pPr>
              <w:spacing w:after="40" w:before="40"/>
            </w:pPr>
            <w:r/>
            <w:r>
              <w:rPr>
                <w:b/>
                <w:color w:val="1B6B34"/>
                <w:sz w:val="17"/>
              </w:rPr>
              <w:t>C.F.</w:t>
            </w:r>
          </w:p>
        </w:tc>
        <w:tc>
          <w:tcPr>
            <w:tcW w:type="dxa" w:w="941"/>
            <w:tcBorders>
              <w:bottom w:val="single" w:sz="16" w:space="0" w:color="1B6B34"/>
            </w:tcBorders>
            <w:shd w:val="clear" w:color="auto" w:fill="C9D3BE"/>
          </w:tcPr>
          <w:p>
            <w:pPr>
              <w:spacing w:after="40" w:before="40"/>
            </w:pPr>
            <w:r/>
            <w:r>
              <w:rPr>
                <w:b/>
                <w:color w:val="1B6B34"/>
                <w:sz w:val="17"/>
              </w:rPr>
              <w:t>Quota %</w:t>
            </w:r>
          </w:p>
        </w:tc>
        <w:tc>
          <w:tcPr>
            <w:tcW w:type="dxa" w:w="1223"/>
            <w:tcBorders>
              <w:bottom w:val="single" w:sz="16" w:space="0" w:color="1B6B34"/>
            </w:tcBorders>
            <w:shd w:val="clear" w:color="auto" w:fill="C9D3BE"/>
          </w:tcPr>
          <w:p>
            <w:pPr>
              <w:spacing w:after="40" w:before="40"/>
            </w:pPr>
            <w:r/>
            <w:r>
              <w:rPr>
                <w:b/>
                <w:color w:val="1B6B34"/>
                <w:sz w:val="17"/>
              </w:rPr>
              <w:t>Valore</w:t>
            </w:r>
          </w:p>
        </w:tc>
        <w:tc>
          <w:tcPr>
            <w:tcW w:type="dxa" w:w="1223"/>
            <w:tcBorders>
              <w:bottom w:val="single" w:sz="16" w:space="0" w:color="1B6B34"/>
            </w:tcBorders>
            <w:shd w:val="clear" w:color="auto" w:fill="C9D3BE"/>
          </w:tcPr>
          <w:p>
            <w:pPr>
              <w:spacing w:after="40" w:before="40"/>
            </w:pPr>
            <w:r/>
            <w:r>
              <w:rPr>
                <w:b/>
                <w:color w:val="1B6B34"/>
                <w:sz w:val="17"/>
              </w:rPr>
              <w:t>Dal</w:t>
            </w:r>
          </w:p>
        </w:tc>
        <w:tc>
          <w:tcPr>
            <w:tcW w:type="dxa" w:w="1976"/>
            <w:tcBorders>
              <w:bottom w:val="single" w:sz="16" w:space="0" w:color="1B6B34"/>
            </w:tcBorders>
            <w:shd w:val="clear" w:color="auto" w:fill="C9D3BE"/>
          </w:tcPr>
          <w:p>
            <w:pPr>
              <w:spacing w:after="40" w:before="40"/>
            </w:pPr>
            <w:r/>
            <w:r>
              <w:rPr>
                <w:b/>
                <w:color w:val="1B6B34"/>
                <w:sz w:val="17"/>
              </w:rPr>
              <w:t>Stato</w:t>
            </w:r>
          </w:p>
        </w:tc>
      </w:tr>
      <w:tr>
        <w:tc>
          <w:tcPr>
            <w:tcW w:type="dxa" w:w="2635"/>
          </w:tcPr>
          <w:p>
            <w:pPr>
              <w:spacing w:after="40" w:before="40"/>
            </w:pPr>
            <w:r/>
            <w:r>
              <w:rPr>
                <w:b w:val="0"/>
                <w:sz w:val="17"/>
              </w:rPr>
              <w:t>[Denominazione]</w:t>
            </w:r>
          </w:p>
        </w:tc>
        <w:tc>
          <w:tcPr>
            <w:tcW w:type="dxa" w:w="1412"/>
          </w:tcPr>
          <w:p>
            <w:pPr>
              <w:spacing w:after="40" w:before="40"/>
            </w:pPr>
            <w:r/>
            <w:r>
              <w:rPr>
                <w:b w:val="0"/>
                <w:sz w:val="17"/>
              </w:rPr>
              <w:t>[…]</w:t>
            </w:r>
          </w:p>
        </w:tc>
        <w:tc>
          <w:tcPr>
            <w:tcW w:type="dxa" w:w="941"/>
          </w:tcPr>
          <w:p>
            <w:pPr>
              <w:spacing w:after="40" w:before="40"/>
            </w:pPr>
            <w:r/>
            <w:r>
              <w:rPr>
                <w:b w:val="0"/>
                <w:sz w:val="17"/>
              </w:rPr>
              <w:t>[XX,XX%]</w:t>
            </w:r>
          </w:p>
        </w:tc>
        <w:tc>
          <w:tcPr>
            <w:tcW w:type="dxa" w:w="1223"/>
          </w:tcPr>
          <w:p>
            <w:pPr>
              <w:spacing w:after="40" w:before="40"/>
            </w:pPr>
            <w:r/>
            <w:r>
              <w:rPr>
                <w:b w:val="0"/>
                <w:sz w:val="17"/>
              </w:rPr>
              <w:t>[€ …]</w:t>
            </w:r>
          </w:p>
        </w:tc>
        <w:tc>
          <w:tcPr>
            <w:tcW w:type="dxa" w:w="1223"/>
          </w:tcPr>
          <w:p>
            <w:pPr>
              <w:spacing w:after="40" w:before="40"/>
            </w:pPr>
            <w:r/>
            <w:r>
              <w:rPr>
                <w:b w:val="0"/>
                <w:sz w:val="17"/>
              </w:rPr>
              <w:t>[GG.MM.AAAA]</w:t>
            </w:r>
          </w:p>
        </w:tc>
        <w:tc>
          <w:tcPr>
            <w:tcW w:type="dxa" w:w="1976"/>
          </w:tcPr>
          <w:p>
            <w:pPr>
              <w:spacing w:after="40" w:before="40"/>
            </w:pPr>
            <w:r/>
            <w:r>
              <w:rPr>
                <w:b w:val="0"/>
                <w:sz w:val="17"/>
              </w:rPr>
              <w:t>[Attiva / in liquidazione / cessata]</w:t>
            </w:r>
          </w:p>
        </w:tc>
      </w:tr>
      <w:tr>
        <w:tc>
          <w:tcPr>
            <w:tcW w:type="dxa" w:w="2635"/>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c>
          <w:tcPr>
            <w:tcW w:type="dxa" w:w="1976"/>
            <w:shd w:val="clear" w:color="auto" w:fill="EBEFE7"/>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Verificare l'esito delle società partecipate o già partecipate: un numero elevato di società cessate, liquidate o fallite nel perimetro è un indicatore strutturale rilevante (cfr. §3.11).</w:t>
            </w:r>
          </w:p>
        </w:tc>
      </w:tr>
    </w:tbl>
    <w:p>
      <w:pPr>
        <w:spacing w:after="40"/>
      </w:pPr>
    </w:p>
    <w:p>
      <w:pPr>
        <w:pStyle w:val="Heading2"/>
        <w:pBdr>
          <w:left w:val="single" w:sz="18" w:space="6" w:color="1B6B34"/>
        </w:pBdr>
      </w:pPr>
      <w:r>
        <w:t>3.7 Analisi economico-finanziaria</w:t>
      </w:r>
    </w:p>
    <w:p>
      <w:pPr>
        <w:pStyle w:val="Heading3"/>
      </w:pPr>
      <w:r>
        <w:t>3.7.1 Serie storica</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635"/>
            <w:tcBorders>
              <w:bottom w:val="single" w:sz="16" w:space="0" w:color="1B6B34"/>
            </w:tcBorders>
            <w:shd w:val="clear" w:color="auto" w:fill="C9D3BE"/>
          </w:tcPr>
          <w:p>
            <w:pPr>
              <w:spacing w:after="40" w:before="40"/>
            </w:pPr>
            <w:r/>
            <w:r>
              <w:rPr>
                <w:b/>
                <w:color w:val="1B6B34"/>
                <w:sz w:val="17"/>
              </w:rPr>
              <w:t>Indicatore (€/000)</w:t>
            </w:r>
          </w:p>
        </w:tc>
        <w:tc>
          <w:tcPr>
            <w:tcW w:type="dxa" w:w="1129"/>
            <w:tcBorders>
              <w:bottom w:val="single" w:sz="16" w:space="0" w:color="1B6B34"/>
            </w:tcBorders>
            <w:shd w:val="clear" w:color="auto" w:fill="C9D3BE"/>
          </w:tcPr>
          <w:p>
            <w:pPr>
              <w:spacing w:after="40" w:before="40"/>
            </w:pPr>
            <w:r/>
            <w:r>
              <w:rPr>
                <w:b/>
                <w:color w:val="1B6B34"/>
                <w:sz w:val="17"/>
              </w:rPr>
              <w:t>Es. N-4</w:t>
            </w:r>
          </w:p>
        </w:tc>
        <w:tc>
          <w:tcPr>
            <w:tcW w:type="dxa" w:w="1129"/>
            <w:tcBorders>
              <w:bottom w:val="single" w:sz="16" w:space="0" w:color="1B6B34"/>
            </w:tcBorders>
            <w:shd w:val="clear" w:color="auto" w:fill="C9D3BE"/>
          </w:tcPr>
          <w:p>
            <w:pPr>
              <w:spacing w:after="40" w:before="40"/>
            </w:pPr>
            <w:r/>
            <w:r>
              <w:rPr>
                <w:b/>
                <w:color w:val="1B6B34"/>
                <w:sz w:val="17"/>
              </w:rPr>
              <w:t>Es. N-3</w:t>
            </w:r>
          </w:p>
        </w:tc>
        <w:tc>
          <w:tcPr>
            <w:tcW w:type="dxa" w:w="1129"/>
            <w:tcBorders>
              <w:bottom w:val="single" w:sz="16" w:space="0" w:color="1B6B34"/>
            </w:tcBorders>
            <w:shd w:val="clear" w:color="auto" w:fill="C9D3BE"/>
          </w:tcPr>
          <w:p>
            <w:pPr>
              <w:spacing w:after="40" w:before="40"/>
            </w:pPr>
            <w:r/>
            <w:r>
              <w:rPr>
                <w:b/>
                <w:color w:val="1B6B34"/>
                <w:sz w:val="17"/>
              </w:rPr>
              <w:t>Es. N-2</w:t>
            </w:r>
          </w:p>
        </w:tc>
        <w:tc>
          <w:tcPr>
            <w:tcW w:type="dxa" w:w="1129"/>
            <w:tcBorders>
              <w:bottom w:val="single" w:sz="16" w:space="0" w:color="1B6B34"/>
            </w:tcBorders>
            <w:shd w:val="clear" w:color="auto" w:fill="C9D3BE"/>
          </w:tcPr>
          <w:p>
            <w:pPr>
              <w:spacing w:after="40" w:before="40"/>
            </w:pPr>
            <w:r/>
            <w:r>
              <w:rPr>
                <w:b/>
                <w:color w:val="1B6B34"/>
                <w:sz w:val="17"/>
              </w:rPr>
              <w:t>Es. N-1</w:t>
            </w:r>
          </w:p>
        </w:tc>
        <w:tc>
          <w:tcPr>
            <w:tcW w:type="dxa" w:w="1129"/>
            <w:tcBorders>
              <w:bottom w:val="single" w:sz="16" w:space="0" w:color="1B6B34"/>
            </w:tcBorders>
            <w:shd w:val="clear" w:color="auto" w:fill="C9D3BE"/>
          </w:tcPr>
          <w:p>
            <w:pPr>
              <w:spacing w:after="40" w:before="40"/>
            </w:pPr>
            <w:r/>
            <w:r>
              <w:rPr>
                <w:b/>
                <w:color w:val="1B6B34"/>
                <w:sz w:val="17"/>
              </w:rPr>
              <w:t>Es. N</w:t>
            </w:r>
          </w:p>
        </w:tc>
        <w:tc>
          <w:tcPr>
            <w:tcW w:type="dxa" w:w="1129"/>
            <w:tcBorders>
              <w:bottom w:val="single" w:sz="16" w:space="0" w:color="1B6B34"/>
            </w:tcBorders>
            <w:shd w:val="clear" w:color="auto" w:fill="C9D3BE"/>
          </w:tcPr>
          <w:p>
            <w:pPr>
              <w:spacing w:after="40" w:before="40"/>
            </w:pPr>
            <w:r/>
            <w:r>
              <w:rPr>
                <w:b/>
                <w:color w:val="1B6B34"/>
                <w:sz w:val="17"/>
              </w:rPr>
              <w:t>Var. % N/N-1</w:t>
            </w:r>
          </w:p>
        </w:tc>
      </w:tr>
      <w:tr>
        <w:tc>
          <w:tcPr>
            <w:tcW w:type="dxa" w:w="2635"/>
          </w:tcPr>
          <w:p>
            <w:pPr>
              <w:spacing w:after="40" w:before="40"/>
            </w:pPr>
            <w:r/>
            <w:r>
              <w:rPr>
                <w:b/>
                <w:sz w:val="17"/>
              </w:rPr>
              <w:t>Valore della produzione</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635"/>
            <w:shd w:val="clear" w:color="auto" w:fill="EBEFE7"/>
          </w:tcPr>
          <w:p>
            <w:pPr>
              <w:spacing w:after="40" w:before="40"/>
            </w:pPr>
            <w:r/>
            <w:r>
              <w:rPr>
                <w:b/>
                <w:sz w:val="17"/>
              </w:rPr>
              <w:t>Ricavi delle vendite</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635"/>
          </w:tcPr>
          <w:p>
            <w:pPr>
              <w:spacing w:after="40" w:before="40"/>
            </w:pPr>
            <w:r/>
            <w:r>
              <w:rPr>
                <w:b/>
                <w:sz w:val="17"/>
              </w:rPr>
              <w:t>EBITDA / MOL</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635"/>
            <w:shd w:val="clear" w:color="auto" w:fill="EBEFE7"/>
          </w:tcPr>
          <w:p>
            <w:pPr>
              <w:spacing w:after="40" w:before="40"/>
            </w:pPr>
            <w:r/>
            <w:r>
              <w:rPr>
                <w:b/>
                <w:sz w:val="17"/>
              </w:rPr>
              <w:t>EBITDA margin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635"/>
          </w:tcPr>
          <w:p>
            <w:pPr>
              <w:spacing w:after="40" w:before="40"/>
            </w:pPr>
            <w:r/>
            <w:r>
              <w:rPr>
                <w:b/>
                <w:sz w:val="17"/>
              </w:rPr>
              <w:t>EBIT</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635"/>
            <w:shd w:val="clear" w:color="auto" w:fill="EBEFE7"/>
          </w:tcPr>
          <w:p>
            <w:pPr>
              <w:spacing w:after="40" w:before="40"/>
            </w:pPr>
            <w:r/>
            <w:r>
              <w:rPr>
                <w:b/>
                <w:sz w:val="17"/>
              </w:rPr>
              <w:t>Utile / perdita d'esercizio</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635"/>
          </w:tcPr>
          <w:p>
            <w:pPr>
              <w:spacing w:after="40" w:before="40"/>
            </w:pPr>
            <w:r/>
            <w:r>
              <w:rPr>
                <w:b/>
                <w:sz w:val="17"/>
              </w:rPr>
              <w:t>Patrimonio netto</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635"/>
            <w:shd w:val="clear" w:color="auto" w:fill="EBEFE7"/>
          </w:tcPr>
          <w:p>
            <w:pPr>
              <w:spacing w:after="40" w:before="40"/>
            </w:pPr>
            <w:r/>
            <w:r>
              <w:rPr>
                <w:b/>
                <w:sz w:val="17"/>
              </w:rPr>
              <w:t>Posizione finanziaria netta</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635"/>
            <w:shd w:val="clear" w:color="auto" w:fill="EED6AA"/>
          </w:tcPr>
          <w:p>
            <w:pPr>
              <w:spacing w:after="40" w:before="40"/>
            </w:pPr>
            <w:r/>
            <w:r>
              <w:rPr>
                <w:b/>
                <w:color w:val="3F4E1E"/>
                <w:sz w:val="17"/>
              </w:rPr>
              <w:t>Totale attivo</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r>
      <w:tr>
        <w:tc>
          <w:tcPr>
            <w:tcW w:type="dxa" w:w="2635"/>
            <w:shd w:val="clear" w:color="auto" w:fill="EBEFE7"/>
          </w:tcPr>
          <w:p>
            <w:pPr>
              <w:spacing w:after="40" w:before="40"/>
            </w:pPr>
            <w:r/>
            <w:r>
              <w:rPr>
                <w:b/>
                <w:sz w:val="17"/>
              </w:rPr>
              <w:t>Cash flow operativo</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635"/>
          </w:tcPr>
          <w:p>
            <w:pPr>
              <w:spacing w:after="40" w:before="40"/>
            </w:pPr>
            <w:r/>
            <w:r>
              <w:rPr>
                <w:b/>
                <w:sz w:val="17"/>
              </w:rPr>
              <w:t>Numero dipendenti</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r>
    </w:tbl>
    <w:p>
      <w:pPr>
        <w:spacing w:after="40"/>
      </w:pPr>
    </w:p>
    <w:p>
      <w:pPr>
        <w:spacing w:after="120"/>
      </w:pPr>
      <w:r>
        <w:rPr>
          <w:b w:val="0"/>
          <w:i/>
          <w:sz w:val="18"/>
        </w:rPr>
        <w:t>Tipo di bilancio depositato: [ordinario / abbreviato / micro] — con nota integrativa: [Sì / No]. Il livello di dettaglio disponibile condiziona la profondità dell'analisi e va dichiarato.</w:t>
      </w:r>
    </w:p>
    <w:p>
      <w:pPr>
        <w:pStyle w:val="Heading3"/>
      </w:pPr>
      <w:r>
        <w:t>3.7.2 Indici di bilancio e posizionamento settoriale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3012"/>
            <w:tcBorders>
              <w:bottom w:val="single" w:sz="16" w:space="0" w:color="1B6B34"/>
            </w:tcBorders>
            <w:shd w:val="clear" w:color="auto" w:fill="C9D3BE"/>
          </w:tcPr>
          <w:p>
            <w:pPr>
              <w:spacing w:after="40" w:before="40"/>
            </w:pPr>
            <w:r/>
            <w:r>
              <w:rPr>
                <w:b/>
                <w:color w:val="1B6B34"/>
                <w:sz w:val="17"/>
              </w:rPr>
              <w:t>Indice</w:t>
            </w:r>
          </w:p>
        </w:tc>
        <w:tc>
          <w:tcPr>
            <w:tcW w:type="dxa" w:w="1035"/>
            <w:tcBorders>
              <w:bottom w:val="single" w:sz="16" w:space="0" w:color="1B6B34"/>
            </w:tcBorders>
            <w:shd w:val="clear" w:color="auto" w:fill="C9D3BE"/>
          </w:tcPr>
          <w:p>
            <w:pPr>
              <w:spacing w:after="40" w:before="40"/>
            </w:pPr>
            <w:r/>
            <w:r>
              <w:rPr>
                <w:b/>
                <w:color w:val="1B6B34"/>
                <w:sz w:val="17"/>
              </w:rPr>
              <w:t>Es. N-1</w:t>
            </w:r>
          </w:p>
        </w:tc>
        <w:tc>
          <w:tcPr>
            <w:tcW w:type="dxa" w:w="1035"/>
            <w:tcBorders>
              <w:bottom w:val="single" w:sz="16" w:space="0" w:color="1B6B34"/>
            </w:tcBorders>
            <w:shd w:val="clear" w:color="auto" w:fill="C9D3BE"/>
          </w:tcPr>
          <w:p>
            <w:pPr>
              <w:spacing w:after="40" w:before="40"/>
            </w:pPr>
            <w:r/>
            <w:r>
              <w:rPr>
                <w:b/>
                <w:color w:val="1B6B34"/>
                <w:sz w:val="17"/>
              </w:rPr>
              <w:t>Es. N</w:t>
            </w:r>
          </w:p>
        </w:tc>
        <w:tc>
          <w:tcPr>
            <w:tcW w:type="dxa" w:w="1506"/>
            <w:tcBorders>
              <w:bottom w:val="single" w:sz="16" w:space="0" w:color="1B6B34"/>
            </w:tcBorders>
            <w:shd w:val="clear" w:color="auto" w:fill="C9D3BE"/>
          </w:tcPr>
          <w:p>
            <w:pPr>
              <w:spacing w:after="40" w:before="40"/>
            </w:pPr>
            <w:r/>
            <w:r>
              <w:rPr>
                <w:b/>
                <w:color w:val="1B6B34"/>
                <w:sz w:val="17"/>
              </w:rPr>
              <w:t>Soglia di riferimento</w:t>
            </w:r>
          </w:p>
        </w:tc>
        <w:tc>
          <w:tcPr>
            <w:tcW w:type="dxa" w:w="1412"/>
            <w:tcBorders>
              <w:bottom w:val="single" w:sz="16" w:space="0" w:color="1B6B34"/>
            </w:tcBorders>
            <w:shd w:val="clear" w:color="auto" w:fill="C9D3BE"/>
          </w:tcPr>
          <w:p>
            <w:pPr>
              <w:spacing w:after="40" w:before="40"/>
            </w:pPr>
            <w:r/>
            <w:r>
              <w:rPr>
                <w:b/>
                <w:color w:val="1B6B34"/>
                <w:sz w:val="17"/>
              </w:rPr>
              <w:t>Media di settore</w:t>
            </w:r>
          </w:p>
        </w:tc>
        <w:tc>
          <w:tcPr>
            <w:tcW w:type="dxa" w:w="1412"/>
            <w:tcBorders>
              <w:bottom w:val="single" w:sz="16" w:space="0" w:color="1B6B34"/>
            </w:tcBorders>
            <w:shd w:val="clear" w:color="auto" w:fill="C9D3BE"/>
          </w:tcPr>
          <w:p>
            <w:pPr>
              <w:spacing w:after="40" w:before="40"/>
            </w:pPr>
            <w:r/>
            <w:r>
              <w:rPr>
                <w:b/>
                <w:color w:val="1B6B34"/>
                <w:sz w:val="17"/>
              </w:rPr>
              <w:t>Valutazione</w:t>
            </w:r>
          </w:p>
        </w:tc>
      </w:tr>
      <w:tr>
        <w:tc>
          <w:tcPr>
            <w:tcW w:type="dxa" w:w="3012"/>
          </w:tcPr>
          <w:p>
            <w:pPr>
              <w:spacing w:after="40" w:before="40"/>
            </w:pPr>
            <w:r/>
            <w:r>
              <w:rPr>
                <w:b/>
                <w:sz w:val="17"/>
              </w:rPr>
              <w:t>ROE — redditività del capitale proprio</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&gt; 8%</w:t>
            </w:r>
          </w:p>
        </w:tc>
        <w:tc>
          <w:tcPr>
            <w:tcW w:type="dxa" w:w="1412"/>
          </w:tcPr>
          <w:p>
            <w:pPr>
              <w:spacing w:after="40" w:before="40"/>
            </w:pPr>
            <w:r/>
            <w:r>
              <w:rPr>
                <w:b w:val="0"/>
                <w:sz w:val="17"/>
              </w:rPr>
              <w:t>[ ]</w:t>
            </w:r>
          </w:p>
        </w:tc>
        <w:tc>
          <w:tcPr>
            <w:tcW w:type="dxa" w:w="1412"/>
          </w:tcPr>
          <w:p>
            <w:pPr>
              <w:spacing w:after="40" w:before="40"/>
            </w:pPr>
            <w:r/>
            <w:r>
              <w:rPr>
                <w:b w:val="0"/>
                <w:sz w:val="17"/>
              </w:rPr>
              <w:t>[✓ / ⚠ / ✗]</w:t>
            </w:r>
          </w:p>
        </w:tc>
      </w:tr>
      <w:tr>
        <w:tc>
          <w:tcPr>
            <w:tcW w:type="dxa" w:w="3012"/>
            <w:shd w:val="clear" w:color="auto" w:fill="EBEFE7"/>
          </w:tcPr>
          <w:p>
            <w:pPr>
              <w:spacing w:after="40" w:before="40"/>
            </w:pPr>
            <w:r/>
            <w:r>
              <w:rPr>
                <w:b/>
                <w:sz w:val="17"/>
              </w:rPr>
              <w:t>ROI — redditività del capitale investito</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&gt; 5%</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r>
        <w:tc>
          <w:tcPr>
            <w:tcW w:type="dxa" w:w="3012"/>
          </w:tcPr>
          <w:p>
            <w:pPr>
              <w:spacing w:after="40" w:before="40"/>
            </w:pPr>
            <w:r/>
            <w:r>
              <w:rPr>
                <w:b/>
                <w:sz w:val="17"/>
              </w:rPr>
              <w:t>ROS — redditività delle vendite</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&gt; 5%</w:t>
            </w:r>
          </w:p>
        </w:tc>
        <w:tc>
          <w:tcPr>
            <w:tcW w:type="dxa" w:w="1412"/>
          </w:tcPr>
          <w:p>
            <w:pPr>
              <w:spacing w:after="40" w:before="40"/>
            </w:pPr>
            <w:r/>
            <w:r>
              <w:rPr>
                <w:b w:val="0"/>
                <w:sz w:val="17"/>
              </w:rPr>
              <w:t>[ ]</w:t>
            </w:r>
          </w:p>
        </w:tc>
        <w:tc>
          <w:tcPr>
            <w:tcW w:type="dxa" w:w="1412"/>
          </w:tcPr>
          <w:p>
            <w:pPr>
              <w:spacing w:after="40" w:before="40"/>
            </w:pPr>
            <w:r/>
            <w:r>
              <w:rPr>
                <w:b w:val="0"/>
                <w:sz w:val="17"/>
              </w:rPr>
              <w:t>[…]</w:t>
            </w:r>
          </w:p>
        </w:tc>
      </w:tr>
      <w:tr>
        <w:tc>
          <w:tcPr>
            <w:tcW w:type="dxa" w:w="3012"/>
            <w:shd w:val="clear" w:color="auto" w:fill="EBEFE7"/>
          </w:tcPr>
          <w:p>
            <w:pPr>
              <w:spacing w:after="40" w:before="40"/>
            </w:pPr>
            <w:r/>
            <w:r>
              <w:rPr>
                <w:b/>
                <w:sz w:val="17"/>
              </w:rPr>
              <w:t>Quoziente di indebitamento (D/E)</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&lt; 2</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r>
        <w:tc>
          <w:tcPr>
            <w:tcW w:type="dxa" w:w="3012"/>
          </w:tcPr>
          <w:p>
            <w:pPr>
              <w:spacing w:after="40" w:before="40"/>
            </w:pPr>
            <w:r/>
            <w:r>
              <w:rPr>
                <w:b/>
                <w:sz w:val="17"/>
              </w:rPr>
              <w:t>PFN / EBITDA</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&lt; 3,0x</w:t>
            </w:r>
          </w:p>
        </w:tc>
        <w:tc>
          <w:tcPr>
            <w:tcW w:type="dxa" w:w="1412"/>
          </w:tcPr>
          <w:p>
            <w:pPr>
              <w:spacing w:after="40" w:before="40"/>
            </w:pPr>
            <w:r/>
            <w:r>
              <w:rPr>
                <w:b w:val="0"/>
                <w:sz w:val="17"/>
              </w:rPr>
              <w:t>[ ]</w:t>
            </w:r>
          </w:p>
        </w:tc>
        <w:tc>
          <w:tcPr>
            <w:tcW w:type="dxa" w:w="1412"/>
          </w:tcPr>
          <w:p>
            <w:pPr>
              <w:spacing w:after="40" w:before="40"/>
            </w:pPr>
            <w:r/>
            <w:r>
              <w:rPr>
                <w:b w:val="0"/>
                <w:sz w:val="17"/>
              </w:rPr>
              <w:t>[…]</w:t>
            </w:r>
          </w:p>
        </w:tc>
      </w:tr>
      <w:tr>
        <w:tc>
          <w:tcPr>
            <w:tcW w:type="dxa" w:w="3012"/>
            <w:shd w:val="clear" w:color="auto" w:fill="EBEFE7"/>
          </w:tcPr>
          <w:p>
            <w:pPr>
              <w:spacing w:after="40" w:before="40"/>
            </w:pPr>
            <w:r/>
            <w:r>
              <w:rPr>
                <w:b/>
                <w:sz w:val="17"/>
              </w:rPr>
              <w:t>Indice di liquidità corrente</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&gt; 1</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r>
        <w:tc>
          <w:tcPr>
            <w:tcW w:type="dxa" w:w="3012"/>
          </w:tcPr>
          <w:p>
            <w:pPr>
              <w:spacing w:after="40" w:before="40"/>
            </w:pPr>
            <w:r/>
            <w:r>
              <w:rPr>
                <w:b/>
                <w:sz w:val="17"/>
              </w:rPr>
              <w:t>Indice di liquidità immediata (acid test)</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&gt; 0,8</w:t>
            </w:r>
          </w:p>
        </w:tc>
        <w:tc>
          <w:tcPr>
            <w:tcW w:type="dxa" w:w="1412"/>
          </w:tcPr>
          <w:p>
            <w:pPr>
              <w:spacing w:after="40" w:before="40"/>
            </w:pPr>
            <w:r/>
            <w:r>
              <w:rPr>
                <w:b w:val="0"/>
                <w:sz w:val="17"/>
              </w:rPr>
              <w:t>[ ]</w:t>
            </w:r>
          </w:p>
        </w:tc>
        <w:tc>
          <w:tcPr>
            <w:tcW w:type="dxa" w:w="1412"/>
          </w:tcPr>
          <w:p>
            <w:pPr>
              <w:spacing w:after="40" w:before="40"/>
            </w:pPr>
            <w:r/>
            <w:r>
              <w:rPr>
                <w:b w:val="0"/>
                <w:sz w:val="17"/>
              </w:rPr>
              <w:t>[…]</w:t>
            </w:r>
          </w:p>
        </w:tc>
      </w:tr>
      <w:tr>
        <w:tc>
          <w:tcPr>
            <w:tcW w:type="dxa" w:w="3012"/>
            <w:shd w:val="clear" w:color="auto" w:fill="EBEFE7"/>
          </w:tcPr>
          <w:p>
            <w:pPr>
              <w:spacing w:after="40" w:before="40"/>
            </w:pPr>
            <w:r/>
            <w:r>
              <w:rPr>
                <w:b/>
                <w:sz w:val="17"/>
              </w:rPr>
              <w:t>Copertura delle immobilizzazioni</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&gt; 1</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r>
        <w:tc>
          <w:tcPr>
            <w:tcW w:type="dxa" w:w="3012"/>
          </w:tcPr>
          <w:p>
            <w:pPr>
              <w:spacing w:after="40" w:before="40"/>
            </w:pPr>
            <w:r/>
            <w:r>
              <w:rPr>
                <w:b/>
                <w:sz w:val="17"/>
              </w:rPr>
              <w:t>DSCR — Debt Service Coverage Ratio</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&gt; 1,2</w:t>
            </w:r>
          </w:p>
        </w:tc>
        <w:tc>
          <w:tcPr>
            <w:tcW w:type="dxa" w:w="1412"/>
          </w:tcPr>
          <w:p>
            <w:pPr>
              <w:spacing w:after="40" w:before="40"/>
            </w:pPr>
            <w:r/>
            <w:r>
              <w:rPr>
                <w:b w:val="0"/>
                <w:sz w:val="17"/>
              </w:rPr>
              <w:t>[ ]</w:t>
            </w:r>
          </w:p>
        </w:tc>
        <w:tc>
          <w:tcPr>
            <w:tcW w:type="dxa" w:w="1412"/>
          </w:tcPr>
          <w:p>
            <w:pPr>
              <w:spacing w:after="40" w:before="40"/>
            </w:pPr>
            <w:r/>
            <w:r>
              <w:rPr>
                <w:b w:val="0"/>
                <w:sz w:val="17"/>
              </w:rPr>
              <w:t>[…]</w:t>
            </w:r>
          </w:p>
        </w:tc>
      </w:tr>
      <w:tr>
        <w:tc>
          <w:tcPr>
            <w:tcW w:type="dxa" w:w="3012"/>
            <w:shd w:val="clear" w:color="auto" w:fill="EBEFE7"/>
          </w:tcPr>
          <w:p>
            <w:pPr>
              <w:spacing w:after="40" w:before="40"/>
            </w:pPr>
            <w:r/>
            <w:r>
              <w:rPr>
                <w:b/>
                <w:sz w:val="17"/>
              </w:rPr>
              <w:t>Giorni medi di incasso (DSO)</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[settore]</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r>
        <w:tc>
          <w:tcPr>
            <w:tcW w:type="dxa" w:w="3012"/>
          </w:tcPr>
          <w:p>
            <w:pPr>
              <w:spacing w:after="40" w:before="40"/>
            </w:pPr>
            <w:r/>
            <w:r>
              <w:rPr>
                <w:b/>
                <w:sz w:val="17"/>
              </w:rPr>
              <w:t>Giorni medi di pagamento (DPO)</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[settore]</w:t>
            </w:r>
          </w:p>
        </w:tc>
        <w:tc>
          <w:tcPr>
            <w:tcW w:type="dxa" w:w="1412"/>
          </w:tcPr>
          <w:p>
            <w:pPr>
              <w:spacing w:after="40" w:before="40"/>
            </w:pPr>
            <w:r/>
            <w:r>
              <w:rPr>
                <w:b w:val="0"/>
                <w:sz w:val="17"/>
              </w:rPr>
              <w:t>[ ]</w:t>
            </w:r>
          </w:p>
        </w:tc>
        <w:tc>
          <w:tcPr>
            <w:tcW w:type="dxa" w:w="1412"/>
          </w:tcPr>
          <w:p>
            <w:pPr>
              <w:spacing w:after="40" w:before="40"/>
            </w:pPr>
            <w:r/>
            <w:r>
              <w:rPr>
                <w:b w:val="0"/>
                <w:sz w:val="17"/>
              </w:rPr>
              <w:t>[…]</w:t>
            </w:r>
          </w:p>
        </w:tc>
      </w:tr>
      <w:tr>
        <w:tc>
          <w:tcPr>
            <w:tcW w:type="dxa" w:w="3012"/>
            <w:shd w:val="clear" w:color="auto" w:fill="EBEFE7"/>
          </w:tcPr>
          <w:p>
            <w:pPr>
              <w:spacing w:after="40" w:before="40"/>
            </w:pPr>
            <w:r/>
            <w:r>
              <w:rPr>
                <w:b/>
                <w:sz w:val="17"/>
              </w:rPr>
              <w:t>Ciclo del circolante (DSO + DIO − DPO)</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[settore]</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r>
        <w:tc>
          <w:tcPr>
            <w:tcW w:type="dxa" w:w="3012"/>
          </w:tcPr>
          <w:p>
            <w:pPr>
              <w:spacing w:after="40" w:before="40"/>
            </w:pPr>
            <w:r/>
            <w:r>
              <w:rPr>
                <w:b/>
                <w:sz w:val="17"/>
              </w:rPr>
              <w:t>Costo del lavoro / valore della produzione</w:t>
            </w:r>
          </w:p>
        </w:tc>
        <w:tc>
          <w:tcPr>
            <w:tcW w:type="dxa" w:w="1035"/>
          </w:tcPr>
          <w:p>
            <w:pPr>
              <w:spacing w:after="40" w:before="40"/>
            </w:pPr>
            <w:r/>
            <w:r>
              <w:rPr>
                <w:b w:val="0"/>
                <w:sz w:val="17"/>
              </w:rPr>
              <w:t>[ ]</w:t>
            </w:r>
          </w:p>
        </w:tc>
        <w:tc>
          <w:tcPr>
            <w:tcW w:type="dxa" w:w="1035"/>
          </w:tcPr>
          <w:p>
            <w:pPr>
              <w:spacing w:after="40" w:before="40"/>
            </w:pPr>
            <w:r/>
            <w:r>
              <w:rPr>
                <w:b w:val="0"/>
                <w:sz w:val="17"/>
              </w:rPr>
              <w:t>[ ]</w:t>
            </w:r>
          </w:p>
        </w:tc>
        <w:tc>
          <w:tcPr>
            <w:tcW w:type="dxa" w:w="1506"/>
          </w:tcPr>
          <w:p>
            <w:pPr>
              <w:spacing w:after="40" w:before="40"/>
            </w:pPr>
            <w:r/>
            <w:r>
              <w:rPr>
                <w:b w:val="0"/>
                <w:sz w:val="17"/>
              </w:rPr>
              <w:t>[settore ISTAT]</w:t>
            </w:r>
          </w:p>
        </w:tc>
        <w:tc>
          <w:tcPr>
            <w:tcW w:type="dxa" w:w="1412"/>
          </w:tcPr>
          <w:p>
            <w:pPr>
              <w:spacing w:after="40" w:before="40"/>
            </w:pPr>
            <w:r/>
            <w:r>
              <w:rPr>
                <w:b w:val="0"/>
                <w:sz w:val="17"/>
              </w:rPr>
              <w:t>[ ]</w:t>
            </w:r>
          </w:p>
        </w:tc>
        <w:tc>
          <w:tcPr>
            <w:tcW w:type="dxa" w:w="1412"/>
          </w:tcPr>
          <w:p>
            <w:pPr>
              <w:spacing w:after="40" w:before="40"/>
            </w:pPr>
            <w:r/>
            <w:r>
              <w:rPr>
                <w:b w:val="0"/>
                <w:sz w:val="17"/>
              </w:rPr>
              <w:t>[…]</w:t>
            </w:r>
          </w:p>
        </w:tc>
      </w:tr>
      <w:tr>
        <w:tc>
          <w:tcPr>
            <w:tcW w:type="dxa" w:w="3012"/>
            <w:shd w:val="clear" w:color="auto" w:fill="EBEFE7"/>
          </w:tcPr>
          <w:p>
            <w:pPr>
              <w:spacing w:after="40" w:before="40"/>
            </w:pPr>
            <w:r/>
            <w:r>
              <w:rPr>
                <w:b/>
                <w:sz w:val="17"/>
              </w:rPr>
              <w:t>Incidenza materie prime / valore della produzione</w:t>
            </w:r>
          </w:p>
        </w:tc>
        <w:tc>
          <w:tcPr>
            <w:tcW w:type="dxa" w:w="1035"/>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1506"/>
            <w:shd w:val="clear" w:color="auto" w:fill="EBEFE7"/>
          </w:tcPr>
          <w:p>
            <w:pPr>
              <w:spacing w:after="40" w:before="40"/>
            </w:pPr>
            <w:r/>
            <w:r>
              <w:rPr>
                <w:b w:val="0"/>
                <w:sz w:val="17"/>
              </w:rPr>
              <w:t>[settore ISTAT]</w:t>
            </w:r>
          </w:p>
        </w:tc>
        <w:tc>
          <w:tcPr>
            <w:tcW w:type="dxa" w:w="1412"/>
            <w:shd w:val="clear" w:color="auto" w:fill="EBEFE7"/>
          </w:tcPr>
          <w:p>
            <w:pPr>
              <w:spacing w:after="40" w:before="40"/>
            </w:pPr>
            <w:r/>
            <w:r>
              <w:rPr>
                <w:b w:val="0"/>
                <w:sz w:val="17"/>
              </w:rPr>
              <w:t>[ ]</w:t>
            </w:r>
          </w:p>
        </w:tc>
        <w:tc>
          <w:tcPr>
            <w:tcW w:type="dxa" w:w="1412"/>
            <w:shd w:val="clear" w:color="auto" w:fill="EBEFE7"/>
          </w:tcPr>
          <w:p>
            <w:pPr>
              <w:spacing w:after="40" w:before="40"/>
            </w:pPr>
            <w:r/>
            <w:r>
              <w:rPr>
                <w:b w:val="0"/>
                <w:sz w:val="17"/>
              </w:rPr>
              <w:t>[…]</w:t>
            </w:r>
          </w:p>
        </w:tc>
      </w:tr>
    </w:tbl>
    <w:p>
      <w:pPr>
        <w:spacing w:after="40"/>
      </w:pPr>
    </w:p>
    <w:p>
      <w:pPr>
        <w:pStyle w:val="Heading3"/>
      </w:pPr>
      <w:r>
        <w:t>3.7.3 Stato patrimoniale e conto economico riclassificati</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447"/>
            <w:tcBorders>
              <w:bottom w:val="single" w:sz="16" w:space="0" w:color="1B6B34"/>
            </w:tcBorders>
            <w:shd w:val="clear" w:color="auto" w:fill="C9D3BE"/>
          </w:tcPr>
          <w:p>
            <w:pPr>
              <w:spacing w:after="40" w:before="40"/>
            </w:pPr>
            <w:r/>
            <w:r>
              <w:rPr>
                <w:b/>
                <w:color w:val="1B6B34"/>
                <w:sz w:val="17"/>
              </w:rPr>
              <w:t>Stato patrimoniale (€/000)</w:t>
            </w:r>
          </w:p>
        </w:tc>
        <w:tc>
          <w:tcPr>
            <w:tcW w:type="dxa" w:w="941"/>
            <w:tcBorders>
              <w:bottom w:val="single" w:sz="16" w:space="0" w:color="1B6B34"/>
            </w:tcBorders>
            <w:shd w:val="clear" w:color="auto" w:fill="C9D3BE"/>
          </w:tcPr>
          <w:p>
            <w:pPr>
              <w:spacing w:after="40" w:before="40"/>
            </w:pPr>
            <w:r/>
            <w:r>
              <w:rPr>
                <w:b/>
                <w:color w:val="1B6B34"/>
                <w:sz w:val="17"/>
              </w:rPr>
              <w:t>Es. N</w:t>
            </w:r>
          </w:p>
        </w:tc>
        <w:tc>
          <w:tcPr>
            <w:tcW w:type="dxa" w:w="941"/>
            <w:tcBorders>
              <w:bottom w:val="single" w:sz="16" w:space="0" w:color="1B6B34"/>
            </w:tcBorders>
            <w:shd w:val="clear" w:color="auto" w:fill="C9D3BE"/>
          </w:tcPr>
          <w:p>
            <w:pPr>
              <w:spacing w:after="40" w:before="40"/>
            </w:pPr>
            <w:r/>
            <w:r>
              <w:rPr>
                <w:b/>
                <w:color w:val="1B6B34"/>
                <w:sz w:val="17"/>
              </w:rPr>
              <w:t>Es. N-1</w:t>
            </w:r>
          </w:p>
        </w:tc>
        <w:tc>
          <w:tcPr>
            <w:tcW w:type="dxa" w:w="2823"/>
            <w:tcBorders>
              <w:bottom w:val="single" w:sz="16" w:space="0" w:color="1B6B34"/>
            </w:tcBorders>
            <w:shd w:val="clear" w:color="auto" w:fill="C9D3BE"/>
          </w:tcPr>
          <w:p>
            <w:pPr>
              <w:spacing w:after="40" w:before="40"/>
            </w:pPr>
            <w:r/>
            <w:r>
              <w:rPr>
                <w:b/>
                <w:color w:val="1B6B34"/>
                <w:sz w:val="17"/>
              </w:rPr>
              <w:t>Conto economico (€/000)</w:t>
            </w:r>
          </w:p>
        </w:tc>
        <w:tc>
          <w:tcPr>
            <w:tcW w:type="dxa" w:w="1129"/>
            <w:tcBorders>
              <w:bottom w:val="single" w:sz="16" w:space="0" w:color="1B6B34"/>
            </w:tcBorders>
            <w:shd w:val="clear" w:color="auto" w:fill="C9D3BE"/>
          </w:tcPr>
          <w:p>
            <w:pPr>
              <w:spacing w:after="40" w:before="40"/>
            </w:pPr>
            <w:r/>
            <w:r>
              <w:rPr>
                <w:b/>
                <w:color w:val="1B6B34"/>
                <w:sz w:val="17"/>
              </w:rPr>
              <w:t>Es. N</w:t>
            </w:r>
          </w:p>
        </w:tc>
        <w:tc>
          <w:tcPr>
            <w:tcW w:type="dxa" w:w="1129"/>
            <w:tcBorders>
              <w:bottom w:val="single" w:sz="16" w:space="0" w:color="1B6B34"/>
            </w:tcBorders>
            <w:shd w:val="clear" w:color="auto" w:fill="C9D3BE"/>
          </w:tcPr>
          <w:p>
            <w:pPr>
              <w:spacing w:after="40" w:before="40"/>
            </w:pPr>
            <w:r/>
            <w:r>
              <w:rPr>
                <w:b/>
                <w:color w:val="1B6B34"/>
                <w:sz w:val="17"/>
              </w:rPr>
              <w:t>Es. N-1</w:t>
            </w:r>
          </w:p>
        </w:tc>
      </w:tr>
      <w:tr>
        <w:tc>
          <w:tcPr>
            <w:tcW w:type="dxa" w:w="2447"/>
          </w:tcPr>
          <w:p>
            <w:pPr>
              <w:spacing w:after="40" w:before="40"/>
            </w:pPr>
            <w:r/>
            <w:r>
              <w:rPr>
                <w:b w:val="0"/>
                <w:sz w:val="17"/>
              </w:rPr>
              <w:t>B) Immobilizzazioni</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A) Valore della produzione</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 xml:space="preserve">   I — Immateriali</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 xml:space="preserve">   Ricavi delle vendite</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 xml:space="preserve">   II — Materiali</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 xml:space="preserve">   Altri ricavi e proventi</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 xml:space="preserve">   III — Finanziarie</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B) Costi della produzione</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C) Attivo circolante</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 xml:space="preserve">   Materie prime</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 xml:space="preserve">   I — Rimanenze</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 xml:space="preserve">   Servizi</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 xml:space="preserve">   II — Crediti (di cui verso correlate)</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 xml:space="preserve">   Godimento beni di terzi</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 xml:space="preserve">   IV — Disponibilità liquide</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 xml:space="preserve">   Personale</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D) Ratei e risconti</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 xml:space="preserve">   Ammortamenti e svalutazioni</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ED6AA"/>
          </w:tcPr>
          <w:p>
            <w:pPr>
              <w:spacing w:after="40" w:before="40"/>
            </w:pPr>
            <w:r/>
            <w:r>
              <w:rPr>
                <w:b/>
                <w:color w:val="3F4E1E"/>
                <w:sz w:val="17"/>
              </w:rPr>
              <w:t>TOTALE ATTIVO</w:t>
            </w:r>
          </w:p>
        </w:tc>
        <w:tc>
          <w:tcPr>
            <w:tcW w:type="dxa" w:w="941"/>
            <w:shd w:val="clear" w:color="auto" w:fill="EED6AA"/>
          </w:tcPr>
          <w:p>
            <w:pPr>
              <w:spacing w:after="40" w:before="40"/>
            </w:pPr>
            <w:r/>
            <w:r>
              <w:rPr>
                <w:b/>
                <w:color w:val="3F4E1E"/>
                <w:sz w:val="17"/>
              </w:rPr>
              <w:t>[ ]</w:t>
            </w:r>
          </w:p>
        </w:tc>
        <w:tc>
          <w:tcPr>
            <w:tcW w:type="dxa" w:w="941"/>
            <w:shd w:val="clear" w:color="auto" w:fill="EED6AA"/>
          </w:tcPr>
          <w:p>
            <w:pPr>
              <w:spacing w:after="40" w:before="40"/>
            </w:pPr>
            <w:r/>
            <w:r>
              <w:rPr>
                <w:b/>
                <w:color w:val="3F4E1E"/>
                <w:sz w:val="17"/>
              </w:rPr>
              <w:t>[ ]</w:t>
            </w:r>
          </w:p>
        </w:tc>
        <w:tc>
          <w:tcPr>
            <w:tcW w:type="dxa" w:w="2823"/>
            <w:shd w:val="clear" w:color="auto" w:fill="EED6AA"/>
          </w:tcPr>
          <w:p>
            <w:pPr>
              <w:spacing w:after="40" w:before="40"/>
            </w:pPr>
            <w:r/>
            <w:r>
              <w:rPr>
                <w:b/>
                <w:color w:val="3F4E1E"/>
                <w:sz w:val="17"/>
              </w:rPr>
              <w:t xml:space="preserve">   Oneri diversi di gestione</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r>
      <w:tr>
        <w:tc>
          <w:tcPr>
            <w:tcW w:type="dxa" w:w="2447"/>
          </w:tcPr>
          <w:p>
            <w:pPr>
              <w:spacing w:after="40" w:before="40"/>
            </w:pPr>
            <w:r/>
            <w:r>
              <w:rPr>
                <w:b w:val="0"/>
                <w:sz w:val="17"/>
              </w:rPr>
              <w:t>A) Patrimonio netto</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DIFFERENZA A−B (EBIT)</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B) Fondi rischi e oneri</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C) Proventi e oneri finanziari</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C) TFR</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D) Rettifiche di valore</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D) Debiti (di cui oltre 12 mesi)</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Risultato ante imposte</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 xml:space="preserve">   di cui verso banche</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Imposte</w:t>
            </w:r>
          </w:p>
        </w:tc>
        <w:tc>
          <w:tcPr>
            <w:tcW w:type="dxa" w:w="1129"/>
          </w:tcPr>
          <w:p>
            <w:pPr>
              <w:spacing w:after="40" w:before="40"/>
            </w:pPr>
            <w:r/>
            <w:r>
              <w:rPr>
                <w:b w:val="0"/>
                <w:sz w:val="17"/>
              </w:rPr>
              <w:t>[ ]</w:t>
            </w:r>
          </w:p>
        </w:tc>
        <w:tc>
          <w:tcPr>
            <w:tcW w:type="dxa" w:w="1129"/>
          </w:tcPr>
          <w:p>
            <w:pPr>
              <w:spacing w:after="40" w:before="40"/>
            </w:pPr>
            <w:r/>
            <w:r>
              <w:rPr>
                <w:b w:val="0"/>
                <w:sz w:val="17"/>
              </w:rPr>
              <w:t>[ ]</w:t>
            </w:r>
          </w:p>
        </w:tc>
      </w:tr>
      <w:tr>
        <w:tc>
          <w:tcPr>
            <w:tcW w:type="dxa" w:w="2447"/>
            <w:shd w:val="clear" w:color="auto" w:fill="EBEFE7"/>
          </w:tcPr>
          <w:p>
            <w:pPr>
              <w:spacing w:after="40" w:before="40"/>
            </w:pPr>
            <w:r/>
            <w:r>
              <w:rPr>
                <w:b w:val="0"/>
                <w:sz w:val="17"/>
              </w:rPr>
              <w:t xml:space="preserve">   di cui verso soci per finanziamenti</w:t>
            </w:r>
          </w:p>
        </w:tc>
        <w:tc>
          <w:tcPr>
            <w:tcW w:type="dxa" w:w="941"/>
            <w:shd w:val="clear" w:color="auto" w:fill="EBEFE7"/>
          </w:tcPr>
          <w:p>
            <w:pPr>
              <w:spacing w:after="40" w:before="40"/>
            </w:pPr>
            <w:r/>
            <w:r>
              <w:rPr>
                <w:b w:val="0"/>
                <w:sz w:val="17"/>
              </w:rPr>
              <w:t>[ ]</w:t>
            </w:r>
          </w:p>
        </w:tc>
        <w:tc>
          <w:tcPr>
            <w:tcW w:type="dxa" w:w="941"/>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UTILE / PERDITA D'ESERCIZIO</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r>
      <w:tr>
        <w:tc>
          <w:tcPr>
            <w:tcW w:type="dxa" w:w="2447"/>
          </w:tcPr>
          <w:p>
            <w:pPr>
              <w:spacing w:after="40" w:before="40"/>
            </w:pPr>
            <w:r/>
            <w:r>
              <w:rPr>
                <w:b w:val="0"/>
                <w:sz w:val="17"/>
              </w:rPr>
              <w:t>E) Ratei e risconti</w:t>
            </w:r>
          </w:p>
        </w:tc>
        <w:tc>
          <w:tcPr>
            <w:tcW w:type="dxa" w:w="941"/>
          </w:tcPr>
          <w:p>
            <w:pPr>
              <w:spacing w:after="40" w:before="40"/>
            </w:pPr>
            <w:r/>
            <w:r>
              <w:rPr>
                <w:b w:val="0"/>
                <w:sz w:val="17"/>
              </w:rPr>
              <w:t>[ ]</w:t>
            </w:r>
          </w:p>
        </w:tc>
        <w:tc>
          <w:tcPr>
            <w:tcW w:type="dxa" w:w="941"/>
          </w:tcPr>
          <w:p>
            <w:pPr>
              <w:spacing w:after="40" w:before="40"/>
            </w:pPr>
            <w:r/>
            <w:r>
              <w:rPr>
                <w:b w:val="0"/>
                <w:sz w:val="17"/>
              </w:rPr>
              <w:t>[ ]</w:t>
            </w:r>
          </w:p>
        </w:tc>
        <w:tc>
          <w:tcPr>
            <w:tcW w:type="dxa" w:w="2823"/>
          </w:tcPr>
          <w:p>
            <w:pPr>
              <w:spacing w:after="40" w:before="40"/>
            </w:pPr>
            <w:r/>
            <w:r>
              <w:rPr>
                <w:b w:val="0"/>
                <w:sz w:val="17"/>
              </w:rPr>
              <w:t>—</w:t>
            </w:r>
          </w:p>
        </w:tc>
        <w:tc>
          <w:tcPr>
            <w:tcW w:type="dxa" w:w="1129"/>
          </w:tcPr>
          <w:p>
            <w:pPr>
              <w:spacing w:after="40" w:before="40"/>
            </w:pPr>
            <w:r/>
            <w:r>
              <w:rPr>
                <w:b w:val="0"/>
                <w:sz w:val="17"/>
              </w:rPr>
              <w:t>—</w:t>
            </w:r>
          </w:p>
        </w:tc>
        <w:tc>
          <w:tcPr>
            <w:tcW w:type="dxa" w:w="1129"/>
          </w:tcPr>
          <w:p>
            <w:pPr>
              <w:spacing w:after="40" w:before="40"/>
            </w:pPr>
            <w:r/>
            <w:r>
              <w:rPr>
                <w:b w:val="0"/>
                <w:sz w:val="17"/>
              </w:rPr>
              <w:t>—</w:t>
            </w:r>
          </w:p>
        </w:tc>
      </w:tr>
      <w:tr>
        <w:tc>
          <w:tcPr>
            <w:tcW w:type="dxa" w:w="2447"/>
            <w:shd w:val="clear" w:color="auto" w:fill="EED6AA"/>
          </w:tcPr>
          <w:p>
            <w:pPr>
              <w:spacing w:after="40" w:before="40"/>
            </w:pPr>
            <w:r/>
            <w:r>
              <w:rPr>
                <w:b/>
                <w:color w:val="3F4E1E"/>
                <w:sz w:val="17"/>
              </w:rPr>
              <w:t>TOTALE PASSIVO</w:t>
            </w:r>
          </w:p>
        </w:tc>
        <w:tc>
          <w:tcPr>
            <w:tcW w:type="dxa" w:w="941"/>
            <w:shd w:val="clear" w:color="auto" w:fill="EED6AA"/>
          </w:tcPr>
          <w:p>
            <w:pPr>
              <w:spacing w:after="40" w:before="40"/>
            </w:pPr>
            <w:r/>
            <w:r>
              <w:rPr>
                <w:b/>
                <w:color w:val="3F4E1E"/>
                <w:sz w:val="17"/>
              </w:rPr>
              <w:t>[ ]</w:t>
            </w:r>
          </w:p>
        </w:tc>
        <w:tc>
          <w:tcPr>
            <w:tcW w:type="dxa" w:w="941"/>
            <w:shd w:val="clear" w:color="auto" w:fill="EED6AA"/>
          </w:tcPr>
          <w:p>
            <w:pPr>
              <w:spacing w:after="40" w:before="40"/>
            </w:pPr>
            <w:r/>
            <w:r>
              <w:rPr>
                <w:b/>
                <w:color w:val="3F4E1E"/>
                <w:sz w:val="17"/>
              </w:rPr>
              <w:t>[ ]</w:t>
            </w:r>
          </w:p>
        </w:tc>
        <w:tc>
          <w:tcPr>
            <w:tcW w:type="dxa" w:w="2823"/>
            <w:shd w:val="clear" w:color="auto" w:fill="EED6AA"/>
          </w:tcPr>
          <w:p>
            <w:pPr>
              <w:spacing w:after="40" w:before="40"/>
            </w:pPr>
            <w:r/>
            <w:r>
              <w:rPr>
                <w:b/>
                <w:color w:val="3F4E1E"/>
                <w:sz w:val="17"/>
              </w:rPr>
              <w:t>—</w:t>
            </w:r>
          </w:p>
        </w:tc>
        <w:tc>
          <w:tcPr>
            <w:tcW w:type="dxa" w:w="1129"/>
            <w:shd w:val="clear" w:color="auto" w:fill="EED6AA"/>
          </w:tcPr>
          <w:p>
            <w:pPr>
              <w:spacing w:after="40" w:before="40"/>
            </w:pPr>
            <w:r/>
            <w:r>
              <w:rPr>
                <w:b/>
                <w:color w:val="3F4E1E"/>
                <w:sz w:val="17"/>
              </w:rPr>
              <w:t>—</w:t>
            </w:r>
          </w:p>
        </w:tc>
        <w:tc>
          <w:tcPr>
            <w:tcW w:type="dxa" w:w="1129"/>
            <w:shd w:val="clear" w:color="auto" w:fill="EED6AA"/>
          </w:tcPr>
          <w:p>
            <w:pPr>
              <w:spacing w:after="40" w:before="40"/>
            </w:pPr>
            <w:r/>
            <w:r>
              <w:rPr>
                <w:b/>
                <w:color w:val="3F4E1E"/>
                <w:sz w:val="17"/>
              </w:rPr>
              <w:t>—</w:t>
            </w:r>
          </w:p>
        </w:tc>
      </w:tr>
    </w:tbl>
    <w:p>
      <w:pPr>
        <w:spacing w:after="40"/>
      </w:pPr>
    </w:p>
    <w:p>
      <w:pPr>
        <w:pStyle w:val="Heading3"/>
      </w:pPr>
      <w:r>
        <w:t>3.7.4 Indicatori della crisi d'impresa</w:t>
      </w:r>
    </w:p>
    <w:p>
      <w:pPr>
        <w:spacing w:after="120"/>
      </w:pPr>
      <w:r>
        <w:rPr>
          <w:b w:val="0"/>
          <w:i w:val="0"/>
          <w:sz w:val="20"/>
        </w:rPr>
        <w:t>Verifica indiziaria degli indicatori di squilibrio di cui all'art. 3, comma 4, del Codice della crisi d'impresa e dell'insolvenza (D.Lgs. 14/2019). L'analisi è condotta su dati di bilancio pubblici e ha valore segnaletico: non sostituisce la valutazione degli assetti adeguati di cui all'art. 2086 c.c.</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082"/>
            <w:tcBorders>
              <w:bottom w:val="single" w:sz="16" w:space="0" w:color="1B6B34"/>
            </w:tcBorders>
            <w:shd w:val="clear" w:color="auto" w:fill="C9D3BE"/>
          </w:tcPr>
          <w:p>
            <w:pPr>
              <w:spacing w:after="40" w:before="40"/>
            </w:pPr>
            <w:r/>
            <w:r>
              <w:rPr>
                <w:b/>
                <w:color w:val="1B6B34"/>
                <w:sz w:val="17"/>
              </w:rPr>
              <w:t>Indicatore</w:t>
            </w:r>
          </w:p>
        </w:tc>
        <w:tc>
          <w:tcPr>
            <w:tcW w:type="dxa" w:w="1694"/>
            <w:tcBorders>
              <w:bottom w:val="single" w:sz="16" w:space="0" w:color="1B6B34"/>
            </w:tcBorders>
            <w:shd w:val="clear" w:color="auto" w:fill="C9D3BE"/>
          </w:tcPr>
          <w:p>
            <w:pPr>
              <w:spacing w:after="40" w:before="40"/>
            </w:pPr>
            <w:r/>
            <w:r>
              <w:rPr>
                <w:b/>
                <w:color w:val="1B6B34"/>
                <w:sz w:val="17"/>
              </w:rPr>
              <w:t>Riscontro</w:t>
            </w:r>
          </w:p>
        </w:tc>
        <w:tc>
          <w:tcPr>
            <w:tcW w:type="dxa" w:w="2635"/>
            <w:tcBorders>
              <w:bottom w:val="single" w:sz="16" w:space="0" w:color="1B6B34"/>
            </w:tcBorders>
            <w:shd w:val="clear" w:color="auto" w:fill="C9D3BE"/>
          </w:tcPr>
          <w:p>
            <w:pPr>
              <w:spacing w:after="40" w:before="40"/>
            </w:pPr>
            <w:r/>
            <w:r>
              <w:rPr>
                <w:b/>
                <w:color w:val="1B6B34"/>
                <w:sz w:val="17"/>
              </w:rPr>
              <w:t>Valutazione</w:t>
            </w:r>
          </w:p>
        </w:tc>
      </w:tr>
      <w:tr>
        <w:tc>
          <w:tcPr>
            <w:tcW w:type="dxa" w:w="5082"/>
          </w:tcPr>
          <w:p>
            <w:pPr>
              <w:spacing w:after="40" w:before="40"/>
            </w:pPr>
            <w:r/>
            <w:r>
              <w:rPr>
                <w:b/>
                <w:sz w:val="17"/>
              </w:rPr>
              <w:t>Patrimonio netto negativo o inferiore al minimo legale</w:t>
            </w:r>
          </w:p>
        </w:tc>
        <w:tc>
          <w:tcPr>
            <w:tcW w:type="dxa" w:w="1694"/>
          </w:tcPr>
          <w:p>
            <w:pPr>
              <w:spacing w:after="40" w:before="40"/>
            </w:pPr>
            <w:r/>
            <w:r>
              <w:rPr>
                <w:b w:val="0"/>
                <w:sz w:val="17"/>
              </w:rPr>
              <w:t>[Sì / No]</w:t>
            </w:r>
          </w:p>
        </w:tc>
        <w:tc>
          <w:tcPr>
            <w:tcW w:type="dxa" w:w="2635"/>
          </w:tcPr>
          <w:p>
            <w:pPr>
              <w:spacing w:after="40" w:before="40"/>
            </w:pPr>
            <w:r/>
            <w:r>
              <w:rPr>
                <w:b w:val="0"/>
                <w:sz w:val="17"/>
              </w:rPr>
              <w:t>[…]</w:t>
            </w:r>
          </w:p>
        </w:tc>
      </w:tr>
      <w:tr>
        <w:tc>
          <w:tcPr>
            <w:tcW w:type="dxa" w:w="5082"/>
            <w:shd w:val="clear" w:color="auto" w:fill="EBEFE7"/>
          </w:tcPr>
          <w:p>
            <w:pPr>
              <w:spacing w:after="40" w:before="40"/>
            </w:pPr>
            <w:r/>
            <w:r>
              <w:rPr>
                <w:b/>
                <w:sz w:val="17"/>
              </w:rPr>
              <w:t>DSCR a sei mesi inferiore a 1 (indicatore di prassi professionale, non elencato dall'art. 3, comma 4, CCII)</w:t>
            </w:r>
          </w:p>
        </w:tc>
        <w:tc>
          <w:tcPr>
            <w:tcW w:type="dxa" w:w="1694"/>
            <w:shd w:val="clear" w:color="auto" w:fill="EBEFE7"/>
          </w:tcPr>
          <w:p>
            <w:pPr>
              <w:spacing w:after="40" w:before="40"/>
            </w:pPr>
            <w:r/>
            <w:r>
              <w:rPr>
                <w:b w:val="0"/>
                <w:sz w:val="17"/>
              </w:rPr>
              <w:t>[Sì / No / non calcolabile]</w:t>
            </w:r>
          </w:p>
        </w:tc>
        <w:tc>
          <w:tcPr>
            <w:tcW w:type="dxa" w:w="2635"/>
            <w:shd w:val="clear" w:color="auto" w:fill="EBEFE7"/>
          </w:tcPr>
          <w:p>
            <w:pPr>
              <w:spacing w:after="40" w:before="40"/>
            </w:pPr>
            <w:r/>
            <w:r>
              <w:rPr>
                <w:b w:val="0"/>
                <w:sz w:val="17"/>
              </w:rPr>
              <w:t>[…]</w:t>
            </w:r>
          </w:p>
        </w:tc>
      </w:tr>
      <w:tr>
        <w:tc>
          <w:tcPr>
            <w:tcW w:type="dxa" w:w="5082"/>
            <w:shd w:val="clear" w:color="auto" w:fill="EED6AA"/>
          </w:tcPr>
          <w:p>
            <w:pPr>
              <w:spacing w:after="40" w:before="40"/>
            </w:pPr>
            <w:r/>
            <w:r>
              <w:rPr>
                <w:b/>
                <w:color w:val="3F4E1E"/>
                <w:sz w:val="17"/>
              </w:rPr>
              <w:t>Debiti per retribuzioni scaduti da almeno 30 giorni per oltre metà dell'ammontare mensile complessivo delle retribuzioni</w:t>
            </w:r>
          </w:p>
        </w:tc>
        <w:tc>
          <w:tcPr>
            <w:tcW w:type="dxa" w:w="1694"/>
            <w:shd w:val="clear" w:color="auto" w:fill="EED6AA"/>
          </w:tcPr>
          <w:p>
            <w:pPr>
              <w:spacing w:after="40" w:before="40"/>
            </w:pPr>
            <w:r/>
            <w:r>
              <w:rPr>
                <w:b/>
                <w:color w:val="3F4E1E"/>
                <w:sz w:val="17"/>
              </w:rPr>
              <w:t>[Sì / No / non rilevabile]</w:t>
            </w:r>
          </w:p>
        </w:tc>
        <w:tc>
          <w:tcPr>
            <w:tcW w:type="dxa" w:w="2635"/>
            <w:shd w:val="clear" w:color="auto" w:fill="EED6AA"/>
          </w:tcPr>
          <w:p>
            <w:pPr>
              <w:spacing w:after="40" w:before="40"/>
            </w:pPr>
            <w:r/>
            <w:r>
              <w:rPr>
                <w:b/>
                <w:color w:val="3F4E1E"/>
                <w:sz w:val="17"/>
              </w:rPr>
              <w:t>[…]</w:t>
            </w:r>
          </w:p>
        </w:tc>
      </w:tr>
      <w:tr>
        <w:tc>
          <w:tcPr>
            <w:tcW w:type="dxa" w:w="5082"/>
            <w:shd w:val="clear" w:color="auto" w:fill="EBEFE7"/>
          </w:tcPr>
          <w:p>
            <w:pPr>
              <w:spacing w:after="40" w:before="40"/>
            </w:pPr>
            <w:r/>
            <w:r>
              <w:rPr>
                <w:b/>
                <w:sz w:val="17"/>
              </w:rPr>
              <w:t>Debiti verso fornitori scaduti da almeno 90 giorni di ammontare superiore a quello dei debiti non scaduti</w:t>
            </w:r>
          </w:p>
        </w:tc>
        <w:tc>
          <w:tcPr>
            <w:tcW w:type="dxa" w:w="1694"/>
            <w:shd w:val="clear" w:color="auto" w:fill="EBEFE7"/>
          </w:tcPr>
          <w:p>
            <w:pPr>
              <w:spacing w:after="40" w:before="40"/>
            </w:pPr>
            <w:r/>
            <w:r>
              <w:rPr>
                <w:b w:val="0"/>
                <w:sz w:val="17"/>
              </w:rPr>
              <w:t>[Sì / No / non rilevabile]</w:t>
            </w:r>
          </w:p>
        </w:tc>
        <w:tc>
          <w:tcPr>
            <w:tcW w:type="dxa" w:w="2635"/>
            <w:shd w:val="clear" w:color="auto" w:fill="EBEFE7"/>
          </w:tcPr>
          <w:p>
            <w:pPr>
              <w:spacing w:after="40" w:before="40"/>
            </w:pPr>
            <w:r/>
            <w:r>
              <w:rPr>
                <w:b w:val="0"/>
                <w:sz w:val="17"/>
              </w:rPr>
              <w:t>[…]</w:t>
            </w:r>
          </w:p>
        </w:tc>
      </w:tr>
      <w:tr>
        <w:tc>
          <w:tcPr>
            <w:tcW w:type="dxa" w:w="5082"/>
            <w:shd w:val="clear" w:color="auto" w:fill="EED6AA"/>
          </w:tcPr>
          <w:p>
            <w:pPr>
              <w:spacing w:after="40" w:before="40"/>
            </w:pPr>
            <w:r/>
            <w:r>
              <w:rPr>
                <w:b/>
                <w:color w:val="3F4E1E"/>
                <w:sz w:val="17"/>
              </w:rPr>
              <w:t>Esposizioni verso banche e intermediari finanziari scadute da oltre 60 giorni pari ad almeno il 5% del totale delle esposizioni</w:t>
            </w:r>
          </w:p>
        </w:tc>
        <w:tc>
          <w:tcPr>
            <w:tcW w:type="dxa" w:w="1694"/>
            <w:shd w:val="clear" w:color="auto" w:fill="EED6AA"/>
          </w:tcPr>
          <w:p>
            <w:pPr>
              <w:spacing w:after="40" w:before="40"/>
            </w:pPr>
            <w:r/>
            <w:r>
              <w:rPr>
                <w:b/>
                <w:color w:val="3F4E1E"/>
                <w:sz w:val="17"/>
              </w:rPr>
              <w:t>[Sì / No / non rilevabile]</w:t>
            </w:r>
          </w:p>
        </w:tc>
        <w:tc>
          <w:tcPr>
            <w:tcW w:type="dxa" w:w="2635"/>
            <w:shd w:val="clear" w:color="auto" w:fill="EED6AA"/>
          </w:tcPr>
          <w:p>
            <w:pPr>
              <w:spacing w:after="40" w:before="40"/>
            </w:pPr>
            <w:r/>
            <w:r>
              <w:rPr>
                <w:b/>
                <w:color w:val="3F4E1E"/>
                <w:sz w:val="17"/>
              </w:rPr>
              <w:t>[…]</w:t>
            </w:r>
          </w:p>
        </w:tc>
      </w:tr>
      <w:tr>
        <w:tc>
          <w:tcPr>
            <w:tcW w:type="dxa" w:w="5082"/>
            <w:shd w:val="clear" w:color="auto" w:fill="EBEFE7"/>
          </w:tcPr>
          <w:p>
            <w:pPr>
              <w:spacing w:after="40" w:before="40"/>
            </w:pPr>
            <w:r/>
            <w:r>
              <w:rPr>
                <w:b/>
                <w:sz w:val="17"/>
              </w:rPr>
              <w:t>Esposizioni verso creditori pubblici qualificati oltre le soglie di segnalazione (INPS, INAIL, Agenzia delle entrate, Agenzia delle entrate-Riscossione)</w:t>
            </w:r>
          </w:p>
        </w:tc>
        <w:tc>
          <w:tcPr>
            <w:tcW w:type="dxa" w:w="1694"/>
            <w:shd w:val="clear" w:color="auto" w:fill="EBEFE7"/>
          </w:tcPr>
          <w:p>
            <w:pPr>
              <w:spacing w:after="40" w:before="40"/>
            </w:pPr>
            <w:r/>
            <w:r>
              <w:rPr>
                <w:b w:val="0"/>
                <w:sz w:val="17"/>
              </w:rPr>
              <w:t>[Sì / No / non rilevabile]</w:t>
            </w:r>
          </w:p>
        </w:tc>
        <w:tc>
          <w:tcPr>
            <w:tcW w:type="dxa" w:w="2635"/>
            <w:shd w:val="clear" w:color="auto" w:fill="EBEFE7"/>
          </w:tcPr>
          <w:p>
            <w:pPr>
              <w:spacing w:after="40" w:before="40"/>
            </w:pPr>
            <w:r/>
            <w:r>
              <w:rPr>
                <w:b w:val="0"/>
                <w:sz w:val="17"/>
              </w:rPr>
              <w:t>[…]</w:t>
            </w:r>
          </w:p>
        </w:tc>
      </w:tr>
      <w:tr>
        <w:tc>
          <w:tcPr>
            <w:tcW w:type="dxa" w:w="5082"/>
          </w:tcPr>
          <w:p>
            <w:pPr>
              <w:spacing w:after="40" w:before="40"/>
            </w:pPr>
            <w:r/>
            <w:r>
              <w:rPr>
                <w:b/>
                <w:sz w:val="17"/>
              </w:rPr>
              <w:t>Ritardi o omissioni reiterate nel deposito dei bilanci</w:t>
            </w:r>
          </w:p>
        </w:tc>
        <w:tc>
          <w:tcPr>
            <w:tcW w:type="dxa" w:w="1694"/>
          </w:tcPr>
          <w:p>
            <w:pPr>
              <w:spacing w:after="40" w:before="40"/>
            </w:pPr>
            <w:r/>
            <w:r>
              <w:rPr>
                <w:b w:val="0"/>
                <w:sz w:val="17"/>
              </w:rPr>
              <w:t>[Sì / No]</w:t>
            </w:r>
          </w:p>
        </w:tc>
        <w:tc>
          <w:tcPr>
            <w:tcW w:type="dxa" w:w="2635"/>
          </w:tcPr>
          <w:p>
            <w:pPr>
              <w:spacing w:after="40" w:before="40"/>
            </w:pPr>
            <w:r/>
            <w:r>
              <w:rPr>
                <w:b w:val="0"/>
                <w:sz w:val="17"/>
              </w:rPr>
              <w:t>[…]</w:t>
            </w:r>
          </w:p>
        </w:tc>
      </w:tr>
      <w:tr>
        <w:tc>
          <w:tcPr>
            <w:tcW w:type="dxa" w:w="5082"/>
            <w:shd w:val="clear" w:color="auto" w:fill="EBEFE7"/>
          </w:tcPr>
          <w:p>
            <w:pPr>
              <w:spacing w:after="40" w:before="40"/>
            </w:pPr>
            <w:r/>
            <w:r>
              <w:rPr>
                <w:b/>
                <w:sz w:val="17"/>
              </w:rPr>
              <w:t>Continuità aziendale: rilievi in nota integrativa o nella relazione di revisione</w:t>
            </w:r>
          </w:p>
        </w:tc>
        <w:tc>
          <w:tcPr>
            <w:tcW w:type="dxa" w:w="1694"/>
            <w:shd w:val="clear" w:color="auto" w:fill="EBEFE7"/>
          </w:tcPr>
          <w:p>
            <w:pPr>
              <w:spacing w:after="40" w:before="40"/>
            </w:pPr>
            <w:r/>
            <w:r>
              <w:rPr>
                <w:b w:val="0"/>
                <w:sz w:val="17"/>
              </w:rPr>
              <w:t>[Sì / No / non disponibile]</w:t>
            </w:r>
          </w:p>
        </w:tc>
        <w:tc>
          <w:tcPr>
            <w:tcW w:type="dxa" w:w="2635"/>
            <w:shd w:val="clear" w:color="auto" w:fill="EBEFE7"/>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Le soglie quantitative di segnalazione dei creditori pubblici qualificati sono soggette a modifiche normative: verificare i valori vigenti alla data dell'incarico prima di compilare. Se il dato non è desumibile da fonti pubbliche, scrivere «non rilevabile da fonti aperte» e non stimarlo.</w:t>
            </w:r>
          </w:p>
        </w:tc>
      </w:tr>
    </w:tbl>
    <w:p>
      <w:pPr>
        <w:spacing w:after="40"/>
      </w:pPr>
    </w:p>
    <w:p>
      <w:pPr>
        <w:pStyle w:val="Heading3"/>
      </w:pPr>
      <w:r>
        <w:t>3.7.5 Altman Z-Score</w:t>
      </w:r>
    </w:p>
    <w:p>
      <w:pPr>
        <w:spacing w:after="120"/>
      </w:pPr>
      <w:r>
        <w:rPr>
          <w:b w:val="0"/>
          <w:i w:val="0"/>
          <w:sz w:val="20"/>
        </w:rPr>
        <w:t>Applicata la variante Z'' per imprese non quotate e non manifatturiere: Z'' = 6,56·X₁ + 3,26·X₂ + 6,72·X₃ + 1,05·X₄, dove X₁ = capitale circolante/totale attivo; X₂ = riserve di utili/totale attivo; X₃ = EBIT/totale attivo; X₄ = patrimonio netto/totale debiti. Per le imprese manifatturiere non quotate si applica la variante Z'. Indicare sempre la variante utilizzata.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576"/>
            <w:tcBorders>
              <w:bottom w:val="single" w:sz="16" w:space="0" w:color="1B6B34"/>
            </w:tcBorders>
            <w:shd w:val="clear" w:color="auto" w:fill="C9D3BE"/>
          </w:tcPr>
          <w:p>
            <w:pPr>
              <w:spacing w:after="40" w:before="40"/>
            </w:pPr>
            <w:r/>
            <w:r>
              <w:rPr>
                <w:b/>
                <w:color w:val="1B6B34"/>
                <w:sz w:val="17"/>
              </w:rPr>
              <w:t>Variabile</w:t>
            </w:r>
          </w:p>
        </w:tc>
        <w:tc>
          <w:tcPr>
            <w:tcW w:type="dxa" w:w="1129"/>
            <w:tcBorders>
              <w:bottom w:val="single" w:sz="16" w:space="0" w:color="1B6B34"/>
            </w:tcBorders>
            <w:shd w:val="clear" w:color="auto" w:fill="C9D3BE"/>
          </w:tcPr>
          <w:p>
            <w:pPr>
              <w:spacing w:after="40" w:before="40"/>
            </w:pPr>
            <w:r/>
            <w:r>
              <w:rPr>
                <w:b/>
                <w:color w:val="1B6B34"/>
                <w:sz w:val="17"/>
              </w:rPr>
              <w:t>Es. N-1</w:t>
            </w:r>
          </w:p>
        </w:tc>
        <w:tc>
          <w:tcPr>
            <w:tcW w:type="dxa" w:w="1129"/>
            <w:tcBorders>
              <w:bottom w:val="single" w:sz="16" w:space="0" w:color="1B6B34"/>
            </w:tcBorders>
            <w:shd w:val="clear" w:color="auto" w:fill="C9D3BE"/>
          </w:tcPr>
          <w:p>
            <w:pPr>
              <w:spacing w:after="40" w:before="40"/>
            </w:pPr>
            <w:r/>
            <w:r>
              <w:rPr>
                <w:b/>
                <w:color w:val="1B6B34"/>
                <w:sz w:val="17"/>
              </w:rPr>
              <w:t>Es. N</w:t>
            </w:r>
          </w:p>
        </w:tc>
        <w:tc>
          <w:tcPr>
            <w:tcW w:type="dxa" w:w="3576"/>
            <w:tcBorders>
              <w:bottom w:val="single" w:sz="16" w:space="0" w:color="1B6B34"/>
            </w:tcBorders>
            <w:shd w:val="clear" w:color="auto" w:fill="C9D3BE"/>
          </w:tcPr>
          <w:p>
            <w:pPr>
              <w:spacing w:after="40" w:before="40"/>
            </w:pPr>
            <w:r/>
            <w:r>
              <w:rPr>
                <w:b/>
                <w:color w:val="1B6B34"/>
                <w:sz w:val="17"/>
              </w:rPr>
              <w:t>Interpretazione</w:t>
            </w:r>
          </w:p>
        </w:tc>
      </w:tr>
      <w:tr>
        <w:tc>
          <w:tcPr>
            <w:tcW w:type="dxa" w:w="3576"/>
            <w:shd w:val="clear" w:color="auto" w:fill="EED6AA"/>
          </w:tcPr>
          <w:p>
            <w:pPr>
              <w:spacing w:after="40" w:before="40"/>
            </w:pPr>
            <w:r/>
            <w:r>
              <w:rPr>
                <w:b/>
                <w:color w:val="3F4E1E"/>
                <w:sz w:val="17"/>
              </w:rPr>
              <w:t>X₁ — capitale circolante / totale attivo</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3576"/>
            <w:shd w:val="clear" w:color="auto" w:fill="EED6AA"/>
          </w:tcPr>
          <w:p>
            <w:pPr>
              <w:spacing w:after="40" w:before="40"/>
            </w:pPr>
            <w:r/>
            <w:r>
              <w:rPr>
                <w:b/>
                <w:color w:val="3F4E1E"/>
                <w:sz w:val="17"/>
              </w:rPr>
              <w:t>—</w:t>
            </w:r>
          </w:p>
        </w:tc>
      </w:tr>
      <w:tr>
        <w:tc>
          <w:tcPr>
            <w:tcW w:type="dxa" w:w="3576"/>
            <w:shd w:val="clear" w:color="auto" w:fill="EED6AA"/>
          </w:tcPr>
          <w:p>
            <w:pPr>
              <w:spacing w:after="40" w:before="40"/>
            </w:pPr>
            <w:r/>
            <w:r>
              <w:rPr>
                <w:b/>
                <w:color w:val="3F4E1E"/>
                <w:sz w:val="17"/>
              </w:rPr>
              <w:t>X₂ — riserve di utili / totale attivo</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3576"/>
            <w:shd w:val="clear" w:color="auto" w:fill="EED6AA"/>
          </w:tcPr>
          <w:p>
            <w:pPr>
              <w:spacing w:after="40" w:before="40"/>
            </w:pPr>
            <w:r/>
            <w:r>
              <w:rPr>
                <w:b/>
                <w:color w:val="3F4E1E"/>
                <w:sz w:val="17"/>
              </w:rPr>
              <w:t>—</w:t>
            </w:r>
          </w:p>
        </w:tc>
      </w:tr>
      <w:tr>
        <w:tc>
          <w:tcPr>
            <w:tcW w:type="dxa" w:w="3576"/>
            <w:shd w:val="clear" w:color="auto" w:fill="EED6AA"/>
          </w:tcPr>
          <w:p>
            <w:pPr>
              <w:spacing w:after="40" w:before="40"/>
            </w:pPr>
            <w:r/>
            <w:r>
              <w:rPr>
                <w:b/>
                <w:color w:val="3F4E1E"/>
                <w:sz w:val="17"/>
              </w:rPr>
              <w:t>X₃ — EBIT / totale attivo</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3576"/>
            <w:shd w:val="clear" w:color="auto" w:fill="EED6AA"/>
          </w:tcPr>
          <w:p>
            <w:pPr>
              <w:spacing w:after="40" w:before="40"/>
            </w:pPr>
            <w:r/>
            <w:r>
              <w:rPr>
                <w:b/>
                <w:color w:val="3F4E1E"/>
                <w:sz w:val="17"/>
              </w:rPr>
              <w:t>—</w:t>
            </w:r>
          </w:p>
        </w:tc>
      </w:tr>
      <w:tr>
        <w:tc>
          <w:tcPr>
            <w:tcW w:type="dxa" w:w="3576"/>
            <w:shd w:val="clear" w:color="auto" w:fill="EED6AA"/>
          </w:tcPr>
          <w:p>
            <w:pPr>
              <w:spacing w:after="40" w:before="40"/>
            </w:pPr>
            <w:r/>
            <w:r>
              <w:rPr>
                <w:b/>
                <w:color w:val="3F4E1E"/>
                <w:sz w:val="17"/>
              </w:rPr>
              <w:t>X₄ — patrimonio netto / totale debiti</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3576"/>
            <w:shd w:val="clear" w:color="auto" w:fill="EED6AA"/>
          </w:tcPr>
          <w:p>
            <w:pPr>
              <w:spacing w:after="40" w:before="40"/>
            </w:pPr>
            <w:r/>
            <w:r>
              <w:rPr>
                <w:b/>
                <w:color w:val="3F4E1E"/>
                <w:sz w:val="17"/>
              </w:rPr>
              <w:t>—</w:t>
            </w:r>
          </w:p>
        </w:tc>
      </w:tr>
      <w:tr>
        <w:tc>
          <w:tcPr>
            <w:tcW w:type="dxa" w:w="3576"/>
            <w:shd w:val="clear" w:color="auto" w:fill="D9E2F3"/>
          </w:tcPr>
          <w:p>
            <w:pPr>
              <w:spacing w:after="40" w:before="40"/>
            </w:pPr>
            <w:r/>
            <w:r>
              <w:rPr>
                <w:b/>
                <w:sz w:val="17"/>
              </w:rPr>
              <w:t>Z''-Score</w:t>
            </w:r>
          </w:p>
        </w:tc>
        <w:tc>
          <w:tcPr>
            <w:tcW w:type="dxa" w:w="1129"/>
            <w:shd w:val="clear" w:color="auto" w:fill="D9E2F3"/>
          </w:tcPr>
          <w:p>
            <w:pPr>
              <w:spacing w:after="40" w:before="40"/>
            </w:pPr>
            <w:r/>
            <w:r>
              <w:rPr>
                <w:b/>
                <w:sz w:val="17"/>
              </w:rPr>
              <w:t>[ ]</w:t>
            </w:r>
          </w:p>
        </w:tc>
        <w:tc>
          <w:tcPr>
            <w:tcW w:type="dxa" w:w="1129"/>
            <w:shd w:val="clear" w:color="auto" w:fill="D9E2F3"/>
          </w:tcPr>
          <w:p>
            <w:pPr>
              <w:spacing w:after="40" w:before="40"/>
            </w:pPr>
            <w:r/>
            <w:r>
              <w:rPr>
                <w:b/>
                <w:sz w:val="17"/>
              </w:rPr>
              <w:t>[ ]</w:t>
            </w:r>
          </w:p>
        </w:tc>
        <w:tc>
          <w:tcPr>
            <w:tcW w:type="dxa" w:w="3576"/>
            <w:shd w:val="clear" w:color="auto" w:fill="D9E2F3"/>
          </w:tcPr>
          <w:p>
            <w:pPr>
              <w:spacing w:after="40" w:before="40"/>
            </w:pPr>
            <w:r/>
            <w:r>
              <w:rPr>
                <w:b/>
                <w:sz w:val="17"/>
              </w:rPr>
              <w:t>&gt; 2,60 area di sicurezza · 1,10–2,60 area grigia · &lt; 1,10 area di rischio</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Lo Z-Score è un indicatore statistico di supporto, non una previsione. Va letto insieme al DSCR, alla PFN e agli indicatori di §3.7.4.</w:t>
            </w:r>
          </w:p>
        </w:tc>
      </w:tr>
    </w:tbl>
    <w:p>
      <w:pPr>
        <w:spacing w:after="40"/>
      </w:pPr>
    </w:p>
    <w:p>
      <w:pPr>
        <w:pStyle w:val="Heading3"/>
      </w:pPr>
      <w:r>
        <w:t>3.7.6 Qualità degli utili e partite non ricorrenti</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329"/>
            <w:tcBorders>
              <w:bottom w:val="single" w:sz="16" w:space="0" w:color="1B6B34"/>
            </w:tcBorders>
            <w:shd w:val="clear" w:color="auto" w:fill="C9D3BE"/>
          </w:tcPr>
          <w:p>
            <w:pPr>
              <w:spacing w:after="40" w:before="40"/>
            </w:pPr>
            <w:r/>
            <w:r>
              <w:rPr>
                <w:b/>
                <w:color w:val="1B6B34"/>
                <w:sz w:val="17"/>
              </w:rPr>
              <w:t>Voce</w:t>
            </w:r>
          </w:p>
        </w:tc>
        <w:tc>
          <w:tcPr>
            <w:tcW w:type="dxa" w:w="1506"/>
            <w:tcBorders>
              <w:bottom w:val="single" w:sz="16" w:space="0" w:color="1B6B34"/>
            </w:tcBorders>
            <w:shd w:val="clear" w:color="auto" w:fill="C9D3BE"/>
          </w:tcPr>
          <w:p>
            <w:pPr>
              <w:spacing w:after="40" w:before="40"/>
            </w:pPr>
            <w:r/>
            <w:r>
              <w:rPr>
                <w:b/>
                <w:color w:val="1B6B34"/>
                <w:sz w:val="17"/>
              </w:rPr>
              <w:t>Importo (€/000)</w:t>
            </w:r>
          </w:p>
        </w:tc>
        <w:tc>
          <w:tcPr>
            <w:tcW w:type="dxa" w:w="3576"/>
            <w:tcBorders>
              <w:bottom w:val="single" w:sz="16" w:space="0" w:color="1B6B34"/>
            </w:tcBorders>
            <w:shd w:val="clear" w:color="auto" w:fill="C9D3BE"/>
          </w:tcPr>
          <w:p>
            <w:pPr>
              <w:spacing w:after="40" w:before="40"/>
            </w:pPr>
            <w:r/>
            <w:r>
              <w:rPr>
                <w:b/>
                <w:color w:val="1B6B34"/>
                <w:sz w:val="17"/>
              </w:rPr>
              <w:t>Nota</w:t>
            </w:r>
          </w:p>
        </w:tc>
      </w:tr>
      <w:tr>
        <w:tc>
          <w:tcPr>
            <w:tcW w:type="dxa" w:w="4329"/>
          </w:tcPr>
          <w:p>
            <w:pPr>
              <w:spacing w:after="40" w:before="40"/>
            </w:pPr>
            <w:r/>
            <w:r>
              <w:rPr>
                <w:b/>
                <w:sz w:val="17"/>
              </w:rPr>
              <w:t>EBITDA da bilancio</w:t>
            </w:r>
          </w:p>
        </w:tc>
        <w:tc>
          <w:tcPr>
            <w:tcW w:type="dxa" w:w="1506"/>
          </w:tcPr>
          <w:p>
            <w:pPr>
              <w:spacing w:after="40" w:before="40"/>
            </w:pPr>
            <w:r/>
            <w:r>
              <w:rPr>
                <w:b w:val="0"/>
                <w:sz w:val="17"/>
              </w:rPr>
              <w:t>[ ]</w:t>
            </w:r>
          </w:p>
        </w:tc>
        <w:tc>
          <w:tcPr>
            <w:tcW w:type="dxa" w:w="3576"/>
          </w:tcPr>
          <w:p>
            <w:pPr>
              <w:spacing w:after="40" w:before="40"/>
            </w:pPr>
            <w:r/>
            <w:r>
              <w:rPr>
                <w:b w:val="0"/>
                <w:sz w:val="17"/>
              </w:rPr>
              <w:t>Come da prospetto depositato</w:t>
            </w:r>
          </w:p>
        </w:tc>
      </w:tr>
      <w:tr>
        <w:tc>
          <w:tcPr>
            <w:tcW w:type="dxa" w:w="4329"/>
            <w:shd w:val="clear" w:color="auto" w:fill="EBEFE7"/>
          </w:tcPr>
          <w:p>
            <w:pPr>
              <w:spacing w:after="40" w:before="40"/>
            </w:pPr>
            <w:r/>
            <w:r>
              <w:rPr>
                <w:b/>
                <w:sz w:val="17"/>
              </w:rPr>
              <w:t>Rettifica: costi non ricorrenti</w:t>
            </w:r>
          </w:p>
        </w:tc>
        <w:tc>
          <w:tcPr>
            <w:tcW w:type="dxa" w:w="1506"/>
            <w:shd w:val="clear" w:color="auto" w:fill="EBEFE7"/>
          </w:tcPr>
          <w:p>
            <w:pPr>
              <w:spacing w:after="40" w:before="40"/>
            </w:pPr>
            <w:r/>
            <w:r>
              <w:rPr>
                <w:b w:val="0"/>
                <w:sz w:val="17"/>
              </w:rPr>
              <w:t>[+]</w:t>
            </w:r>
          </w:p>
        </w:tc>
        <w:tc>
          <w:tcPr>
            <w:tcW w:type="dxa" w:w="3576"/>
            <w:shd w:val="clear" w:color="auto" w:fill="EBEFE7"/>
          </w:tcPr>
          <w:p>
            <w:pPr>
              <w:spacing w:after="40" w:before="40"/>
            </w:pPr>
            <w:r/>
            <w:r>
              <w:rPr>
                <w:b w:val="0"/>
                <w:sz w:val="17"/>
              </w:rPr>
              <w:t>[Contenzioso, ristrutturazione, eventi straordinari]</w:t>
            </w:r>
          </w:p>
        </w:tc>
      </w:tr>
      <w:tr>
        <w:tc>
          <w:tcPr>
            <w:tcW w:type="dxa" w:w="4329"/>
          </w:tcPr>
          <w:p>
            <w:pPr>
              <w:spacing w:after="40" w:before="40"/>
            </w:pPr>
            <w:r/>
            <w:r>
              <w:rPr>
                <w:b/>
                <w:sz w:val="17"/>
              </w:rPr>
              <w:t>Rettifica: proventi non ricorrenti</w:t>
            </w:r>
          </w:p>
        </w:tc>
        <w:tc>
          <w:tcPr>
            <w:tcW w:type="dxa" w:w="1506"/>
          </w:tcPr>
          <w:p>
            <w:pPr>
              <w:spacing w:after="40" w:before="40"/>
            </w:pPr>
            <w:r/>
            <w:r>
              <w:rPr>
                <w:b w:val="0"/>
                <w:sz w:val="17"/>
              </w:rPr>
              <w:t>[−]</w:t>
            </w:r>
          </w:p>
        </w:tc>
        <w:tc>
          <w:tcPr>
            <w:tcW w:type="dxa" w:w="3576"/>
          </w:tcPr>
          <w:p>
            <w:pPr>
              <w:spacing w:after="40" w:before="40"/>
            </w:pPr>
            <w:r/>
            <w:r>
              <w:rPr>
                <w:b w:val="0"/>
                <w:sz w:val="17"/>
              </w:rPr>
              <w:t>[Plusvalenze da cessione, sopravvenienze attive, dividendi infragruppo]</w:t>
            </w:r>
          </w:p>
        </w:tc>
      </w:tr>
      <w:tr>
        <w:tc>
          <w:tcPr>
            <w:tcW w:type="dxa" w:w="4329"/>
            <w:shd w:val="clear" w:color="auto" w:fill="EBEFE7"/>
          </w:tcPr>
          <w:p>
            <w:pPr>
              <w:spacing w:after="40" w:before="40"/>
            </w:pPr>
            <w:r/>
            <w:r>
              <w:rPr>
                <w:b/>
                <w:sz w:val="17"/>
              </w:rPr>
              <w:t>Rettifica: operazioni con parti correlate a condizioni non di mercato</w:t>
            </w:r>
          </w:p>
        </w:tc>
        <w:tc>
          <w:tcPr>
            <w:tcW w:type="dxa" w:w="1506"/>
            <w:shd w:val="clear" w:color="auto" w:fill="EBEFE7"/>
          </w:tcPr>
          <w:p>
            <w:pPr>
              <w:spacing w:after="40" w:before="40"/>
            </w:pPr>
            <w:r/>
            <w:r>
              <w:rPr>
                <w:b w:val="0"/>
                <w:sz w:val="17"/>
              </w:rPr>
              <w:t>[±]</w:t>
            </w:r>
          </w:p>
        </w:tc>
        <w:tc>
          <w:tcPr>
            <w:tcW w:type="dxa" w:w="3576"/>
            <w:shd w:val="clear" w:color="auto" w:fill="EBEFE7"/>
          </w:tcPr>
          <w:p>
            <w:pPr>
              <w:spacing w:after="40" w:before="40"/>
            </w:pPr>
            <w:r/>
            <w:r>
              <w:rPr>
                <w:b w:val="0"/>
                <w:sz w:val="17"/>
              </w:rPr>
              <w:t>[Descrizione]</w:t>
            </w:r>
          </w:p>
        </w:tc>
      </w:tr>
      <w:tr>
        <w:tc>
          <w:tcPr>
            <w:tcW w:type="dxa" w:w="4329"/>
          </w:tcPr>
          <w:p>
            <w:pPr>
              <w:spacing w:after="40" w:before="40"/>
            </w:pPr>
            <w:r/>
            <w:r>
              <w:rPr>
                <w:b/>
                <w:sz w:val="17"/>
              </w:rPr>
              <w:t>Rettifica: capitalizzazioni di costi</w:t>
            </w:r>
          </w:p>
        </w:tc>
        <w:tc>
          <w:tcPr>
            <w:tcW w:type="dxa" w:w="1506"/>
          </w:tcPr>
          <w:p>
            <w:pPr>
              <w:spacing w:after="40" w:before="40"/>
            </w:pPr>
            <w:r/>
            <w:r>
              <w:rPr>
                <w:b w:val="0"/>
                <w:sz w:val="17"/>
              </w:rPr>
              <w:t>[±]</w:t>
            </w:r>
          </w:p>
        </w:tc>
        <w:tc>
          <w:tcPr>
            <w:tcW w:type="dxa" w:w="3576"/>
          </w:tcPr>
          <w:p>
            <w:pPr>
              <w:spacing w:after="40" w:before="40"/>
            </w:pPr>
            <w:r/>
            <w:r>
              <w:rPr>
                <w:b w:val="0"/>
                <w:sz w:val="17"/>
              </w:rPr>
              <w:t>[Descrizione]</w:t>
            </w:r>
          </w:p>
        </w:tc>
      </w:tr>
      <w:tr>
        <w:tc>
          <w:tcPr>
            <w:tcW w:type="dxa" w:w="4329"/>
            <w:shd w:val="clear" w:color="auto" w:fill="EBEFE7"/>
          </w:tcPr>
          <w:p>
            <w:pPr>
              <w:spacing w:after="40" w:before="40"/>
            </w:pPr>
            <w:r/>
            <w:r>
              <w:rPr>
                <w:b/>
                <w:sz w:val="17"/>
              </w:rPr>
              <w:t>EBITDA normalizzato</w:t>
            </w:r>
          </w:p>
        </w:tc>
        <w:tc>
          <w:tcPr>
            <w:tcW w:type="dxa" w:w="1506"/>
            <w:shd w:val="clear" w:color="auto" w:fill="EBEFE7"/>
          </w:tcPr>
          <w:p>
            <w:pPr>
              <w:spacing w:after="40" w:before="40"/>
            </w:pPr>
            <w:r/>
            <w:r>
              <w:rPr>
                <w:b/>
                <w:sz w:val="17"/>
              </w:rPr>
              <w:t>[ ]</w:t>
            </w:r>
          </w:p>
        </w:tc>
        <w:tc>
          <w:tcPr>
            <w:tcW w:type="dxa" w:w="3576"/>
            <w:shd w:val="clear" w:color="auto" w:fill="EBEFE7"/>
          </w:tcPr>
          <w:p>
            <w:pPr>
              <w:spacing w:after="40" w:before="40"/>
            </w:pPr>
            <w:r/>
            <w:r>
              <w:rPr>
                <w:b/>
                <w:sz w:val="17"/>
              </w:rPr>
              <w:t>Base per la valutazione della redditività ricorrente</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Compilare solo se si dispone della nota integrativa o di documentazione fornita dal target. In assenza, scrivere «non determinabile da fonti pubbliche»: non stimare le rettifiche.</w:t>
            </w:r>
          </w:p>
        </w:tc>
      </w:tr>
    </w:tbl>
    <w:p>
      <w:pPr>
        <w:spacing w:after="40"/>
      </w:pPr>
    </w:p>
    <w:p>
      <w:pPr>
        <w:pStyle w:val="Heading3"/>
      </w:pPr>
      <w:r>
        <w:t>3.7.7 Profilo fiscale e residenza</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576"/>
            <w:tcBorders>
              <w:bottom w:val="single" w:sz="16" w:space="0" w:color="1B6B34"/>
            </w:tcBorders>
            <w:shd w:val="clear" w:color="auto" w:fill="C9D3BE"/>
          </w:tcPr>
          <w:p>
            <w:pPr>
              <w:spacing w:after="40" w:before="40"/>
            </w:pPr>
            <w:r/>
            <w:r>
              <w:rPr>
                <w:b/>
                <w:color w:val="1B6B34"/>
                <w:sz w:val="17"/>
              </w:rPr>
              <w:t>Elemento</w:t>
            </w:r>
          </w:p>
        </w:tc>
        <w:tc>
          <w:tcPr>
            <w:tcW w:type="dxa" w:w="2070"/>
            <w:tcBorders>
              <w:bottom w:val="single" w:sz="16" w:space="0" w:color="1B6B34"/>
            </w:tcBorders>
            <w:shd w:val="clear" w:color="auto" w:fill="C9D3BE"/>
          </w:tcPr>
          <w:p>
            <w:pPr>
              <w:spacing w:after="40" w:before="40"/>
            </w:pPr>
            <w:r/>
            <w:r>
              <w:rPr>
                <w:b/>
                <w:color w:val="1B6B34"/>
                <w:sz w:val="17"/>
              </w:rPr>
              <w:t>Riscontro</w:t>
            </w:r>
          </w:p>
        </w:tc>
        <w:tc>
          <w:tcPr>
            <w:tcW w:type="dxa" w:w="3764"/>
            <w:tcBorders>
              <w:bottom w:val="single" w:sz="16" w:space="0" w:color="1B6B34"/>
            </w:tcBorders>
            <w:shd w:val="clear" w:color="auto" w:fill="C9D3BE"/>
          </w:tcPr>
          <w:p>
            <w:pPr>
              <w:spacing w:after="40" w:before="40"/>
            </w:pPr>
            <w:r/>
            <w:r>
              <w:rPr>
                <w:b/>
                <w:color w:val="1B6B34"/>
                <w:sz w:val="17"/>
              </w:rPr>
              <w:t>Valutazione</w:t>
            </w:r>
          </w:p>
        </w:tc>
      </w:tr>
      <w:tr>
        <w:tc>
          <w:tcPr>
            <w:tcW w:type="dxa" w:w="3576"/>
          </w:tcPr>
          <w:p>
            <w:pPr>
              <w:spacing w:after="40" w:before="40"/>
            </w:pPr>
            <w:r/>
            <w:r>
              <w:rPr>
                <w:b/>
                <w:sz w:val="17"/>
              </w:rPr>
              <w:t>Residenza fiscale della società e delle persone chiave</w:t>
            </w:r>
          </w:p>
        </w:tc>
        <w:tc>
          <w:tcPr>
            <w:tcW w:type="dxa" w:w="2070"/>
          </w:tcPr>
          <w:p>
            <w:pPr>
              <w:spacing w:after="40" w:before="40"/>
            </w:pPr>
            <w:r/>
            <w:r>
              <w:rPr>
                <w:b w:val="0"/>
                <w:sz w:val="17"/>
              </w:rPr>
              <w:t>[Italia / estero — indicare Stato]</w:t>
            </w:r>
          </w:p>
        </w:tc>
        <w:tc>
          <w:tcPr>
            <w:tcW w:type="dxa" w:w="3764"/>
          </w:tcPr>
          <w:p>
            <w:pPr>
              <w:spacing w:after="40" w:before="40"/>
            </w:pPr>
            <w:r/>
            <w:r>
              <w:rPr>
                <w:b w:val="0"/>
                <w:sz w:val="17"/>
              </w:rPr>
              <w:t>[Se estera: verificare la coerenza con l'operatività effettiva]</w:t>
            </w:r>
          </w:p>
        </w:tc>
      </w:tr>
      <w:tr>
        <w:tc>
          <w:tcPr>
            <w:tcW w:type="dxa" w:w="3576"/>
            <w:shd w:val="clear" w:color="auto" w:fill="EBEFE7"/>
          </w:tcPr>
          <w:p>
            <w:pPr>
              <w:spacing w:after="40" w:before="40"/>
            </w:pPr>
            <w:r/>
            <w:r>
              <w:rPr>
                <w:b/>
                <w:sz w:val="17"/>
              </w:rPr>
              <w:t>Presenza di veicoli in giurisdizioni a fiscalità privilegiata o non cooperative</w:t>
            </w:r>
          </w:p>
        </w:tc>
        <w:tc>
          <w:tcPr>
            <w:tcW w:type="dxa" w:w="2070"/>
            <w:shd w:val="clear" w:color="auto" w:fill="EBEFE7"/>
          </w:tcPr>
          <w:p>
            <w:pPr>
              <w:spacing w:after="40" w:before="40"/>
            </w:pPr>
            <w:r/>
            <w:r>
              <w:rPr>
                <w:b w:val="0"/>
                <w:sz w:val="17"/>
              </w:rPr>
              <w:t>[Sì / No]</w:t>
            </w:r>
          </w:p>
        </w:tc>
        <w:tc>
          <w:tcPr>
            <w:tcW w:type="dxa" w:w="3764"/>
            <w:shd w:val="clear" w:color="auto" w:fill="EBEFE7"/>
          </w:tcPr>
          <w:p>
            <w:pPr>
              <w:spacing w:after="40" w:before="40"/>
            </w:pPr>
            <w:r/>
            <w:r>
              <w:rPr>
                <w:b w:val="0"/>
                <w:sz w:val="17"/>
              </w:rPr>
              <w:t>[…]</w:t>
            </w:r>
          </w:p>
        </w:tc>
      </w:tr>
      <w:tr>
        <w:tc>
          <w:tcPr>
            <w:tcW w:type="dxa" w:w="3576"/>
          </w:tcPr>
          <w:p>
            <w:pPr>
              <w:spacing w:after="40" w:before="40"/>
            </w:pPr>
            <w:r/>
            <w:r>
              <w:rPr>
                <w:b/>
                <w:sz w:val="17"/>
              </w:rPr>
              <w:t>Trasferimenti di residenza recenti (iscrizione AIRE)</w:t>
            </w:r>
          </w:p>
        </w:tc>
        <w:tc>
          <w:tcPr>
            <w:tcW w:type="dxa" w:w="2070"/>
          </w:tcPr>
          <w:p>
            <w:pPr>
              <w:spacing w:after="40" w:before="40"/>
            </w:pPr>
            <w:r/>
            <w:r>
              <w:rPr>
                <w:b w:val="0"/>
                <w:sz w:val="17"/>
              </w:rPr>
              <w:t>[Sì / No]</w:t>
            </w:r>
          </w:p>
        </w:tc>
        <w:tc>
          <w:tcPr>
            <w:tcW w:type="dxa" w:w="3764"/>
          </w:tcPr>
          <w:p>
            <w:pPr>
              <w:spacing w:after="40" w:before="40"/>
            </w:pPr>
            <w:r/>
            <w:r>
              <w:rPr>
                <w:b w:val="0"/>
                <w:sz w:val="17"/>
              </w:rPr>
              <w:t>[…]</w:t>
            </w:r>
          </w:p>
        </w:tc>
      </w:tr>
      <w:tr>
        <w:tc>
          <w:tcPr>
            <w:tcW w:type="dxa" w:w="3576"/>
            <w:shd w:val="clear" w:color="auto" w:fill="EBEFE7"/>
          </w:tcPr>
          <w:p>
            <w:pPr>
              <w:spacing w:after="40" w:before="40"/>
            </w:pPr>
            <w:r/>
            <w:r>
              <w:rPr>
                <w:b/>
                <w:sz w:val="17"/>
              </w:rPr>
              <w:t>Contenzioso tributario noto</w:t>
            </w:r>
          </w:p>
        </w:tc>
        <w:tc>
          <w:tcPr>
            <w:tcW w:type="dxa" w:w="2070"/>
            <w:shd w:val="clear" w:color="auto" w:fill="EBEFE7"/>
          </w:tcPr>
          <w:p>
            <w:pPr>
              <w:spacing w:after="40" w:before="40"/>
            </w:pPr>
            <w:r/>
            <w:r>
              <w:rPr>
                <w:b w:val="0"/>
                <w:sz w:val="17"/>
              </w:rPr>
              <w:t>[Sì / No]</w:t>
            </w:r>
          </w:p>
        </w:tc>
        <w:tc>
          <w:tcPr>
            <w:tcW w:type="dxa" w:w="3764"/>
            <w:shd w:val="clear" w:color="auto" w:fill="EBEFE7"/>
          </w:tcPr>
          <w:p>
            <w:pPr>
              <w:spacing w:after="40" w:before="40"/>
            </w:pPr>
            <w:r/>
            <w:r>
              <w:rPr>
                <w:b w:val="0"/>
                <w:sz w:val="17"/>
              </w:rPr>
              <w:t>[…]</w:t>
            </w:r>
          </w:p>
        </w:tc>
      </w:tr>
      <w:tr>
        <w:tc>
          <w:tcPr>
            <w:tcW w:type="dxa" w:w="3576"/>
          </w:tcPr>
          <w:p>
            <w:pPr>
              <w:spacing w:after="40" w:before="40"/>
            </w:pPr>
            <w:r/>
            <w:r>
              <w:rPr>
                <w:b/>
                <w:sz w:val="17"/>
              </w:rPr>
              <w:t>Debiti tributari e previdenziali risultanti da bilancio</w:t>
            </w:r>
          </w:p>
        </w:tc>
        <w:tc>
          <w:tcPr>
            <w:tcW w:type="dxa" w:w="2070"/>
          </w:tcPr>
          <w:p>
            <w:pPr>
              <w:spacing w:after="40" w:before="40"/>
            </w:pPr>
            <w:r/>
            <w:r>
              <w:rPr>
                <w:b w:val="0"/>
                <w:sz w:val="17"/>
              </w:rPr>
              <w:t>[€ …]</w:t>
            </w:r>
          </w:p>
        </w:tc>
        <w:tc>
          <w:tcPr>
            <w:tcW w:type="dxa" w:w="3764"/>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La residenza estera di soci o amministratori non è di per sé un indicatore di illiceità. Va rilevata come elemento fattuale e valutata solo in relazione alla coerenza con l'operatività, evitando qualsiasi insinuazione non documentata.</w:t>
            </w:r>
          </w:p>
        </w:tc>
      </w:tr>
    </w:tbl>
    <w:p>
      <w:pPr>
        <w:spacing w:after="40"/>
      </w:pPr>
    </w:p>
    <w:p>
      <w:pPr>
        <w:pStyle w:val="Heading3"/>
      </w:pPr>
      <w:r>
        <w:t>3.7.8 Commento dell'analista finanziario</w:t>
      </w:r>
    </w:p>
    <w:p>
      <w:pPr>
        <w:spacing w:after="120"/>
      </w:pPr>
      <w:r>
        <w:rPr>
          <w:b w:val="0"/>
          <w:i w:val="0"/>
          <w:sz w:val="20"/>
        </w:rPr>
        <w:t>[Sezione narrativa, 8–15 righe: andamento e composizione del fatturato; sostenibilità della marginalità; struttura e sostenibilità dell'indebitamento; qualità del capitale circolante e tensione di liquidità; dipendenza da pochi clienti o fornitori; coerenza fra dimensione dichiarata e struttura patrimoniale; principali fattori di vulnerabilità. Ogni valore citato deve provenire dal bilancio depositato.]</w:t>
      </w:r>
    </w:p>
    <w:p>
      <w:pPr>
        <w:pStyle w:val="Heading2"/>
        <w:pBdr>
          <w:left w:val="single" w:sz="18" w:space="6" w:color="1B6B34"/>
        </w:pBdr>
      </w:pPr>
      <w:r>
        <w:t>3.8 Patrimonio immobiliare e pregiudizievoli</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1318"/>
            <w:tcBorders>
              <w:bottom w:val="single" w:sz="16" w:space="0" w:color="1B6B34"/>
            </w:tcBorders>
            <w:shd w:val="clear" w:color="auto" w:fill="C9D3BE"/>
          </w:tcPr>
          <w:p>
            <w:pPr>
              <w:spacing w:after="40" w:before="40"/>
            </w:pPr>
            <w:r/>
            <w:r>
              <w:rPr>
                <w:b/>
                <w:color w:val="1B6B34"/>
                <w:sz w:val="17"/>
              </w:rPr>
              <w:t>Titolarità</w:t>
            </w:r>
          </w:p>
        </w:tc>
        <w:tc>
          <w:tcPr>
            <w:tcW w:type="dxa" w:w="1318"/>
            <w:tcBorders>
              <w:bottom w:val="single" w:sz="16" w:space="0" w:color="1B6B34"/>
            </w:tcBorders>
            <w:shd w:val="clear" w:color="auto" w:fill="C9D3BE"/>
          </w:tcPr>
          <w:p>
            <w:pPr>
              <w:spacing w:after="40" w:before="40"/>
            </w:pPr>
            <w:r/>
            <w:r>
              <w:rPr>
                <w:b/>
                <w:color w:val="1B6B34"/>
                <w:sz w:val="17"/>
              </w:rPr>
              <w:t>Comune</w:t>
            </w:r>
          </w:p>
        </w:tc>
        <w:tc>
          <w:tcPr>
            <w:tcW w:type="dxa" w:w="1506"/>
            <w:tcBorders>
              <w:bottom w:val="single" w:sz="16" w:space="0" w:color="1B6B34"/>
            </w:tcBorders>
            <w:shd w:val="clear" w:color="auto" w:fill="C9D3BE"/>
          </w:tcPr>
          <w:p>
            <w:pPr>
              <w:spacing w:after="40" w:before="40"/>
            </w:pPr>
            <w:r/>
            <w:r>
              <w:rPr>
                <w:b/>
                <w:color w:val="1B6B34"/>
                <w:sz w:val="17"/>
              </w:rPr>
              <w:t>Foglio / Part. / Sub</w:t>
            </w:r>
          </w:p>
        </w:tc>
        <w:tc>
          <w:tcPr>
            <w:tcW w:type="dxa" w:w="2070"/>
            <w:tcBorders>
              <w:bottom w:val="single" w:sz="16" w:space="0" w:color="1B6B34"/>
            </w:tcBorders>
            <w:shd w:val="clear" w:color="auto" w:fill="C9D3BE"/>
          </w:tcPr>
          <w:p>
            <w:pPr>
              <w:spacing w:after="40" w:before="40"/>
            </w:pPr>
            <w:r/>
            <w:r>
              <w:rPr>
                <w:b/>
                <w:color w:val="1B6B34"/>
                <w:sz w:val="17"/>
              </w:rPr>
              <w:t>Indirizzo</w:t>
            </w:r>
          </w:p>
        </w:tc>
        <w:tc>
          <w:tcPr>
            <w:tcW w:type="dxa" w:w="1129"/>
            <w:tcBorders>
              <w:bottom w:val="single" w:sz="16" w:space="0" w:color="1B6B34"/>
            </w:tcBorders>
            <w:shd w:val="clear" w:color="auto" w:fill="C9D3BE"/>
          </w:tcPr>
          <w:p>
            <w:pPr>
              <w:spacing w:after="40" w:before="40"/>
            </w:pPr>
            <w:r/>
            <w:r>
              <w:rPr>
                <w:b/>
                <w:color w:val="1B6B34"/>
                <w:sz w:val="17"/>
              </w:rPr>
              <w:t>Categoria</w:t>
            </w:r>
          </w:p>
        </w:tc>
        <w:tc>
          <w:tcPr>
            <w:tcW w:type="dxa" w:w="1129"/>
            <w:tcBorders>
              <w:bottom w:val="single" w:sz="16" w:space="0" w:color="1B6B34"/>
            </w:tcBorders>
            <w:shd w:val="clear" w:color="auto" w:fill="C9D3BE"/>
          </w:tcPr>
          <w:p>
            <w:pPr>
              <w:spacing w:after="40" w:before="40"/>
            </w:pPr>
            <w:r/>
            <w:r>
              <w:rPr>
                <w:b/>
                <w:color w:val="1B6B34"/>
                <w:sz w:val="17"/>
              </w:rPr>
              <w:t>Consistenza</w:t>
            </w:r>
          </w:p>
        </w:tc>
        <w:tc>
          <w:tcPr>
            <w:tcW w:type="dxa" w:w="941"/>
            <w:tcBorders>
              <w:bottom w:val="single" w:sz="16" w:space="0" w:color="1B6B34"/>
            </w:tcBorders>
            <w:shd w:val="clear" w:color="auto" w:fill="C9D3BE"/>
          </w:tcPr>
          <w:p>
            <w:pPr>
              <w:spacing w:after="40" w:before="40"/>
            </w:pPr>
            <w:r/>
            <w:r>
              <w:rPr>
                <w:b/>
                <w:color w:val="1B6B34"/>
                <w:sz w:val="17"/>
              </w:rPr>
              <w:t>Rendita</w:t>
            </w:r>
          </w:p>
        </w:tc>
      </w:tr>
      <w:tr>
        <w:tc>
          <w:tcPr>
            <w:tcW w:type="dxa" w:w="1318"/>
          </w:tcPr>
          <w:p>
            <w:pPr>
              <w:spacing w:after="40" w:before="40"/>
            </w:pPr>
            <w:r/>
            <w:r>
              <w:rPr>
                <w:b w:val="0"/>
                <w:sz w:val="17"/>
              </w:rPr>
              <w:t>[Proprietà 1/1]</w:t>
            </w:r>
          </w:p>
        </w:tc>
        <w:tc>
          <w:tcPr>
            <w:tcW w:type="dxa" w:w="1318"/>
          </w:tcPr>
          <w:p>
            <w:pPr>
              <w:spacing w:after="40" w:before="40"/>
            </w:pPr>
            <w:r/>
            <w:r>
              <w:rPr>
                <w:b w:val="0"/>
                <w:sz w:val="17"/>
              </w:rPr>
              <w:t>[Comune (PR)]</w:t>
            </w:r>
          </w:p>
        </w:tc>
        <w:tc>
          <w:tcPr>
            <w:tcW w:type="dxa" w:w="1506"/>
          </w:tcPr>
          <w:p>
            <w:pPr>
              <w:spacing w:after="40" w:before="40"/>
            </w:pPr>
            <w:r/>
            <w:r>
              <w:rPr>
                <w:b w:val="0"/>
                <w:sz w:val="17"/>
              </w:rPr>
              <w:t>[F/M/Sub]</w:t>
            </w:r>
          </w:p>
        </w:tc>
        <w:tc>
          <w:tcPr>
            <w:tcW w:type="dxa" w:w="2070"/>
          </w:tcPr>
          <w:p>
            <w:pPr>
              <w:spacing w:after="40" w:before="40"/>
            </w:pPr>
            <w:r/>
            <w:r>
              <w:rPr>
                <w:b w:val="0"/>
                <w:sz w:val="17"/>
              </w:rPr>
              <w:t>[Indirizzo]</w:t>
            </w:r>
          </w:p>
        </w:tc>
        <w:tc>
          <w:tcPr>
            <w:tcW w:type="dxa" w:w="1129"/>
          </w:tcPr>
          <w:p>
            <w:pPr>
              <w:spacing w:after="40" w:before="40"/>
            </w:pPr>
            <w:r/>
            <w:r>
              <w:rPr>
                <w:b w:val="0"/>
                <w:sz w:val="17"/>
              </w:rPr>
              <w:t>[A/7, C/6, D/1…]</w:t>
            </w:r>
          </w:p>
        </w:tc>
        <w:tc>
          <w:tcPr>
            <w:tcW w:type="dxa" w:w="1129"/>
          </w:tcPr>
          <w:p>
            <w:pPr>
              <w:spacing w:after="40" w:before="40"/>
            </w:pPr>
            <w:r/>
            <w:r>
              <w:rPr>
                <w:b w:val="0"/>
                <w:sz w:val="17"/>
              </w:rPr>
              <w:t>[vani / m²]</w:t>
            </w:r>
          </w:p>
        </w:tc>
        <w:tc>
          <w:tcPr>
            <w:tcW w:type="dxa" w:w="941"/>
          </w:tcPr>
          <w:p>
            <w:pPr>
              <w:spacing w:after="40" w:before="40"/>
            </w:pPr>
            <w:r/>
            <w:r>
              <w:rPr>
                <w:b w:val="0"/>
                <w:sz w:val="17"/>
              </w:rPr>
              <w:t>[€ …]</w:t>
            </w:r>
          </w:p>
        </w:tc>
      </w:tr>
      <w:tr>
        <w:tc>
          <w:tcPr>
            <w:tcW w:type="dxa" w:w="1318"/>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c>
          <w:tcPr>
            <w:tcW w:type="dxa" w:w="2070"/>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r>
    </w:tbl>
    <w:p>
      <w:pPr>
        <w:spacing w:after="40"/>
      </w:pPr>
    </w:p>
    <w:p>
      <w:pPr>
        <w:spacing w:after="120"/>
      </w:pPr>
      <w:r>
        <w:rPr>
          <w:b w:val="0"/>
          <w:i w:val="0"/>
          <w:sz w:val="20"/>
        </w:rPr>
        <w:t>Verifica catastale su base nazionale, con esclusione delle province di Trento e Bolzano (catasto tavolare).</w:t>
      </w:r>
    </w:p>
    <w:p>
      <w:pPr>
        <w:spacing w:after="120"/>
      </w:pPr>
      <w:r>
        <w:rPr>
          <w:b w:val="0"/>
          <w:i w:val="0"/>
          <w:sz w:val="20"/>
        </w:rPr>
        <w:t>Conservatoria dei Registri Immobiliari — ipoteche, pignoramenti, sequestri e trascrizioni pregiudizievoli: [ASSENTI / PRESENTI — descrivere natura, importo, data e creditore procedente].</w:t>
      </w:r>
    </w:p>
    <w:p>
      <w:pPr>
        <w:spacing w:after="120"/>
      </w:pPr>
      <w:r>
        <w:rPr>
          <w:b w:val="0"/>
          <w:i w:val="0"/>
          <w:sz w:val="20"/>
        </w:rPr>
        <w:t>Protesti (Registro informatico dei protesti): [ASSENTI / PRESENTI — dettaglio]. I protesti sono cancellati decorsi cinque anni: l'assenza di iscrizioni non esclude precedenti più risalenti.</w:t>
      </w:r>
    </w:p>
    <w:p>
      <w:pPr>
        <w:pStyle w:val="Heading2"/>
        <w:pBdr>
          <w:left w:val="single" w:sz="18" w:space="6" w:color="1B6B34"/>
        </w:pBdr>
      </w:pPr>
      <w:r>
        <w:t>3.9 Compliance check — sanzioni, PEP e AML</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953"/>
            <w:tcBorders>
              <w:bottom w:val="single" w:sz="16" w:space="0" w:color="1B6B34"/>
            </w:tcBorders>
            <w:shd w:val="clear" w:color="auto" w:fill="C9D3BE"/>
          </w:tcPr>
          <w:p>
            <w:pPr>
              <w:spacing w:after="40" w:before="40"/>
            </w:pPr>
            <w:r/>
            <w:r>
              <w:rPr>
                <w:b/>
                <w:color w:val="1B6B34"/>
                <w:sz w:val="17"/>
              </w:rPr>
              <w:t>Lista / Database</w:t>
            </w:r>
          </w:p>
        </w:tc>
        <w:tc>
          <w:tcPr>
            <w:tcW w:type="dxa" w:w="1506"/>
            <w:tcBorders>
              <w:bottom w:val="single" w:sz="16" w:space="0" w:color="1B6B34"/>
            </w:tcBorders>
            <w:shd w:val="clear" w:color="auto" w:fill="C9D3BE"/>
          </w:tcPr>
          <w:p>
            <w:pPr>
              <w:spacing w:after="40" w:before="40"/>
            </w:pPr>
            <w:r/>
            <w:r>
              <w:rPr>
                <w:b/>
                <w:color w:val="1B6B34"/>
                <w:sz w:val="17"/>
              </w:rPr>
              <w:t>Esito</w:t>
            </w:r>
          </w:p>
        </w:tc>
        <w:tc>
          <w:tcPr>
            <w:tcW w:type="dxa" w:w="1318"/>
            <w:tcBorders>
              <w:bottom w:val="single" w:sz="16" w:space="0" w:color="1B6B34"/>
            </w:tcBorders>
            <w:shd w:val="clear" w:color="auto" w:fill="C9D3BE"/>
          </w:tcPr>
          <w:p>
            <w:pPr>
              <w:spacing w:after="40" w:before="40"/>
            </w:pPr>
            <w:r/>
            <w:r>
              <w:rPr>
                <w:b/>
                <w:color w:val="1B6B34"/>
                <w:sz w:val="17"/>
              </w:rPr>
              <w:t>Data verifica</w:t>
            </w:r>
          </w:p>
        </w:tc>
        <w:tc>
          <w:tcPr>
            <w:tcW w:type="dxa" w:w="2635"/>
            <w:tcBorders>
              <w:bottom w:val="single" w:sz="16" w:space="0" w:color="1B6B34"/>
            </w:tcBorders>
            <w:shd w:val="clear" w:color="auto" w:fill="C9D3BE"/>
          </w:tcPr>
          <w:p>
            <w:pPr>
              <w:spacing w:after="40" w:before="40"/>
            </w:pPr>
            <w:r/>
            <w:r>
              <w:rPr>
                <w:b/>
                <w:color w:val="1B6B34"/>
                <w:sz w:val="17"/>
              </w:rPr>
              <w:t>Note</w:t>
            </w:r>
          </w:p>
        </w:tc>
      </w:tr>
      <w:tr>
        <w:tc>
          <w:tcPr>
            <w:tcW w:type="dxa" w:w="3953"/>
          </w:tcPr>
          <w:p>
            <w:pPr>
              <w:spacing w:after="40" w:before="40"/>
            </w:pPr>
            <w:r/>
            <w:r>
              <w:rPr>
                <w:b/>
                <w:sz w:val="17"/>
              </w:rPr>
              <w:t>UE — Restrictive Measures (EU Sanctions Map)</w:t>
            </w:r>
          </w:p>
        </w:tc>
        <w:tc>
          <w:tcPr>
            <w:tcW w:type="dxa" w:w="1506"/>
          </w:tcPr>
          <w:p>
            <w:pPr>
              <w:spacing w:after="40" w:before="40"/>
            </w:pPr>
            <w:r/>
            <w:r>
              <w:rPr>
                <w:b w:val="0"/>
                <w:sz w:val="17"/>
              </w:rPr>
              <w:t>[NEGATIVO / POSITIVO]</w:t>
            </w:r>
          </w:p>
        </w:tc>
        <w:tc>
          <w:tcPr>
            <w:tcW w:type="dxa" w:w="1318"/>
          </w:tcPr>
          <w:p>
            <w:pPr>
              <w:spacing w:after="40" w:before="40"/>
            </w:pPr>
            <w:r/>
            <w:r>
              <w:rPr>
                <w:b w:val="0"/>
                <w:sz w:val="17"/>
              </w:rPr>
              <w:t>[GG.MM.AAAA]</w:t>
            </w:r>
          </w:p>
        </w:tc>
        <w:tc>
          <w:tcPr>
            <w:tcW w:type="dxa" w:w="2635"/>
          </w:tcPr>
          <w:p>
            <w:pPr>
              <w:spacing w:after="40" w:before="40"/>
            </w:pPr>
            <w:r/>
            <w:r>
              <w:rPr>
                <w:b w:val="0"/>
                <w:sz w:val="17"/>
              </w:rPr>
              <w:t>[…]</w:t>
            </w:r>
          </w:p>
        </w:tc>
      </w:tr>
      <w:tr>
        <w:tc>
          <w:tcPr>
            <w:tcW w:type="dxa" w:w="3953"/>
            <w:shd w:val="clear" w:color="auto" w:fill="EBEFE7"/>
          </w:tcPr>
          <w:p>
            <w:pPr>
              <w:spacing w:after="40" w:before="40"/>
            </w:pPr>
            <w:r/>
            <w:r>
              <w:rPr>
                <w:b/>
                <w:sz w:val="17"/>
              </w:rPr>
              <w:t>ONU — Consolidated Sanctions List</w:t>
            </w:r>
          </w:p>
        </w:tc>
        <w:tc>
          <w:tcPr>
            <w:tcW w:type="dxa" w:w="1506"/>
            <w:shd w:val="clear" w:color="auto" w:fill="EBEFE7"/>
          </w:tcPr>
          <w:p>
            <w:pPr>
              <w:spacing w:after="40" w:before="40"/>
            </w:pPr>
            <w:r/>
            <w:r>
              <w:rPr>
                <w:b w:val="0"/>
                <w:sz w:val="17"/>
              </w:rPr>
              <w:t>[NEGATIVO]</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w:t>
            </w:r>
          </w:p>
        </w:tc>
      </w:tr>
      <w:tr>
        <w:tc>
          <w:tcPr>
            <w:tcW w:type="dxa" w:w="3953"/>
          </w:tcPr>
          <w:p>
            <w:pPr>
              <w:spacing w:after="40" w:before="40"/>
            </w:pPr>
            <w:r/>
            <w:r>
              <w:rPr>
                <w:b/>
                <w:sz w:val="17"/>
              </w:rPr>
              <w:t>OFAC — SDN List (USA)</w:t>
            </w:r>
          </w:p>
        </w:tc>
        <w:tc>
          <w:tcPr>
            <w:tcW w:type="dxa" w:w="1506"/>
          </w:tcPr>
          <w:p>
            <w:pPr>
              <w:spacing w:after="40" w:before="40"/>
            </w:pPr>
            <w:r/>
            <w:r>
              <w:rPr>
                <w:b w:val="0"/>
                <w:sz w:val="17"/>
              </w:rPr>
              <w:t>[NEGATIVO]</w:t>
            </w:r>
          </w:p>
        </w:tc>
        <w:tc>
          <w:tcPr>
            <w:tcW w:type="dxa" w:w="1318"/>
          </w:tcPr>
          <w:p>
            <w:pPr>
              <w:spacing w:after="40" w:before="40"/>
            </w:pPr>
            <w:r/>
            <w:r>
              <w:rPr>
                <w:b w:val="0"/>
                <w:sz w:val="17"/>
              </w:rPr>
              <w:t>[GG.MM.AAAA]</w:t>
            </w:r>
          </w:p>
        </w:tc>
        <w:tc>
          <w:tcPr>
            <w:tcW w:type="dxa" w:w="2635"/>
          </w:tcPr>
          <w:p>
            <w:pPr>
              <w:spacing w:after="40" w:before="40"/>
            </w:pPr>
            <w:r/>
            <w:r>
              <w:rPr>
                <w:b w:val="0"/>
                <w:sz w:val="17"/>
              </w:rPr>
              <w:t>[…]</w:t>
            </w:r>
          </w:p>
        </w:tc>
      </w:tr>
      <w:tr>
        <w:tc>
          <w:tcPr>
            <w:tcW w:type="dxa" w:w="3953"/>
            <w:shd w:val="clear" w:color="auto" w:fill="EBEFE7"/>
          </w:tcPr>
          <w:p>
            <w:pPr>
              <w:spacing w:after="40" w:before="40"/>
            </w:pPr>
            <w:r/>
            <w:r>
              <w:rPr>
                <w:b/>
                <w:sz w:val="17"/>
              </w:rPr>
              <w:t>HM Treasury (UK)</w:t>
            </w:r>
          </w:p>
        </w:tc>
        <w:tc>
          <w:tcPr>
            <w:tcW w:type="dxa" w:w="1506"/>
            <w:shd w:val="clear" w:color="auto" w:fill="EBEFE7"/>
          </w:tcPr>
          <w:p>
            <w:pPr>
              <w:spacing w:after="40" w:before="40"/>
            </w:pPr>
            <w:r/>
            <w:r>
              <w:rPr>
                <w:b w:val="0"/>
                <w:sz w:val="17"/>
              </w:rPr>
              <w:t>[NEGATIVO]</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w:t>
            </w:r>
          </w:p>
        </w:tc>
      </w:tr>
      <w:tr>
        <w:tc>
          <w:tcPr>
            <w:tcW w:type="dxa" w:w="3953"/>
          </w:tcPr>
          <w:p>
            <w:pPr>
              <w:spacing w:after="40" w:before="40"/>
            </w:pPr>
            <w:r/>
            <w:r>
              <w:rPr>
                <w:b/>
                <w:sz w:val="17"/>
              </w:rPr>
              <w:t>SECO (Svizzera)</w:t>
            </w:r>
          </w:p>
        </w:tc>
        <w:tc>
          <w:tcPr>
            <w:tcW w:type="dxa" w:w="1506"/>
          </w:tcPr>
          <w:p>
            <w:pPr>
              <w:spacing w:after="40" w:before="40"/>
            </w:pPr>
            <w:r/>
            <w:r>
              <w:rPr>
                <w:b w:val="0"/>
                <w:sz w:val="17"/>
              </w:rPr>
              <w:t>[NEGATIVO]</w:t>
            </w:r>
          </w:p>
        </w:tc>
        <w:tc>
          <w:tcPr>
            <w:tcW w:type="dxa" w:w="1318"/>
          </w:tcPr>
          <w:p>
            <w:pPr>
              <w:spacing w:after="40" w:before="40"/>
            </w:pPr>
            <w:r/>
            <w:r>
              <w:rPr>
                <w:b w:val="0"/>
                <w:sz w:val="17"/>
              </w:rPr>
              <w:t>[GG.MM.AAAA]</w:t>
            </w:r>
          </w:p>
        </w:tc>
        <w:tc>
          <w:tcPr>
            <w:tcW w:type="dxa" w:w="2635"/>
          </w:tcPr>
          <w:p>
            <w:pPr>
              <w:spacing w:after="40" w:before="40"/>
            </w:pPr>
            <w:r/>
            <w:r>
              <w:rPr>
                <w:b w:val="0"/>
                <w:sz w:val="17"/>
              </w:rPr>
              <w:t>[…]</w:t>
            </w:r>
          </w:p>
        </w:tc>
      </w:tr>
      <w:tr>
        <w:tc>
          <w:tcPr>
            <w:tcW w:type="dxa" w:w="3953"/>
            <w:shd w:val="clear" w:color="auto" w:fill="EBEFE7"/>
          </w:tcPr>
          <w:p>
            <w:pPr>
              <w:spacing w:after="40" w:before="40"/>
            </w:pPr>
            <w:r/>
            <w:r>
              <w:rPr>
                <w:b/>
                <w:sz w:val="17"/>
              </w:rPr>
              <w:t>FATF/GAFI — giurisdizioni ad alto rischio</w:t>
            </w:r>
          </w:p>
        </w:tc>
        <w:tc>
          <w:tcPr>
            <w:tcW w:type="dxa" w:w="1506"/>
            <w:shd w:val="clear" w:color="auto" w:fill="EBEFE7"/>
          </w:tcPr>
          <w:p>
            <w:pPr>
              <w:spacing w:after="40" w:before="40"/>
            </w:pPr>
            <w:r/>
            <w:r>
              <w:rPr>
                <w:b w:val="0"/>
                <w:sz w:val="17"/>
              </w:rPr>
              <w:t>[NEGATIVO]</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w:t>
            </w:r>
          </w:p>
        </w:tc>
      </w:tr>
      <w:tr>
        <w:tc>
          <w:tcPr>
            <w:tcW w:type="dxa" w:w="3953"/>
          </w:tcPr>
          <w:p>
            <w:pPr>
              <w:spacing w:after="40" w:before="40"/>
            </w:pPr>
            <w:r/>
            <w:r>
              <w:rPr>
                <w:b/>
                <w:sz w:val="17"/>
              </w:rPr>
              <w:t>World Bank — Debarred Firms</w:t>
            </w:r>
          </w:p>
        </w:tc>
        <w:tc>
          <w:tcPr>
            <w:tcW w:type="dxa" w:w="1506"/>
          </w:tcPr>
          <w:p>
            <w:pPr>
              <w:spacing w:after="40" w:before="40"/>
            </w:pPr>
            <w:r/>
            <w:r>
              <w:rPr>
                <w:b w:val="0"/>
                <w:sz w:val="17"/>
              </w:rPr>
              <w:t>[NEGATIVO]</w:t>
            </w:r>
          </w:p>
        </w:tc>
        <w:tc>
          <w:tcPr>
            <w:tcW w:type="dxa" w:w="1318"/>
          </w:tcPr>
          <w:p>
            <w:pPr>
              <w:spacing w:after="40" w:before="40"/>
            </w:pPr>
            <w:r/>
            <w:r>
              <w:rPr>
                <w:b w:val="0"/>
                <w:sz w:val="17"/>
              </w:rPr>
              <w:t>[GG.MM.AAAA]</w:t>
            </w:r>
          </w:p>
        </w:tc>
        <w:tc>
          <w:tcPr>
            <w:tcW w:type="dxa" w:w="2635"/>
          </w:tcPr>
          <w:p>
            <w:pPr>
              <w:spacing w:after="40" w:before="40"/>
            </w:pPr>
            <w:r/>
            <w:r>
              <w:rPr>
                <w:b w:val="0"/>
                <w:sz w:val="17"/>
              </w:rPr>
              <w:t>[…]</w:t>
            </w:r>
          </w:p>
        </w:tc>
      </w:tr>
      <w:tr>
        <w:tc>
          <w:tcPr>
            <w:tcW w:type="dxa" w:w="3953"/>
            <w:shd w:val="clear" w:color="auto" w:fill="EBEFE7"/>
          </w:tcPr>
          <w:p>
            <w:pPr>
              <w:spacing w:after="40" w:before="40"/>
            </w:pPr>
            <w:r/>
            <w:r>
              <w:rPr>
                <w:b/>
                <w:sz w:val="17"/>
              </w:rPr>
              <w:t>Interpol — Red Notices (sezione pubblica)</w:t>
            </w:r>
          </w:p>
        </w:tc>
        <w:tc>
          <w:tcPr>
            <w:tcW w:type="dxa" w:w="1506"/>
            <w:shd w:val="clear" w:color="auto" w:fill="EBEFE7"/>
          </w:tcPr>
          <w:p>
            <w:pPr>
              <w:spacing w:after="40" w:before="40"/>
            </w:pPr>
            <w:r/>
            <w:r>
              <w:rPr>
                <w:b w:val="0"/>
                <w:sz w:val="17"/>
              </w:rPr>
              <w:t>[NEGATIVO]</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w:t>
            </w:r>
          </w:p>
        </w:tc>
      </w:tr>
      <w:tr>
        <w:tc>
          <w:tcPr>
            <w:tcW w:type="dxa" w:w="3953"/>
          </w:tcPr>
          <w:p>
            <w:pPr>
              <w:spacing w:after="40" w:before="40"/>
            </w:pPr>
            <w:r/>
            <w:r>
              <w:rPr>
                <w:b/>
                <w:sz w:val="17"/>
              </w:rPr>
              <w:t>Liste PEP e soggetti collegati (familiari e stretti associati)</w:t>
            </w:r>
          </w:p>
        </w:tc>
        <w:tc>
          <w:tcPr>
            <w:tcW w:type="dxa" w:w="1506"/>
          </w:tcPr>
          <w:p>
            <w:pPr>
              <w:spacing w:after="40" w:before="40"/>
            </w:pPr>
            <w:r/>
            <w:r>
              <w:rPr>
                <w:b w:val="0"/>
                <w:sz w:val="17"/>
              </w:rPr>
              <w:t>[NEGATIVO]</w:t>
            </w:r>
          </w:p>
        </w:tc>
        <w:tc>
          <w:tcPr>
            <w:tcW w:type="dxa" w:w="1318"/>
          </w:tcPr>
          <w:p>
            <w:pPr>
              <w:spacing w:after="40" w:before="40"/>
            </w:pPr>
            <w:r/>
            <w:r>
              <w:rPr>
                <w:b w:val="0"/>
                <w:sz w:val="17"/>
              </w:rPr>
              <w:t>[GG.MM.AAAA]</w:t>
            </w:r>
          </w:p>
        </w:tc>
        <w:tc>
          <w:tcPr>
            <w:tcW w:type="dxa" w:w="2635"/>
          </w:tcPr>
          <w:p>
            <w:pPr>
              <w:spacing w:after="40" w:before="40"/>
            </w:pPr>
            <w:r/>
            <w:r>
              <w:rPr>
                <w:b w:val="0"/>
                <w:sz w:val="17"/>
              </w:rPr>
              <w:t>[…]</w:t>
            </w:r>
          </w:p>
        </w:tc>
      </w:tr>
      <w:tr>
        <w:tc>
          <w:tcPr>
            <w:tcW w:type="dxa" w:w="3953"/>
            <w:shd w:val="clear" w:color="auto" w:fill="EBEFE7"/>
          </w:tcPr>
          <w:p>
            <w:pPr>
              <w:spacing w:after="40" w:before="40"/>
            </w:pPr>
            <w:r/>
            <w:r>
              <w:rPr>
                <w:b/>
                <w:sz w:val="17"/>
              </w:rPr>
              <w:t>Adverse media — stringhe negative (corruzione, riciclaggio, frode, mafia, sequestro, bancarotta)</w:t>
            </w:r>
          </w:p>
        </w:tc>
        <w:tc>
          <w:tcPr>
            <w:tcW w:type="dxa" w:w="1506"/>
            <w:shd w:val="clear" w:color="auto" w:fill="EBEFE7"/>
          </w:tcPr>
          <w:p>
            <w:pPr>
              <w:spacing w:after="40" w:before="40"/>
            </w:pPr>
            <w:r/>
            <w:r>
              <w:rPr>
                <w:b w:val="0"/>
                <w:sz w:val="17"/>
              </w:rPr>
              <w:t>[NEGATIVO]</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w:t>
            </w:r>
          </w:p>
        </w:tc>
      </w:tr>
    </w:tbl>
    <w:p>
      <w:pPr>
        <w:spacing w:after="40"/>
      </w:pPr>
    </w:p>
    <w:p>
      <w:pPr>
        <w:spacing w:after="120"/>
      </w:pPr>
      <w:r>
        <w:rPr>
          <w:b w:val="0"/>
          <w:i w:val="0"/>
          <w:sz w:val="20"/>
        </w:rPr>
        <w:t>Perimetro dello screening: entità, soci, titolari effettivi ed esponenti aziendali elencati ai §§3.3–3.5. [Indicare eventuali soggetti esclusi e la ragione dell'esclusione.]</w:t>
      </w:r>
    </w:p>
    <w:tbl>
      <w:tblPr>
        <w:tblStyle w:val="TableGrid"/>
        <w:tblW w:type="auto" w:w="0"/>
        <w:jc w:val="center"/>
        <w:tblLayout w:type="fixed"/>
        <w:tblLook w:firstColumn="1" w:firstRow="1" w:lastColumn="0" w:lastRow="0" w:noHBand="0" w:noVBand="1" w:val="04A0"/>
      </w:tblPr>
      <w:tblGrid>
        <w:gridCol w:w="4706"/>
        <w:gridCol w:w="4706"/>
      </w:tblGrid>
      <w:tr>
        <w:tc>
          <w:tcPr>
            <w:tcW w:type="dxa" w:w="5176"/>
            <w:tcBorders>
              <w:bottom w:val="single" w:sz="16" w:space="0" w:color="1B6B34"/>
            </w:tcBorders>
            <w:shd w:val="clear" w:color="auto" w:fill="C9D3BE"/>
          </w:tcPr>
          <w:p>
            <w:pPr>
              <w:spacing w:after="40" w:before="40"/>
            </w:pPr>
            <w:r/>
            <w:r>
              <w:rPr>
                <w:b/>
                <w:color w:val="1B6B34"/>
                <w:sz w:val="17"/>
              </w:rPr>
              <w:t>Fattore di rischio AML</w:t>
            </w:r>
          </w:p>
        </w:tc>
        <w:tc>
          <w:tcPr>
            <w:tcW w:type="dxa" w:w="4235"/>
            <w:tcBorders>
              <w:bottom w:val="single" w:sz="16" w:space="0" w:color="1B6B34"/>
            </w:tcBorders>
            <w:shd w:val="clear" w:color="auto" w:fill="C9D3BE"/>
          </w:tcPr>
          <w:p>
            <w:pPr>
              <w:spacing w:after="40" w:before="40"/>
            </w:pPr>
            <w:r/>
            <w:r>
              <w:rPr>
                <w:b/>
                <w:color w:val="1B6B34"/>
                <w:sz w:val="17"/>
              </w:rPr>
              <w:t>Valutazione</w:t>
            </w:r>
          </w:p>
        </w:tc>
      </w:tr>
      <w:tr>
        <w:tc>
          <w:tcPr>
            <w:tcW w:type="dxa" w:w="5176"/>
          </w:tcPr>
          <w:p>
            <w:pPr>
              <w:spacing w:after="40" w:before="40"/>
            </w:pPr>
            <w:r/>
            <w:r>
              <w:rPr>
                <w:b/>
                <w:sz w:val="17"/>
              </w:rPr>
              <w:t>Settore di attività</w:t>
            </w:r>
          </w:p>
        </w:tc>
        <w:tc>
          <w:tcPr>
            <w:tcW w:type="dxa" w:w="4235"/>
          </w:tcPr>
          <w:p>
            <w:pPr>
              <w:spacing w:after="40" w:before="40"/>
            </w:pPr>
            <w:r/>
            <w:r>
              <w:rPr>
                <w:b w:val="0"/>
                <w:sz w:val="17"/>
              </w:rPr>
              <w:t>[Basso / Medio / Alto — motivare]</w:t>
            </w:r>
          </w:p>
        </w:tc>
      </w:tr>
      <w:tr>
        <w:tc>
          <w:tcPr>
            <w:tcW w:type="dxa" w:w="5176"/>
            <w:shd w:val="clear" w:color="auto" w:fill="EBEFE7"/>
          </w:tcPr>
          <w:p>
            <w:pPr>
              <w:spacing w:after="40" w:before="40"/>
            </w:pPr>
            <w:r/>
            <w:r>
              <w:rPr>
                <w:b/>
                <w:sz w:val="17"/>
              </w:rPr>
              <w:t>Paese di costituzione e di operatività</w:t>
            </w:r>
          </w:p>
        </w:tc>
        <w:tc>
          <w:tcPr>
            <w:tcW w:type="dxa" w:w="4235"/>
            <w:shd w:val="clear" w:color="auto" w:fill="EBEFE7"/>
          </w:tcPr>
          <w:p>
            <w:pPr>
              <w:spacing w:after="40" w:before="40"/>
            </w:pPr>
            <w:r/>
            <w:r>
              <w:rPr>
                <w:b w:val="0"/>
                <w:sz w:val="17"/>
              </w:rPr>
              <w:t>[Indicare se in lista GAFI o a fiscalità privilegiata]</w:t>
            </w:r>
          </w:p>
        </w:tc>
      </w:tr>
      <w:tr>
        <w:tc>
          <w:tcPr>
            <w:tcW w:type="dxa" w:w="5176"/>
          </w:tcPr>
          <w:p>
            <w:pPr>
              <w:spacing w:after="40" w:before="40"/>
            </w:pPr>
            <w:r/>
            <w:r>
              <w:rPr>
                <w:b/>
                <w:sz w:val="17"/>
              </w:rPr>
              <w:t>Complessità della struttura societaria</w:t>
            </w:r>
          </w:p>
        </w:tc>
        <w:tc>
          <w:tcPr>
            <w:tcW w:type="dxa" w:w="4235"/>
          </w:tcPr>
          <w:p>
            <w:pPr>
              <w:spacing w:after="40" w:before="40"/>
            </w:pPr>
            <w:r/>
            <w:r>
              <w:rPr>
                <w:b w:val="0"/>
                <w:sz w:val="17"/>
              </w:rPr>
              <w:t>[Lineare / complessa / opaca]</w:t>
            </w:r>
          </w:p>
        </w:tc>
      </w:tr>
      <w:tr>
        <w:tc>
          <w:tcPr>
            <w:tcW w:type="dxa" w:w="5176"/>
            <w:shd w:val="clear" w:color="auto" w:fill="EBEFE7"/>
          </w:tcPr>
          <w:p>
            <w:pPr>
              <w:spacing w:after="40" w:before="40"/>
            </w:pPr>
            <w:r/>
            <w:r>
              <w:rPr>
                <w:b/>
                <w:sz w:val="17"/>
              </w:rPr>
              <w:t>Presenza di fiduciarie, trust o veicoli esteri</w:t>
            </w:r>
          </w:p>
        </w:tc>
        <w:tc>
          <w:tcPr>
            <w:tcW w:type="dxa" w:w="4235"/>
            <w:shd w:val="clear" w:color="auto" w:fill="EBEFE7"/>
          </w:tcPr>
          <w:p>
            <w:pPr>
              <w:spacing w:after="40" w:before="40"/>
            </w:pPr>
            <w:r/>
            <w:r>
              <w:rPr>
                <w:b w:val="0"/>
                <w:sz w:val="17"/>
              </w:rPr>
              <w:t>[Sì / No — descrizione]</w:t>
            </w:r>
          </w:p>
        </w:tc>
      </w:tr>
      <w:tr>
        <w:tc>
          <w:tcPr>
            <w:tcW w:type="dxa" w:w="5176"/>
          </w:tcPr>
          <w:p>
            <w:pPr>
              <w:spacing w:after="40" w:before="40"/>
            </w:pPr>
            <w:r/>
            <w:r>
              <w:rPr>
                <w:b/>
                <w:sz w:val="17"/>
              </w:rPr>
              <w:t>Titolare effettivo identificato</w:t>
            </w:r>
          </w:p>
        </w:tc>
        <w:tc>
          <w:tcPr>
            <w:tcW w:type="dxa" w:w="4235"/>
          </w:tcPr>
          <w:p>
            <w:pPr>
              <w:spacing w:after="40" w:before="40"/>
            </w:pPr>
            <w:r/>
            <w:r>
              <w:rPr>
                <w:b w:val="0"/>
                <w:sz w:val="17"/>
              </w:rPr>
              <w:t>[Sì / No]</w:t>
            </w:r>
          </w:p>
        </w:tc>
      </w:tr>
      <w:tr>
        <w:tc>
          <w:tcPr>
            <w:tcW w:type="dxa" w:w="5176"/>
            <w:shd w:val="clear" w:color="auto" w:fill="EBEFE7"/>
          </w:tcPr>
          <w:p>
            <w:pPr>
              <w:spacing w:after="40" w:before="40"/>
            </w:pPr>
            <w:r/>
            <w:r>
              <w:rPr>
                <w:b/>
                <w:sz w:val="17"/>
              </w:rPr>
              <w:t>Operazioni con controparti in paesi a rischio</w:t>
            </w:r>
          </w:p>
        </w:tc>
        <w:tc>
          <w:tcPr>
            <w:tcW w:type="dxa" w:w="4235"/>
            <w:shd w:val="clear" w:color="auto" w:fill="EBEFE7"/>
          </w:tcPr>
          <w:p>
            <w:pPr>
              <w:spacing w:after="40" w:before="40"/>
            </w:pPr>
            <w:r/>
            <w:r>
              <w:rPr>
                <w:b w:val="0"/>
                <w:sz w:val="17"/>
              </w:rPr>
              <w:t>[Sì / No / non rilevabile]</w:t>
            </w:r>
          </w:p>
        </w:tc>
      </w:tr>
      <w:tr>
        <w:tc>
          <w:tcPr>
            <w:tcW w:type="dxa" w:w="5176"/>
          </w:tcPr>
          <w:p>
            <w:pPr>
              <w:spacing w:after="40" w:before="40"/>
            </w:pPr>
            <w:r/>
            <w:r>
              <w:rPr>
                <w:b/>
                <w:sz w:val="17"/>
              </w:rPr>
              <w:t>Uso prevalente di contante o strumenti anonimi (ove rilevabile)</w:t>
            </w:r>
          </w:p>
        </w:tc>
        <w:tc>
          <w:tcPr>
            <w:tcW w:type="dxa" w:w="4235"/>
          </w:tcPr>
          <w:p>
            <w:pPr>
              <w:spacing w:after="40" w:before="40"/>
            </w:pPr>
            <w:r/>
            <w:r>
              <w:rPr>
                <w:b w:val="0"/>
                <w:sz w:val="17"/>
              </w:rPr>
              <w:t>[Sì / No / non rilevabile]</w:t>
            </w:r>
          </w:p>
        </w:tc>
      </w:tr>
      <w:tr>
        <w:tc>
          <w:tcPr>
            <w:tcW w:type="dxa" w:w="5176"/>
            <w:shd w:val="clear" w:color="auto" w:fill="EED6AA"/>
          </w:tcPr>
          <w:p>
            <w:pPr>
              <w:spacing w:after="40" w:before="40"/>
            </w:pPr>
            <w:r/>
            <w:r>
              <w:rPr>
                <w:b/>
                <w:color w:val="3F4E1E"/>
                <w:sz w:val="17"/>
              </w:rPr>
              <w:t>RISCHIO AML COMPLESSIVO</w:t>
            </w:r>
          </w:p>
        </w:tc>
        <w:tc>
          <w:tcPr>
            <w:tcW w:type="dxa" w:w="4235"/>
            <w:shd w:val="clear" w:color="auto" w:fill="EED6AA"/>
          </w:tcPr>
          <w:p>
            <w:pPr>
              <w:spacing w:after="40" w:before="40"/>
            </w:pPr>
            <w:r/>
            <w:r>
              <w:rPr>
                <w:b/>
                <w:color w:val="3F4E1E"/>
                <w:sz w:val="17"/>
              </w:rPr>
              <w:t>[BASSO / MEDIO / ALTO]</w:t>
            </w:r>
          </w:p>
        </w:tc>
      </w:tr>
    </w:tbl>
    <w:p>
      <w:pPr>
        <w:spacing w:after="40"/>
      </w:pPr>
    </w:p>
    <w:p>
      <w:pPr>
        <w:pStyle w:val="Heading2"/>
        <w:pBdr>
          <w:left w:val="single" w:sz="18" w:space="6" w:color="1B6B34"/>
        </w:pBdr>
      </w:pPr>
      <w:r>
        <w:t>3.10 Risk Alert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635"/>
            <w:tcBorders>
              <w:bottom w:val="single" w:sz="16" w:space="0" w:color="1B6B34"/>
            </w:tcBorders>
            <w:shd w:val="clear" w:color="auto" w:fill="C9D3BE"/>
          </w:tcPr>
          <w:p>
            <w:pPr>
              <w:spacing w:after="40" w:before="40"/>
            </w:pPr>
            <w:r/>
            <w:r>
              <w:rPr>
                <w:b/>
                <w:color w:val="1B6B34"/>
                <w:sz w:val="17"/>
              </w:rPr>
              <w:t>Area di rischio</w:t>
            </w:r>
          </w:p>
        </w:tc>
        <w:tc>
          <w:tcPr>
            <w:tcW w:type="dxa" w:w="1223"/>
            <w:tcBorders>
              <w:bottom w:val="single" w:sz="16" w:space="0" w:color="1B6B34"/>
            </w:tcBorders>
            <w:shd w:val="clear" w:color="auto" w:fill="C9D3BE"/>
          </w:tcPr>
          <w:p>
            <w:pPr>
              <w:spacing w:after="40" w:before="40"/>
            </w:pPr>
            <w:r/>
            <w:r>
              <w:rPr>
                <w:b/>
                <w:color w:val="1B6B34"/>
                <w:sz w:val="17"/>
              </w:rPr>
              <w:t>Esito</w:t>
            </w:r>
          </w:p>
        </w:tc>
        <w:tc>
          <w:tcPr>
            <w:tcW w:type="dxa" w:w="3012"/>
            <w:tcBorders>
              <w:bottom w:val="single" w:sz="16" w:space="0" w:color="1B6B34"/>
            </w:tcBorders>
            <w:shd w:val="clear" w:color="auto" w:fill="C9D3BE"/>
          </w:tcPr>
          <w:p>
            <w:pPr>
              <w:spacing w:after="40" w:before="40"/>
            </w:pPr>
            <w:r/>
            <w:r>
              <w:rPr>
                <w:b/>
                <w:color w:val="1B6B34"/>
                <w:sz w:val="17"/>
              </w:rPr>
              <w:t>Sintesi ed evidenza</w:t>
            </w:r>
          </w:p>
        </w:tc>
        <w:tc>
          <w:tcPr>
            <w:tcW w:type="dxa" w:w="1600"/>
            <w:tcBorders>
              <w:bottom w:val="single" w:sz="16" w:space="0" w:color="1B6B34"/>
            </w:tcBorders>
            <w:shd w:val="clear" w:color="auto" w:fill="C9D3BE"/>
          </w:tcPr>
          <w:p>
            <w:pPr>
              <w:spacing w:after="40" w:before="40"/>
            </w:pPr>
            <w:r/>
            <w:r>
              <w:rPr>
                <w:b/>
                <w:color w:val="1B6B34"/>
                <w:sz w:val="17"/>
              </w:rPr>
              <w:t>Fonte</w:t>
            </w:r>
          </w:p>
        </w:tc>
        <w:tc>
          <w:tcPr>
            <w:tcW w:type="dxa" w:w="941"/>
            <w:tcBorders>
              <w:bottom w:val="single" w:sz="16" w:space="0" w:color="1B6B34"/>
            </w:tcBorders>
            <w:shd w:val="clear" w:color="auto" w:fill="C9D3BE"/>
          </w:tcPr>
          <w:p>
            <w:pPr>
              <w:spacing w:after="40" w:before="40"/>
            </w:pPr>
            <w:r/>
            <w:r>
              <w:rPr>
                <w:b/>
                <w:color w:val="1B6B34"/>
                <w:sz w:val="17"/>
              </w:rPr>
              <w:t>Rinvio</w:t>
            </w:r>
          </w:p>
        </w:tc>
      </w:tr>
      <w:tr>
        <w:tc>
          <w:tcPr>
            <w:tcW w:type="dxa" w:w="2635"/>
          </w:tcPr>
          <w:p>
            <w:pPr>
              <w:spacing w:after="40" w:before="40"/>
            </w:pPr>
            <w:r/>
            <w:r>
              <w:rPr>
                <w:b/>
                <w:sz w:val="17"/>
              </w:rPr>
              <w:t>Fallimenti e procedure concorsuali</w:t>
            </w:r>
          </w:p>
        </w:tc>
        <w:tc>
          <w:tcPr>
            <w:tcW w:type="dxa" w:w="1223"/>
          </w:tcPr>
          <w:p>
            <w:pPr>
              <w:spacing w:after="40" w:before="40"/>
            </w:pPr>
            <w:r/>
            <w:r>
              <w:rPr>
                <w:b w:val="0"/>
                <w:sz w:val="17"/>
              </w:rPr>
              <w:t>[ASSENTE / PRESENTE]</w:t>
            </w:r>
          </w:p>
        </w:tc>
        <w:tc>
          <w:tcPr>
            <w:tcW w:type="dxa" w:w="3012"/>
          </w:tcPr>
          <w:p>
            <w:pPr>
              <w:spacing w:after="40" w:before="40"/>
            </w:pPr>
            <w:r/>
            <w:r>
              <w:rPr>
                <w:b w:val="0"/>
                <w:sz w:val="17"/>
              </w:rPr>
              <w:t>[…]</w:t>
            </w:r>
          </w:p>
        </w:tc>
        <w:tc>
          <w:tcPr>
            <w:tcW w:type="dxa" w:w="1600"/>
          </w:tcPr>
          <w:p>
            <w:pPr>
              <w:spacing w:after="40" w:before="40"/>
            </w:pPr>
            <w:r/>
            <w:r>
              <w:rPr>
                <w:b w:val="0"/>
                <w:sz w:val="17"/>
              </w:rPr>
              <w:t>[Registro procedure / GU]</w:t>
            </w:r>
          </w:p>
        </w:tc>
        <w:tc>
          <w:tcPr>
            <w:tcW w:type="dxa" w:w="941"/>
          </w:tcPr>
          <w:p>
            <w:pPr>
              <w:spacing w:after="40" w:before="40"/>
            </w:pPr>
            <w:r/>
            <w:r>
              <w:rPr>
                <w:b w:val="0"/>
                <w:sz w:val="17"/>
              </w:rPr>
              <w:t>[E-xxx]</w:t>
            </w:r>
          </w:p>
        </w:tc>
      </w:tr>
      <w:tr>
        <w:tc>
          <w:tcPr>
            <w:tcW w:type="dxa" w:w="2635"/>
            <w:shd w:val="clear" w:color="auto" w:fill="EBEFE7"/>
          </w:tcPr>
          <w:p>
            <w:pPr>
              <w:spacing w:after="40" w:before="40"/>
            </w:pPr>
            <w:r/>
            <w:r>
              <w:rPr>
                <w:b/>
                <w:sz w:val="17"/>
              </w:rPr>
              <w:t>Conservatoria — pregiudizievoli</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[Ipoteche, pignoramenti, sequestri]</w:t>
            </w:r>
          </w:p>
        </w:tc>
        <w:tc>
          <w:tcPr>
            <w:tcW w:type="dxa" w:w="1600"/>
            <w:shd w:val="clear" w:color="auto" w:fill="EBEFE7"/>
          </w:tcPr>
          <w:p>
            <w:pPr>
              <w:spacing w:after="40" w:before="40"/>
            </w:pPr>
            <w:r/>
            <w:r>
              <w:rPr>
                <w:b w:val="0"/>
                <w:sz w:val="17"/>
              </w:rPr>
              <w:t>[Conservatoria]</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Protesti</w:t>
            </w:r>
          </w:p>
        </w:tc>
        <w:tc>
          <w:tcPr>
            <w:tcW w:type="dxa" w:w="1223"/>
          </w:tcPr>
          <w:p>
            <w:pPr>
              <w:spacing w:after="40" w:before="40"/>
            </w:pPr>
            <w:r/>
            <w:r>
              <w:rPr>
                <w:b w:val="0"/>
                <w:sz w:val="17"/>
              </w:rPr>
              <w:t>[ASSENTE]</w:t>
            </w:r>
          </w:p>
        </w:tc>
        <w:tc>
          <w:tcPr>
            <w:tcW w:type="dxa" w:w="3012"/>
          </w:tcPr>
          <w:p>
            <w:pPr>
              <w:spacing w:after="40" w:before="40"/>
            </w:pPr>
            <w:r/>
            <w:r>
              <w:rPr>
                <w:b w:val="0"/>
                <w:sz w:val="17"/>
              </w:rPr>
              <w:t>[…]</w:t>
            </w:r>
          </w:p>
        </w:tc>
        <w:tc>
          <w:tcPr>
            <w:tcW w:type="dxa" w:w="1600"/>
          </w:tcPr>
          <w:p>
            <w:pPr>
              <w:spacing w:after="40" w:before="40"/>
            </w:pPr>
            <w:r/>
            <w:r>
              <w:rPr>
                <w:b w:val="0"/>
                <w:sz w:val="17"/>
              </w:rPr>
              <w:t>[Registro protesti]</w:t>
            </w:r>
          </w:p>
        </w:tc>
        <w:tc>
          <w:tcPr>
            <w:tcW w:type="dxa" w:w="941"/>
          </w:tcPr>
          <w:p>
            <w:pPr>
              <w:spacing w:after="40" w:before="40"/>
            </w:pPr>
            <w:r/>
            <w:r>
              <w:rPr>
                <w:b w:val="0"/>
                <w:sz w:val="17"/>
              </w:rPr>
              <w:t>[…]</w:t>
            </w:r>
          </w:p>
        </w:tc>
      </w:tr>
      <w:tr>
        <w:tc>
          <w:tcPr>
            <w:tcW w:type="dxa" w:w="2635"/>
            <w:shd w:val="clear" w:color="auto" w:fill="EBEFE7"/>
          </w:tcPr>
          <w:p>
            <w:pPr>
              <w:spacing w:after="40" w:before="40"/>
            </w:pPr>
            <w:r/>
            <w:r>
              <w:rPr>
                <w:b/>
                <w:sz w:val="17"/>
              </w:rPr>
              <w:t>Stampa e web</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w:t>
            </w:r>
          </w:p>
        </w:tc>
        <w:tc>
          <w:tcPr>
            <w:tcW w:type="dxa" w:w="1600"/>
            <w:shd w:val="clear" w:color="auto" w:fill="EBEFE7"/>
          </w:tcPr>
          <w:p>
            <w:pPr>
              <w:spacing w:after="40" w:before="40"/>
            </w:pPr>
            <w:r/>
            <w:r>
              <w:rPr>
                <w:b w:val="0"/>
                <w:sz w:val="17"/>
              </w:rPr>
              <w:t>[Archivi di stampa]</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Criminalità organizzata</w:t>
            </w:r>
          </w:p>
        </w:tc>
        <w:tc>
          <w:tcPr>
            <w:tcW w:type="dxa" w:w="1223"/>
          </w:tcPr>
          <w:p>
            <w:pPr>
              <w:spacing w:after="40" w:before="40"/>
            </w:pPr>
            <w:r/>
            <w:r>
              <w:rPr>
                <w:b w:val="0"/>
                <w:sz w:val="17"/>
              </w:rPr>
              <w:t>[ASSENTE]</w:t>
            </w:r>
          </w:p>
        </w:tc>
        <w:tc>
          <w:tcPr>
            <w:tcW w:type="dxa" w:w="3012"/>
          </w:tcPr>
          <w:p>
            <w:pPr>
              <w:spacing w:after="40" w:before="40"/>
            </w:pPr>
            <w:r/>
            <w:r>
              <w:rPr>
                <w:b w:val="0"/>
                <w:sz w:val="17"/>
              </w:rPr>
              <w:t>[…]</w:t>
            </w:r>
          </w:p>
        </w:tc>
        <w:tc>
          <w:tcPr>
            <w:tcW w:type="dxa" w:w="1600"/>
          </w:tcPr>
          <w:p>
            <w:pPr>
              <w:spacing w:after="40" w:before="40"/>
            </w:pPr>
            <w:r/>
            <w:r>
              <w:rPr>
                <w:b w:val="0"/>
                <w:sz w:val="17"/>
              </w:rPr>
              <w:t>[DIA / DNA]</w:t>
            </w:r>
          </w:p>
        </w:tc>
        <w:tc>
          <w:tcPr>
            <w:tcW w:type="dxa" w:w="941"/>
          </w:tcPr>
          <w:p>
            <w:pPr>
              <w:spacing w:after="40" w:before="40"/>
            </w:pPr>
            <w:r/>
            <w:r>
              <w:rPr>
                <w:b w:val="0"/>
                <w:sz w:val="17"/>
              </w:rPr>
              <w:t>[…]</w:t>
            </w:r>
          </w:p>
        </w:tc>
      </w:tr>
      <w:tr>
        <w:tc>
          <w:tcPr>
            <w:tcW w:type="dxa" w:w="2635"/>
            <w:shd w:val="clear" w:color="auto" w:fill="EBEFE7"/>
          </w:tcPr>
          <w:p>
            <w:pPr>
              <w:spacing w:after="40" w:before="40"/>
            </w:pPr>
            <w:r/>
            <w:r>
              <w:rPr>
                <w:b/>
                <w:sz w:val="17"/>
              </w:rPr>
              <w:t>Interdittive e informazioni antimafia</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w:t>
            </w:r>
          </w:p>
        </w:tc>
        <w:tc>
          <w:tcPr>
            <w:tcW w:type="dxa" w:w="1600"/>
            <w:shd w:val="clear" w:color="auto" w:fill="EBEFE7"/>
          </w:tcPr>
          <w:p>
            <w:pPr>
              <w:spacing w:after="40" w:before="40"/>
            </w:pPr>
            <w:r/>
            <w:r>
              <w:rPr>
                <w:b w:val="0"/>
                <w:sz w:val="17"/>
              </w:rPr>
              <w:t>[Prefetture]</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Inchieste giudiziarie in corso</w:t>
            </w:r>
          </w:p>
        </w:tc>
        <w:tc>
          <w:tcPr>
            <w:tcW w:type="dxa" w:w="1223"/>
          </w:tcPr>
          <w:p>
            <w:pPr>
              <w:spacing w:after="40" w:before="40"/>
            </w:pPr>
            <w:r/>
            <w:r>
              <w:rPr>
                <w:b w:val="0"/>
                <w:sz w:val="17"/>
              </w:rPr>
              <w:t>[ASSENTE]</w:t>
            </w:r>
          </w:p>
        </w:tc>
        <w:tc>
          <w:tcPr>
            <w:tcW w:type="dxa" w:w="3012"/>
          </w:tcPr>
          <w:p>
            <w:pPr>
              <w:spacing w:after="40" w:before="40"/>
            </w:pPr>
            <w:r/>
            <w:r>
              <w:rPr>
                <w:b w:val="0"/>
                <w:sz w:val="17"/>
              </w:rPr>
              <w:t>[Il registro delle notizie di reato non è ostensibile a terzi: solo l'interessato può ottenere l'attestazione ex art. 335 c.p.p.]</w:t>
            </w:r>
          </w:p>
        </w:tc>
        <w:tc>
          <w:tcPr>
            <w:tcW w:type="dxa" w:w="1600"/>
          </w:tcPr>
          <w:p>
            <w:pPr>
              <w:spacing w:after="40" w:before="40"/>
            </w:pPr>
            <w:r/>
            <w:r>
              <w:rPr>
                <w:b w:val="0"/>
                <w:sz w:val="17"/>
              </w:rPr>
              <w:t>[Fonti pubbliche]</w:t>
            </w:r>
          </w:p>
        </w:tc>
        <w:tc>
          <w:tcPr>
            <w:tcW w:type="dxa" w:w="941"/>
          </w:tcPr>
          <w:p>
            <w:pPr>
              <w:spacing w:after="40" w:before="40"/>
            </w:pPr>
            <w:r/>
            <w:r>
              <w:rPr>
                <w:b w:val="0"/>
                <w:sz w:val="17"/>
              </w:rPr>
              <w:t>[…]</w:t>
            </w:r>
          </w:p>
        </w:tc>
      </w:tr>
      <w:tr>
        <w:tc>
          <w:tcPr>
            <w:tcW w:type="dxa" w:w="2635"/>
            <w:shd w:val="clear" w:color="auto" w:fill="EBEFE7"/>
          </w:tcPr>
          <w:p>
            <w:pPr>
              <w:spacing w:after="40" w:before="40"/>
            </w:pPr>
            <w:r/>
            <w:r>
              <w:rPr>
                <w:b/>
                <w:sz w:val="17"/>
              </w:rPr>
              <w:t>Condanne penali</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[Il casellario giudiziale non è accessibile a terzi senza delega dell'interessato]</w:t>
            </w:r>
          </w:p>
        </w:tc>
        <w:tc>
          <w:tcPr>
            <w:tcW w:type="dxa" w:w="1600"/>
            <w:shd w:val="clear" w:color="auto" w:fill="EBEFE7"/>
          </w:tcPr>
          <w:p>
            <w:pPr>
              <w:spacing w:after="40" w:before="40"/>
            </w:pPr>
            <w:r/>
            <w:r>
              <w:rPr>
                <w:b w:val="0"/>
                <w:sz w:val="17"/>
              </w:rPr>
              <w:t>[Sentenze pubblicate]</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Sanzioni amministrative e provvedimenti di Autorità</w:t>
            </w:r>
          </w:p>
        </w:tc>
        <w:tc>
          <w:tcPr>
            <w:tcW w:type="dxa" w:w="1223"/>
          </w:tcPr>
          <w:p>
            <w:pPr>
              <w:spacing w:after="40" w:before="40"/>
            </w:pPr>
            <w:r/>
            <w:r>
              <w:rPr>
                <w:b w:val="0"/>
                <w:sz w:val="17"/>
              </w:rPr>
              <w:t>[ASSENTE]</w:t>
            </w:r>
          </w:p>
        </w:tc>
        <w:tc>
          <w:tcPr>
            <w:tcW w:type="dxa" w:w="3012"/>
          </w:tcPr>
          <w:p>
            <w:pPr>
              <w:spacing w:after="40" w:before="40"/>
            </w:pPr>
            <w:r/>
            <w:r>
              <w:rPr>
                <w:b w:val="0"/>
                <w:sz w:val="17"/>
              </w:rPr>
              <w:t>[…]</w:t>
            </w:r>
          </w:p>
        </w:tc>
        <w:tc>
          <w:tcPr>
            <w:tcW w:type="dxa" w:w="1600"/>
          </w:tcPr>
          <w:p>
            <w:pPr>
              <w:spacing w:after="40" w:before="40"/>
            </w:pPr>
            <w:r/>
            <w:r>
              <w:rPr>
                <w:b w:val="0"/>
                <w:sz w:val="17"/>
              </w:rPr>
              <w:t>[TAR / Corte dei conti / Authority]</w:t>
            </w:r>
          </w:p>
        </w:tc>
        <w:tc>
          <w:tcPr>
            <w:tcW w:type="dxa" w:w="941"/>
          </w:tcPr>
          <w:p>
            <w:pPr>
              <w:spacing w:after="40" w:before="40"/>
            </w:pPr>
            <w:r/>
            <w:r>
              <w:rPr>
                <w:b w:val="0"/>
                <w:sz w:val="17"/>
              </w:rPr>
              <w:t>[…]</w:t>
            </w:r>
          </w:p>
        </w:tc>
      </w:tr>
      <w:tr>
        <w:tc>
          <w:tcPr>
            <w:tcW w:type="dxa" w:w="2635"/>
            <w:shd w:val="clear" w:color="auto" w:fill="EBEFE7"/>
          </w:tcPr>
          <w:p>
            <w:pPr>
              <w:spacing w:after="40" w:before="40"/>
            </w:pPr>
            <w:r/>
            <w:r>
              <w:rPr>
                <w:b/>
                <w:sz w:val="17"/>
              </w:rPr>
              <w:t>Contenzioso civile e giuslavoristico rilevante</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w:t>
            </w:r>
          </w:p>
        </w:tc>
        <w:tc>
          <w:tcPr>
            <w:tcW w:type="dxa" w:w="1600"/>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Contenzioso tributario</w:t>
            </w:r>
          </w:p>
        </w:tc>
        <w:tc>
          <w:tcPr>
            <w:tcW w:type="dxa" w:w="1223"/>
          </w:tcPr>
          <w:p>
            <w:pPr>
              <w:spacing w:after="40" w:before="40"/>
            </w:pPr>
            <w:r/>
            <w:r>
              <w:rPr>
                <w:b w:val="0"/>
                <w:sz w:val="17"/>
              </w:rPr>
              <w:t>[ASSENTE]</w:t>
            </w:r>
          </w:p>
        </w:tc>
        <w:tc>
          <w:tcPr>
            <w:tcW w:type="dxa" w:w="3012"/>
          </w:tcPr>
          <w:p>
            <w:pPr>
              <w:spacing w:after="40" w:before="40"/>
            </w:pPr>
            <w:r/>
            <w:r>
              <w:rPr>
                <w:b w:val="0"/>
                <w:sz w:val="17"/>
              </w:rPr>
              <w:t>[…]</w:t>
            </w:r>
          </w:p>
        </w:tc>
        <w:tc>
          <w:tcPr>
            <w:tcW w:type="dxa" w:w="1600"/>
          </w:tcPr>
          <w:p>
            <w:pPr>
              <w:spacing w:after="40" w:before="40"/>
            </w:pPr>
            <w:r/>
            <w:r>
              <w:rPr>
                <w:b w:val="0"/>
                <w:sz w:val="17"/>
              </w:rPr>
              <w:t>[…]</w:t>
            </w:r>
          </w:p>
        </w:tc>
        <w:tc>
          <w:tcPr>
            <w:tcW w:type="dxa" w:w="941"/>
          </w:tcPr>
          <w:p>
            <w:pPr>
              <w:spacing w:after="40" w:before="40"/>
            </w:pPr>
            <w:r/>
            <w:r>
              <w:rPr>
                <w:b w:val="0"/>
                <w:sz w:val="17"/>
              </w:rPr>
              <w:t>[…]</w:t>
            </w:r>
          </w:p>
        </w:tc>
      </w:tr>
      <w:tr>
        <w:tc>
          <w:tcPr>
            <w:tcW w:type="dxa" w:w="2635"/>
            <w:shd w:val="clear" w:color="auto" w:fill="EBEFE7"/>
          </w:tcPr>
          <w:p>
            <w:pPr>
              <w:spacing w:after="40" w:before="40"/>
            </w:pPr>
            <w:r/>
            <w:r>
              <w:rPr>
                <w:b/>
                <w:sz w:val="17"/>
              </w:rPr>
              <w:t>Sfruttamento del lavoro e caporalato</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[Indicatori ex L. 199/2016]</w:t>
            </w:r>
          </w:p>
        </w:tc>
        <w:tc>
          <w:tcPr>
            <w:tcW w:type="dxa" w:w="1600"/>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Sicurezza sul lavoro (D.Lgs. 81/2008)</w:t>
            </w:r>
          </w:p>
        </w:tc>
        <w:tc>
          <w:tcPr>
            <w:tcW w:type="dxa" w:w="1223"/>
          </w:tcPr>
          <w:p>
            <w:pPr>
              <w:spacing w:after="40" w:before="40"/>
            </w:pPr>
            <w:r/>
            <w:r>
              <w:rPr>
                <w:b w:val="0"/>
                <w:sz w:val="17"/>
              </w:rPr>
              <w:t>[ASSENTE]</w:t>
            </w:r>
          </w:p>
        </w:tc>
        <w:tc>
          <w:tcPr>
            <w:tcW w:type="dxa" w:w="3012"/>
          </w:tcPr>
          <w:p>
            <w:pPr>
              <w:spacing w:after="40" w:before="40"/>
            </w:pPr>
            <w:r/>
            <w:r>
              <w:rPr>
                <w:b w:val="0"/>
                <w:sz w:val="17"/>
              </w:rPr>
              <w:t>[Provvedimenti, infortuni rilevanti]</w:t>
            </w:r>
          </w:p>
        </w:tc>
        <w:tc>
          <w:tcPr>
            <w:tcW w:type="dxa" w:w="1600"/>
          </w:tcPr>
          <w:p>
            <w:pPr>
              <w:spacing w:after="40" w:before="40"/>
            </w:pPr>
            <w:r/>
            <w:r>
              <w:rPr>
                <w:b w:val="0"/>
                <w:sz w:val="17"/>
              </w:rPr>
              <w:t>[…]</w:t>
            </w:r>
          </w:p>
        </w:tc>
        <w:tc>
          <w:tcPr>
            <w:tcW w:type="dxa" w:w="941"/>
          </w:tcPr>
          <w:p>
            <w:pPr>
              <w:spacing w:after="40" w:before="40"/>
            </w:pPr>
            <w:r/>
            <w:r>
              <w:rPr>
                <w:b w:val="0"/>
                <w:sz w:val="17"/>
              </w:rPr>
              <w:t>[…]</w:t>
            </w:r>
          </w:p>
        </w:tc>
      </w:tr>
      <w:tr>
        <w:tc>
          <w:tcPr>
            <w:tcW w:type="dxa" w:w="2635"/>
            <w:shd w:val="clear" w:color="auto" w:fill="EBEFE7"/>
          </w:tcPr>
          <w:p>
            <w:pPr>
              <w:spacing w:after="40" w:before="40"/>
            </w:pPr>
            <w:r/>
            <w:r>
              <w:rPr>
                <w:b/>
                <w:sz w:val="17"/>
              </w:rPr>
              <w:t>Illeciti ambientali</w:t>
            </w:r>
          </w:p>
        </w:tc>
        <w:tc>
          <w:tcPr>
            <w:tcW w:type="dxa" w:w="1223"/>
            <w:shd w:val="clear" w:color="auto" w:fill="EBEFE7"/>
          </w:tcPr>
          <w:p>
            <w:pPr>
              <w:spacing w:after="40" w:before="40"/>
            </w:pPr>
            <w:r/>
            <w:r>
              <w:rPr>
                <w:b w:val="0"/>
                <w:sz w:val="17"/>
              </w:rPr>
              <w:t>[ASSENTE]</w:t>
            </w:r>
          </w:p>
        </w:tc>
        <w:tc>
          <w:tcPr>
            <w:tcW w:type="dxa" w:w="3012"/>
            <w:shd w:val="clear" w:color="auto" w:fill="EBEFE7"/>
          </w:tcPr>
          <w:p>
            <w:pPr>
              <w:spacing w:after="40" w:before="40"/>
            </w:pPr>
            <w:r/>
            <w:r>
              <w:rPr>
                <w:b w:val="0"/>
                <w:sz w:val="17"/>
              </w:rPr>
              <w:t>[…]</w:t>
            </w:r>
          </w:p>
        </w:tc>
        <w:tc>
          <w:tcPr>
            <w:tcW w:type="dxa" w:w="1600"/>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r>
      <w:tr>
        <w:tc>
          <w:tcPr>
            <w:tcW w:type="dxa" w:w="2635"/>
          </w:tcPr>
          <w:p>
            <w:pPr>
              <w:spacing w:after="40" w:before="40"/>
            </w:pPr>
            <w:r/>
            <w:r>
              <w:rPr>
                <w:b/>
                <w:sz w:val="17"/>
              </w:rPr>
              <w:t>Anomalie documentali</w:t>
            </w:r>
          </w:p>
        </w:tc>
        <w:tc>
          <w:tcPr>
            <w:tcW w:type="dxa" w:w="1223"/>
          </w:tcPr>
          <w:p>
            <w:pPr>
              <w:spacing w:after="40" w:before="40"/>
            </w:pPr>
            <w:r/>
            <w:r>
              <w:rPr>
                <w:b w:val="0"/>
                <w:sz w:val="17"/>
              </w:rPr>
              <w:t>[ASSENTE]</w:t>
            </w:r>
          </w:p>
        </w:tc>
        <w:tc>
          <w:tcPr>
            <w:tcW w:type="dxa" w:w="3012"/>
          </w:tcPr>
          <w:p>
            <w:pPr>
              <w:spacing w:after="40" w:before="40"/>
            </w:pPr>
            <w:r/>
            <w:r>
              <w:rPr>
                <w:b w:val="0"/>
                <w:sz w:val="17"/>
              </w:rPr>
              <w:t>[Incongruenze in atti societari o dichiarazioni]</w:t>
            </w:r>
          </w:p>
        </w:tc>
        <w:tc>
          <w:tcPr>
            <w:tcW w:type="dxa" w:w="1600"/>
          </w:tcPr>
          <w:p>
            <w:pPr>
              <w:spacing w:after="40" w:before="40"/>
            </w:pPr>
            <w:r/>
            <w:r>
              <w:rPr>
                <w:b w:val="0"/>
                <w:sz w:val="17"/>
              </w:rPr>
              <w:t>[…]</w:t>
            </w:r>
          </w:p>
        </w:tc>
        <w:tc>
          <w:tcPr>
            <w:tcW w:type="dxa" w:w="941"/>
          </w:tcPr>
          <w:p>
            <w:pPr>
              <w:spacing w:after="40" w:before="40"/>
            </w:pPr>
            <w:r/>
            <w:r>
              <w:rPr>
                <w:b w:val="0"/>
                <w:sz w:val="17"/>
              </w:rPr>
              <w:t>[…]</w:t>
            </w:r>
          </w:p>
        </w:tc>
      </w:tr>
    </w:tbl>
    <w:p>
      <w:pPr>
        <w:spacing w:after="40"/>
      </w:pPr>
    </w:p>
    <w:p>
      <w:pPr>
        <w:pStyle w:val="Heading2"/>
        <w:pBdr>
          <w:left w:val="single" w:sz="18" w:space="6" w:color="1B6B34"/>
        </w:pBdr>
      </w:pPr>
      <w:r>
        <w:t>3.11 Structural Risk</w:t>
      </w:r>
    </w:p>
    <w:p>
      <w:pPr>
        <w:spacing w:after="120"/>
      </w:pPr>
      <w:r>
        <w:rPr>
          <w:b w:val="0"/>
          <w:i w:val="0"/>
          <w:sz w:val="20"/>
        </w:rPr>
        <w:t>Valutazione del rischio strutturale d'impresa secondo parametri di anomalia impiegati nell'analisi antiriciclaggio e antimafia (fonti di riferimento: relazioni DIA e Banca d'Italia sul rischio di infiltrazione; dati settoriali ISTAT; liste GAFI). Nessun parametro è di per sé indicativo di illiceità: rileva la concentrazione di più anomalie.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70"/>
            <w:tcBorders>
              <w:bottom w:val="single" w:sz="16" w:space="0" w:color="1B6B34"/>
            </w:tcBorders>
            <w:shd w:val="clear" w:color="auto" w:fill="C9D3BE"/>
          </w:tcPr>
          <w:p>
            <w:pPr>
              <w:spacing w:after="40" w:before="40"/>
            </w:pPr>
            <w:r/>
            <w:r>
              <w:rPr>
                <w:b/>
                <w:color w:val="1B6B34"/>
                <w:sz w:val="17"/>
              </w:rPr>
              <w:t>Parametro</w:t>
            </w:r>
          </w:p>
        </w:tc>
        <w:tc>
          <w:tcPr>
            <w:tcW w:type="dxa" w:w="5647"/>
            <w:tcBorders>
              <w:bottom w:val="single" w:sz="16" w:space="0" w:color="1B6B34"/>
            </w:tcBorders>
            <w:shd w:val="clear" w:color="auto" w:fill="C9D3BE"/>
          </w:tcPr>
          <w:p>
            <w:pPr>
              <w:spacing w:after="40" w:before="40"/>
            </w:pPr>
            <w:r/>
            <w:r>
              <w:rPr>
                <w:b/>
                <w:color w:val="1B6B34"/>
                <w:sz w:val="17"/>
              </w:rPr>
              <w:t>Descrizione</w:t>
            </w:r>
          </w:p>
        </w:tc>
        <w:tc>
          <w:tcPr>
            <w:tcW w:type="dxa" w:w="1694"/>
            <w:tcBorders>
              <w:bottom w:val="single" w:sz="16" w:space="0" w:color="1B6B34"/>
            </w:tcBorders>
            <w:shd w:val="clear" w:color="auto" w:fill="C9D3BE"/>
          </w:tcPr>
          <w:p>
            <w:pPr>
              <w:spacing w:after="40" w:before="40"/>
            </w:pPr>
            <w:r/>
            <w:r>
              <w:rPr>
                <w:b/>
                <w:color w:val="1B6B34"/>
                <w:sz w:val="17"/>
              </w:rPr>
              <w:t>Esito</w:t>
            </w:r>
          </w:p>
        </w:tc>
      </w:tr>
      <w:tr>
        <w:tc>
          <w:tcPr>
            <w:tcW w:type="dxa" w:w="2070"/>
          </w:tcPr>
          <w:p>
            <w:pPr>
              <w:spacing w:after="40" w:before="40"/>
            </w:pPr>
            <w:r/>
            <w:r>
              <w:rPr>
                <w:b/>
                <w:sz w:val="17"/>
              </w:rPr>
              <w:t>Forma giuridica</w:t>
            </w:r>
          </w:p>
        </w:tc>
        <w:tc>
          <w:tcPr>
            <w:tcW w:type="dxa" w:w="5647"/>
          </w:tcPr>
          <w:p>
            <w:pPr>
              <w:spacing w:after="40" w:before="40"/>
            </w:pPr>
            <w:r/>
            <w:r>
              <w:rPr>
                <w:b w:val="0"/>
                <w:sz w:val="17"/>
              </w:rPr>
              <w:t>Tipologia societaria e grado di trasparenza che ne consegue</w:t>
            </w:r>
          </w:p>
        </w:tc>
        <w:tc>
          <w:tcPr>
            <w:tcW w:type="dxa" w:w="1694"/>
          </w:tcPr>
          <w:p>
            <w:pPr>
              <w:spacing w:after="40" w:before="40"/>
            </w:pPr>
            <w:r/>
            <w:r>
              <w:rPr>
                <w:b w:val="0"/>
                <w:sz w:val="17"/>
              </w:rPr>
              <w:t>[Assente / Presente]</w:t>
            </w:r>
          </w:p>
        </w:tc>
      </w:tr>
      <w:tr>
        <w:tc>
          <w:tcPr>
            <w:tcW w:type="dxa" w:w="2070"/>
            <w:shd w:val="clear" w:color="auto" w:fill="EBEFE7"/>
          </w:tcPr>
          <w:p>
            <w:pPr>
              <w:spacing w:after="40" w:before="40"/>
            </w:pPr>
            <w:r/>
            <w:r>
              <w:rPr>
                <w:b/>
                <w:sz w:val="17"/>
              </w:rPr>
              <w:t>Costituzione recente</w:t>
            </w:r>
          </w:p>
        </w:tc>
        <w:tc>
          <w:tcPr>
            <w:tcW w:type="dxa" w:w="5647"/>
            <w:shd w:val="clear" w:color="auto" w:fill="EBEFE7"/>
          </w:tcPr>
          <w:p>
            <w:pPr>
              <w:spacing w:after="40" w:before="40"/>
            </w:pPr>
            <w:r/>
            <w:r>
              <w:rPr>
                <w:b w:val="0"/>
                <w:sz w:val="17"/>
              </w:rPr>
              <w:t>Società costituita da meno di 24 mesi</w:t>
            </w:r>
          </w:p>
        </w:tc>
        <w:tc>
          <w:tcPr>
            <w:tcW w:type="dxa" w:w="1694"/>
            <w:shd w:val="clear" w:color="auto" w:fill="EBEFE7"/>
          </w:tcPr>
          <w:p>
            <w:pPr>
              <w:spacing w:after="40" w:before="40"/>
            </w:pPr>
            <w:r/>
            <w:r>
              <w:rPr>
                <w:b w:val="0"/>
                <w:sz w:val="17"/>
              </w:rPr>
              <w:t>[…]</w:t>
            </w:r>
          </w:p>
        </w:tc>
      </w:tr>
      <w:tr>
        <w:tc>
          <w:tcPr>
            <w:tcW w:type="dxa" w:w="2070"/>
          </w:tcPr>
          <w:p>
            <w:pPr>
              <w:spacing w:after="40" w:before="40"/>
            </w:pPr>
            <w:r/>
            <w:r>
              <w:rPr>
                <w:b/>
                <w:sz w:val="17"/>
              </w:rPr>
              <w:t>Area geografica</w:t>
            </w:r>
          </w:p>
        </w:tc>
        <w:tc>
          <w:tcPr>
            <w:tcW w:type="dxa" w:w="5647"/>
          </w:tcPr>
          <w:p>
            <w:pPr>
              <w:spacing w:after="40" w:before="40"/>
            </w:pPr>
            <w:r/>
            <w:r>
              <w:rPr>
                <w:b w:val="0"/>
                <w:sz w:val="17"/>
              </w:rPr>
              <w:t>Insediamento in aree a elevata presenza di criminalità organizzata</w:t>
            </w:r>
          </w:p>
        </w:tc>
        <w:tc>
          <w:tcPr>
            <w:tcW w:type="dxa" w:w="1694"/>
          </w:tcPr>
          <w:p>
            <w:pPr>
              <w:spacing w:after="40" w:before="40"/>
            </w:pPr>
            <w:r/>
            <w:r>
              <w:rPr>
                <w:b w:val="0"/>
                <w:sz w:val="17"/>
              </w:rPr>
              <w:t>[…]</w:t>
            </w:r>
          </w:p>
        </w:tc>
      </w:tr>
      <w:tr>
        <w:tc>
          <w:tcPr>
            <w:tcW w:type="dxa" w:w="2070"/>
            <w:shd w:val="clear" w:color="auto" w:fill="EBEFE7"/>
          </w:tcPr>
          <w:p>
            <w:pPr>
              <w:spacing w:after="40" w:before="40"/>
            </w:pPr>
            <w:r/>
            <w:r>
              <w:rPr>
                <w:b/>
                <w:sz w:val="17"/>
              </w:rPr>
              <w:t>Età degli esponenti</w:t>
            </w:r>
          </w:p>
        </w:tc>
        <w:tc>
          <w:tcPr>
            <w:tcW w:type="dxa" w:w="5647"/>
            <w:shd w:val="clear" w:color="auto" w:fill="EBEFE7"/>
          </w:tcPr>
          <w:p>
            <w:pPr>
              <w:spacing w:after="40" w:before="40"/>
            </w:pPr>
            <w:r/>
            <w:r>
              <w:rPr>
                <w:b w:val="0"/>
                <w:sz w:val="17"/>
              </w:rPr>
              <w:t>Età anomala degli amministratori rispetto al ruolo e alla dimensione dell'impresa</w:t>
            </w:r>
          </w:p>
        </w:tc>
        <w:tc>
          <w:tcPr>
            <w:tcW w:type="dxa" w:w="1694"/>
            <w:shd w:val="clear" w:color="auto" w:fill="EBEFE7"/>
          </w:tcPr>
          <w:p>
            <w:pPr>
              <w:spacing w:after="40" w:before="40"/>
            </w:pPr>
            <w:r/>
            <w:r>
              <w:rPr>
                <w:b w:val="0"/>
                <w:sz w:val="17"/>
              </w:rPr>
              <w:t>[…]</w:t>
            </w:r>
          </w:p>
        </w:tc>
      </w:tr>
      <w:tr>
        <w:tc>
          <w:tcPr>
            <w:tcW w:type="dxa" w:w="2070"/>
          </w:tcPr>
          <w:p>
            <w:pPr>
              <w:spacing w:after="40" w:before="40"/>
            </w:pPr>
            <w:r/>
            <w:r>
              <w:rPr>
                <w:b/>
                <w:sz w:val="17"/>
              </w:rPr>
              <w:t>Nazionalità degli esponenti</w:t>
            </w:r>
          </w:p>
        </w:tc>
        <w:tc>
          <w:tcPr>
            <w:tcW w:type="dxa" w:w="5647"/>
          </w:tcPr>
          <w:p>
            <w:pPr>
              <w:spacing w:after="40" w:before="40"/>
            </w:pPr>
            <w:r/>
            <w:r>
              <w:rPr>
                <w:b w:val="0"/>
                <w:sz w:val="17"/>
              </w:rPr>
              <w:t>Provenienza da giurisdizioni ad alto rischio secondo GAFI/FATF</w:t>
            </w:r>
          </w:p>
        </w:tc>
        <w:tc>
          <w:tcPr>
            <w:tcW w:type="dxa" w:w="1694"/>
          </w:tcPr>
          <w:p>
            <w:pPr>
              <w:spacing w:after="40" w:before="40"/>
            </w:pPr>
            <w:r/>
            <w:r>
              <w:rPr>
                <w:b w:val="0"/>
                <w:sz w:val="17"/>
              </w:rPr>
              <w:t>[…]</w:t>
            </w:r>
          </w:p>
        </w:tc>
      </w:tr>
      <w:tr>
        <w:tc>
          <w:tcPr>
            <w:tcW w:type="dxa" w:w="2070"/>
            <w:shd w:val="clear" w:color="auto" w:fill="EBEFE7"/>
          </w:tcPr>
          <w:p>
            <w:pPr>
              <w:spacing w:after="40" w:before="40"/>
            </w:pPr>
            <w:r/>
            <w:r>
              <w:rPr>
                <w:b/>
                <w:sz w:val="17"/>
              </w:rPr>
              <w:t>Rapporto addetti / sedi</w:t>
            </w:r>
          </w:p>
        </w:tc>
        <w:tc>
          <w:tcPr>
            <w:tcW w:type="dxa" w:w="5647"/>
            <w:shd w:val="clear" w:color="auto" w:fill="EBEFE7"/>
          </w:tcPr>
          <w:p>
            <w:pPr>
              <w:spacing w:after="40" w:before="40"/>
            </w:pPr>
            <w:r/>
            <w:r>
              <w:rPr>
                <w:b w:val="0"/>
                <w:sz w:val="17"/>
              </w:rPr>
              <w:t>Sproporzione fra organico dichiarato e unità operative</w:t>
            </w:r>
          </w:p>
        </w:tc>
        <w:tc>
          <w:tcPr>
            <w:tcW w:type="dxa" w:w="1694"/>
            <w:shd w:val="clear" w:color="auto" w:fill="EBEFE7"/>
          </w:tcPr>
          <w:p>
            <w:pPr>
              <w:spacing w:after="40" w:before="40"/>
            </w:pPr>
            <w:r/>
            <w:r>
              <w:rPr>
                <w:b w:val="0"/>
                <w:sz w:val="17"/>
              </w:rPr>
              <w:t>[…]</w:t>
            </w:r>
          </w:p>
        </w:tc>
      </w:tr>
      <w:tr>
        <w:tc>
          <w:tcPr>
            <w:tcW w:type="dxa" w:w="2070"/>
          </w:tcPr>
          <w:p>
            <w:pPr>
              <w:spacing w:after="40" w:before="40"/>
            </w:pPr>
            <w:r/>
            <w:r>
              <w:rPr>
                <w:b/>
                <w:sz w:val="17"/>
              </w:rPr>
              <w:t>Costo del lavoro su fatturato</w:t>
            </w:r>
          </w:p>
        </w:tc>
        <w:tc>
          <w:tcPr>
            <w:tcW w:type="dxa" w:w="5647"/>
          </w:tcPr>
          <w:p>
            <w:pPr>
              <w:spacing w:after="40" w:before="40"/>
            </w:pPr>
            <w:r/>
            <w:r>
              <w:rPr>
                <w:b w:val="0"/>
                <w:sz w:val="17"/>
              </w:rPr>
              <w:t>Incidenza anomala rispetto alla media settoriale ISTAT</w:t>
            </w:r>
          </w:p>
        </w:tc>
        <w:tc>
          <w:tcPr>
            <w:tcW w:type="dxa" w:w="1694"/>
          </w:tcPr>
          <w:p>
            <w:pPr>
              <w:spacing w:after="40" w:before="40"/>
            </w:pPr>
            <w:r/>
            <w:r>
              <w:rPr>
                <w:b w:val="0"/>
                <w:sz w:val="17"/>
              </w:rPr>
              <w:t>[…]</w:t>
            </w:r>
          </w:p>
        </w:tc>
      </w:tr>
      <w:tr>
        <w:tc>
          <w:tcPr>
            <w:tcW w:type="dxa" w:w="2070"/>
            <w:shd w:val="clear" w:color="auto" w:fill="EBEFE7"/>
          </w:tcPr>
          <w:p>
            <w:pPr>
              <w:spacing w:after="40" w:before="40"/>
            </w:pPr>
            <w:r/>
            <w:r>
              <w:rPr>
                <w:b/>
                <w:sz w:val="17"/>
              </w:rPr>
              <w:t>Incidenza delle materie prime</w:t>
            </w:r>
          </w:p>
        </w:tc>
        <w:tc>
          <w:tcPr>
            <w:tcW w:type="dxa" w:w="5647"/>
            <w:shd w:val="clear" w:color="auto" w:fill="EBEFE7"/>
          </w:tcPr>
          <w:p>
            <w:pPr>
              <w:spacing w:after="40" w:before="40"/>
            </w:pPr>
            <w:r/>
            <w:r>
              <w:rPr>
                <w:b w:val="0"/>
                <w:sz w:val="17"/>
              </w:rPr>
              <w:t>Incidenza anomala sul valore della produzione</w:t>
            </w:r>
          </w:p>
        </w:tc>
        <w:tc>
          <w:tcPr>
            <w:tcW w:type="dxa" w:w="1694"/>
            <w:shd w:val="clear" w:color="auto" w:fill="EBEFE7"/>
          </w:tcPr>
          <w:p>
            <w:pPr>
              <w:spacing w:after="40" w:before="40"/>
            </w:pPr>
            <w:r/>
            <w:r>
              <w:rPr>
                <w:b w:val="0"/>
                <w:sz w:val="17"/>
              </w:rPr>
              <w:t>[…]</w:t>
            </w:r>
          </w:p>
        </w:tc>
      </w:tr>
      <w:tr>
        <w:tc>
          <w:tcPr>
            <w:tcW w:type="dxa" w:w="2070"/>
          </w:tcPr>
          <w:p>
            <w:pPr>
              <w:spacing w:after="40" w:before="40"/>
            </w:pPr>
            <w:r/>
            <w:r>
              <w:rPr>
                <w:b/>
                <w:sz w:val="17"/>
              </w:rPr>
              <w:t>Collegamenti societari</w:t>
            </w:r>
          </w:p>
        </w:tc>
        <w:tc>
          <w:tcPr>
            <w:tcW w:type="dxa" w:w="5647"/>
          </w:tcPr>
          <w:p>
            <w:pPr>
              <w:spacing w:after="40" w:before="40"/>
            </w:pPr>
            <w:r/>
            <w:r>
              <w:rPr>
                <w:b w:val="0"/>
                <w:sz w:val="17"/>
              </w:rPr>
              <w:t>Controllanti, controllate, collegate e partecipazioni incrociate opache</w:t>
            </w:r>
          </w:p>
        </w:tc>
        <w:tc>
          <w:tcPr>
            <w:tcW w:type="dxa" w:w="1694"/>
          </w:tcPr>
          <w:p>
            <w:pPr>
              <w:spacing w:after="40" w:before="40"/>
            </w:pPr>
            <w:r/>
            <w:r>
              <w:rPr>
                <w:b w:val="0"/>
                <w:sz w:val="17"/>
              </w:rPr>
              <w:t>[…]</w:t>
            </w:r>
          </w:p>
        </w:tc>
      </w:tr>
      <w:tr>
        <w:tc>
          <w:tcPr>
            <w:tcW w:type="dxa" w:w="2070"/>
            <w:shd w:val="clear" w:color="auto" w:fill="EBEFE7"/>
          </w:tcPr>
          <w:p>
            <w:pPr>
              <w:spacing w:after="40" w:before="40"/>
            </w:pPr>
            <w:r/>
            <w:r>
              <w:rPr>
                <w:b/>
                <w:sz w:val="17"/>
              </w:rPr>
              <w:t>Cariche e partecipazioni cessate</w:t>
            </w:r>
          </w:p>
        </w:tc>
        <w:tc>
          <w:tcPr>
            <w:tcW w:type="dxa" w:w="5647"/>
            <w:shd w:val="clear" w:color="auto" w:fill="EBEFE7"/>
          </w:tcPr>
          <w:p>
            <w:pPr>
              <w:spacing w:after="40" w:before="40"/>
            </w:pPr>
            <w:r/>
            <w:r>
              <w:rPr>
                <w:b w:val="0"/>
                <w:sz w:val="17"/>
              </w:rPr>
              <w:t>Numero elevato di cessazioni in capo agli esponenti</w:t>
            </w:r>
          </w:p>
        </w:tc>
        <w:tc>
          <w:tcPr>
            <w:tcW w:type="dxa" w:w="1694"/>
            <w:shd w:val="clear" w:color="auto" w:fill="EBEFE7"/>
          </w:tcPr>
          <w:p>
            <w:pPr>
              <w:spacing w:after="40" w:before="40"/>
            </w:pPr>
            <w:r/>
            <w:r>
              <w:rPr>
                <w:b w:val="0"/>
                <w:sz w:val="17"/>
              </w:rPr>
              <w:t>[…]</w:t>
            </w:r>
          </w:p>
        </w:tc>
      </w:tr>
      <w:tr>
        <w:tc>
          <w:tcPr>
            <w:tcW w:type="dxa" w:w="2070"/>
            <w:shd w:val="clear" w:color="auto" w:fill="EED6AA"/>
          </w:tcPr>
          <w:p>
            <w:pPr>
              <w:spacing w:after="40" w:before="40"/>
            </w:pPr>
            <w:r/>
            <w:r>
              <w:rPr>
                <w:b/>
                <w:color w:val="3F4E1E"/>
                <w:sz w:val="17"/>
              </w:rPr>
              <w:t>Esito delle società collegate</w:t>
            </w:r>
          </w:p>
        </w:tc>
        <w:tc>
          <w:tcPr>
            <w:tcW w:type="dxa" w:w="5647"/>
            <w:shd w:val="clear" w:color="auto" w:fill="EED6AA"/>
          </w:tcPr>
          <w:p>
            <w:pPr>
              <w:spacing w:after="40" w:before="40"/>
            </w:pPr>
            <w:r/>
            <w:r>
              <w:rPr>
                <w:b/>
                <w:color w:val="3F4E1E"/>
                <w:sz w:val="17"/>
              </w:rPr>
              <w:t>Società del perimetro cessate, liquidate o fallite</w:t>
            </w:r>
          </w:p>
        </w:tc>
        <w:tc>
          <w:tcPr>
            <w:tcW w:type="dxa" w:w="1694"/>
            <w:shd w:val="clear" w:color="auto" w:fill="EED6AA"/>
          </w:tcPr>
          <w:p>
            <w:pPr>
              <w:spacing w:after="40" w:before="40"/>
            </w:pPr>
            <w:r/>
            <w:r>
              <w:rPr>
                <w:b/>
                <w:color w:val="3F4E1E"/>
                <w:sz w:val="17"/>
              </w:rPr>
              <w:t>[…]</w:t>
            </w:r>
          </w:p>
        </w:tc>
      </w:tr>
      <w:tr>
        <w:tc>
          <w:tcPr>
            <w:tcW w:type="dxa" w:w="2070"/>
            <w:shd w:val="clear" w:color="auto" w:fill="EBEFE7"/>
          </w:tcPr>
          <w:p>
            <w:pPr>
              <w:spacing w:after="40" w:before="40"/>
            </w:pPr>
            <w:r/>
            <w:r>
              <w:rPr>
                <w:b/>
                <w:sz w:val="17"/>
              </w:rPr>
              <w:t>Domiciliazioni multiple</w:t>
            </w:r>
          </w:p>
        </w:tc>
        <w:tc>
          <w:tcPr>
            <w:tcW w:type="dxa" w:w="5647"/>
            <w:shd w:val="clear" w:color="auto" w:fill="EBEFE7"/>
          </w:tcPr>
          <w:p>
            <w:pPr>
              <w:spacing w:after="40" w:before="40"/>
            </w:pPr>
            <w:r/>
            <w:r>
              <w:rPr>
                <w:b w:val="0"/>
                <w:sz w:val="17"/>
              </w:rPr>
              <w:t>Sede coincidente con altre società prive di struttura operativa</w:t>
            </w:r>
          </w:p>
        </w:tc>
        <w:tc>
          <w:tcPr>
            <w:tcW w:type="dxa" w:w="1694"/>
            <w:shd w:val="clear" w:color="auto" w:fill="EBEFE7"/>
          </w:tcPr>
          <w:p>
            <w:pPr>
              <w:spacing w:after="40" w:before="40"/>
            </w:pPr>
            <w:r/>
            <w:r>
              <w:rPr>
                <w:b w:val="0"/>
                <w:sz w:val="17"/>
              </w:rPr>
              <w:t>[…]</w:t>
            </w:r>
          </w:p>
        </w:tc>
      </w:tr>
      <w:tr>
        <w:tc>
          <w:tcPr>
            <w:tcW w:type="dxa" w:w="2070"/>
          </w:tcPr>
          <w:p>
            <w:pPr>
              <w:spacing w:after="40" w:before="40"/>
            </w:pPr>
            <w:r/>
            <w:r>
              <w:rPr>
                <w:b/>
                <w:sz w:val="17"/>
              </w:rPr>
              <w:t>Variazioni ravvicinate</w:t>
            </w:r>
          </w:p>
        </w:tc>
        <w:tc>
          <w:tcPr>
            <w:tcW w:type="dxa" w:w="5647"/>
          </w:tcPr>
          <w:p>
            <w:pPr>
              <w:spacing w:after="40" w:before="40"/>
            </w:pPr>
            <w:r/>
            <w:r>
              <w:rPr>
                <w:b w:val="0"/>
                <w:sz w:val="17"/>
              </w:rPr>
              <w:t>Cambi di sede, oggetto sociale o compagine in prossimità di eventi critici</w:t>
            </w:r>
          </w:p>
        </w:tc>
        <w:tc>
          <w:tcPr>
            <w:tcW w:type="dxa" w:w="1694"/>
          </w:tcPr>
          <w:p>
            <w:pPr>
              <w:spacing w:after="40" w:before="40"/>
            </w:pPr>
            <w:r/>
            <w:r>
              <w:rPr>
                <w:b w:val="0"/>
                <w:sz w:val="17"/>
              </w:rPr>
              <w:t>[…]</w:t>
            </w:r>
          </w:p>
        </w:tc>
      </w:tr>
    </w:tbl>
    <w:p>
      <w:pPr>
        <w:spacing w:after="40"/>
      </w:pPr>
    </w:p>
    <w:p>
      <w:pPr>
        <w:spacing w:after="120"/>
      </w:pPr>
      <w:r>
        <w:rPr>
          <w:b/>
          <w:i w:val="0"/>
          <w:sz w:val="20"/>
        </w:rPr>
        <w:t>Esito Structural Risk: [ASSENTE / MEDIO / ALTO] — [motivazione, con indicazione del numero di parametri positivi e della loro rilevanza].</w:t>
      </w:r>
    </w:p>
    <w:p>
      <w:pPr>
        <w:pStyle w:val="Heading2"/>
        <w:pBdr>
          <w:left w:val="single" w:sz="18" w:space="6" w:color="1B6B34"/>
        </w:pBdr>
      </w:pPr>
      <w:r>
        <w:t>3.12 Contenzioso e procedimenti</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659"/>
            <w:tcBorders>
              <w:bottom w:val="single" w:sz="16" w:space="0" w:color="1B6B34"/>
            </w:tcBorders>
            <w:shd w:val="clear" w:color="auto" w:fill="C9D3BE"/>
          </w:tcPr>
          <w:p>
            <w:pPr>
              <w:spacing w:after="40" w:before="40"/>
            </w:pPr>
            <w:r/>
            <w:r>
              <w:rPr>
                <w:b/>
                <w:color w:val="1B6B34"/>
                <w:sz w:val="17"/>
              </w:rPr>
              <w:t>Rif.</w:t>
            </w:r>
          </w:p>
        </w:tc>
        <w:tc>
          <w:tcPr>
            <w:tcW w:type="dxa" w:w="1694"/>
            <w:tcBorders>
              <w:bottom w:val="single" w:sz="16" w:space="0" w:color="1B6B34"/>
            </w:tcBorders>
            <w:shd w:val="clear" w:color="auto" w:fill="C9D3BE"/>
          </w:tcPr>
          <w:p>
            <w:pPr>
              <w:spacing w:after="40" w:before="40"/>
            </w:pPr>
            <w:r/>
            <w:r>
              <w:rPr>
                <w:b/>
                <w:color w:val="1B6B34"/>
                <w:sz w:val="17"/>
              </w:rPr>
              <w:t>Tipologia</w:t>
            </w:r>
          </w:p>
        </w:tc>
        <w:tc>
          <w:tcPr>
            <w:tcW w:type="dxa" w:w="1318"/>
            <w:tcBorders>
              <w:bottom w:val="single" w:sz="16" w:space="0" w:color="1B6B34"/>
            </w:tcBorders>
            <w:shd w:val="clear" w:color="auto" w:fill="C9D3BE"/>
          </w:tcPr>
          <w:p>
            <w:pPr>
              <w:spacing w:after="40" w:before="40"/>
            </w:pPr>
            <w:r/>
            <w:r>
              <w:rPr>
                <w:b/>
                <w:color w:val="1B6B34"/>
                <w:sz w:val="17"/>
              </w:rPr>
              <w:t>Autorità / grado</w:t>
            </w:r>
          </w:p>
        </w:tc>
        <w:tc>
          <w:tcPr>
            <w:tcW w:type="dxa" w:w="1318"/>
            <w:tcBorders>
              <w:bottom w:val="single" w:sz="16" w:space="0" w:color="1B6B34"/>
            </w:tcBorders>
            <w:shd w:val="clear" w:color="auto" w:fill="C9D3BE"/>
          </w:tcPr>
          <w:p>
            <w:pPr>
              <w:spacing w:after="40" w:before="40"/>
            </w:pPr>
            <w:r/>
            <w:r>
              <w:rPr>
                <w:b/>
                <w:color w:val="1B6B34"/>
                <w:sz w:val="17"/>
              </w:rPr>
              <w:t>Controparte</w:t>
            </w:r>
          </w:p>
        </w:tc>
        <w:tc>
          <w:tcPr>
            <w:tcW w:type="dxa" w:w="1882"/>
            <w:tcBorders>
              <w:bottom w:val="single" w:sz="16" w:space="0" w:color="1B6B34"/>
            </w:tcBorders>
            <w:shd w:val="clear" w:color="auto" w:fill="C9D3BE"/>
          </w:tcPr>
          <w:p>
            <w:pPr>
              <w:spacing w:after="40" w:before="40"/>
            </w:pPr>
            <w:r/>
            <w:r>
              <w:rPr>
                <w:b/>
                <w:color w:val="1B6B34"/>
                <w:sz w:val="17"/>
              </w:rPr>
              <w:t>Oggetto</w:t>
            </w:r>
          </w:p>
        </w:tc>
        <w:tc>
          <w:tcPr>
            <w:tcW w:type="dxa" w:w="1318"/>
            <w:tcBorders>
              <w:bottom w:val="single" w:sz="16" w:space="0" w:color="1B6B34"/>
            </w:tcBorders>
            <w:shd w:val="clear" w:color="auto" w:fill="C9D3BE"/>
          </w:tcPr>
          <w:p>
            <w:pPr>
              <w:spacing w:after="40" w:before="40"/>
            </w:pPr>
            <w:r/>
            <w:r>
              <w:rPr>
                <w:b/>
                <w:color w:val="1B6B34"/>
                <w:sz w:val="17"/>
              </w:rPr>
              <w:t>Stato</w:t>
            </w:r>
          </w:p>
        </w:tc>
        <w:tc>
          <w:tcPr>
            <w:tcW w:type="dxa" w:w="1223"/>
            <w:tcBorders>
              <w:bottom w:val="single" w:sz="16" w:space="0" w:color="1B6B34"/>
            </w:tcBorders>
            <w:shd w:val="clear" w:color="auto" w:fill="C9D3BE"/>
          </w:tcPr>
          <w:p>
            <w:pPr>
              <w:spacing w:after="40" w:before="40"/>
            </w:pPr>
            <w:r/>
            <w:r>
              <w:rPr>
                <w:b/>
                <w:color w:val="1B6B34"/>
                <w:sz w:val="17"/>
              </w:rPr>
              <w:t>Esposizione</w:t>
            </w:r>
          </w:p>
        </w:tc>
      </w:tr>
      <w:tr>
        <w:tc>
          <w:tcPr>
            <w:tcW w:type="dxa" w:w="659"/>
          </w:tcPr>
          <w:p>
            <w:pPr>
              <w:spacing w:after="40" w:before="40"/>
            </w:pPr>
            <w:r/>
            <w:r>
              <w:rPr>
                <w:b w:val="0"/>
                <w:sz w:val="17"/>
              </w:rPr>
              <w:t>[C-01]</w:t>
            </w:r>
          </w:p>
        </w:tc>
        <w:tc>
          <w:tcPr>
            <w:tcW w:type="dxa" w:w="1694"/>
          </w:tcPr>
          <w:p>
            <w:pPr>
              <w:spacing w:after="40" w:before="40"/>
            </w:pPr>
            <w:r/>
            <w:r>
              <w:rPr>
                <w:b w:val="0"/>
                <w:sz w:val="17"/>
              </w:rPr>
              <w:t>[Civile / penale / tributario / amministrativo]</w:t>
            </w:r>
          </w:p>
        </w:tc>
        <w:tc>
          <w:tcPr>
            <w:tcW w:type="dxa" w:w="1318"/>
          </w:tcPr>
          <w:p>
            <w:pPr>
              <w:spacing w:after="40" w:before="40"/>
            </w:pPr>
            <w:r/>
            <w:r>
              <w:rPr>
                <w:b w:val="0"/>
                <w:sz w:val="17"/>
              </w:rPr>
              <w:t>[…]</w:t>
            </w:r>
          </w:p>
        </w:tc>
        <w:tc>
          <w:tcPr>
            <w:tcW w:type="dxa" w:w="1318"/>
          </w:tcPr>
          <w:p>
            <w:pPr>
              <w:spacing w:after="40" w:before="40"/>
            </w:pPr>
            <w:r/>
            <w:r>
              <w:rPr>
                <w:b w:val="0"/>
                <w:sz w:val="17"/>
              </w:rPr>
              <w:t>[…]</w:t>
            </w:r>
          </w:p>
        </w:tc>
        <w:tc>
          <w:tcPr>
            <w:tcW w:type="dxa" w:w="1882"/>
          </w:tcPr>
          <w:p>
            <w:pPr>
              <w:spacing w:after="40" w:before="40"/>
            </w:pPr>
            <w:r/>
            <w:r>
              <w:rPr>
                <w:b w:val="0"/>
                <w:sz w:val="17"/>
              </w:rPr>
              <w:t>[…]</w:t>
            </w:r>
          </w:p>
        </w:tc>
        <w:tc>
          <w:tcPr>
            <w:tcW w:type="dxa" w:w="1318"/>
          </w:tcPr>
          <w:p>
            <w:pPr>
              <w:spacing w:after="40" w:before="40"/>
            </w:pPr>
            <w:r/>
            <w:r>
              <w:rPr>
                <w:b w:val="0"/>
                <w:sz w:val="17"/>
              </w:rPr>
              <w:t>[Pendente / definito]</w:t>
            </w:r>
          </w:p>
        </w:tc>
        <w:tc>
          <w:tcPr>
            <w:tcW w:type="dxa" w:w="1223"/>
          </w:tcPr>
          <w:p>
            <w:pPr>
              <w:spacing w:after="40" w:before="40"/>
            </w:pPr>
            <w:r/>
            <w:r>
              <w:rPr>
                <w:b w:val="0"/>
                <w:sz w:val="17"/>
              </w:rPr>
              <w:t>[€ … / non determinabile]</w:t>
            </w:r>
          </w:p>
        </w:tc>
      </w:tr>
      <w:tr>
        <w:tc>
          <w:tcPr>
            <w:tcW w:type="dxa" w:w="659"/>
            <w:shd w:val="clear" w:color="auto" w:fill="EBEFE7"/>
          </w:tcPr>
          <w:p>
            <w:pPr>
              <w:spacing w:after="40" w:before="40"/>
            </w:pPr>
            <w:r/>
            <w:r>
              <w:rPr>
                <w:b w:val="0"/>
                <w:sz w:val="17"/>
              </w:rPr>
              <w:t>[…]</w:t>
            </w:r>
          </w:p>
        </w:tc>
        <w:tc>
          <w:tcPr>
            <w:tcW w:type="dxa" w:w="1694"/>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Indicare l'esposizione economica solo se documentata (atto, sentenza, fondo rischi in bilancio). In caso contrario scrivere «non determinabile da fonti pubbliche». Riportare sempre lo stato processuale.</w:t>
            </w:r>
          </w:p>
        </w:tc>
      </w:tr>
    </w:tbl>
    <w:p>
      <w:pPr>
        <w:spacing w:after="40"/>
      </w:pPr>
    </w:p>
    <w:p>
      <w:pPr>
        <w:pStyle w:val="Heading2"/>
        <w:pBdr>
          <w:left w:val="single" w:sz="18" w:space="6" w:color="1B6B34"/>
        </w:pBdr>
      </w:pPr>
      <w:r>
        <w:t>3.13 Reputazione mediatica e digitale</w:t>
      </w:r>
    </w:p>
    <w:tbl>
      <w:tblPr>
        <w:tblStyle w:val="TableGrid"/>
        <w:tblW w:type="auto" w:w="0"/>
        <w:jc w:val="center"/>
        <w:tblLayout w:type="fixed"/>
        <w:tblLook w:firstColumn="1" w:firstRow="1" w:lastColumn="0" w:lastRow="0" w:noHBand="0" w:noVBand="1" w:val="04A0"/>
      </w:tblPr>
      <w:tblGrid>
        <w:gridCol w:w="4706"/>
        <w:gridCol w:w="4706"/>
      </w:tblGrid>
      <w:tr>
        <w:tc>
          <w:tcPr>
            <w:tcW w:type="dxa" w:w="3576"/>
            <w:tcBorders>
              <w:bottom w:val="single" w:sz="16" w:space="0" w:color="1B6B34"/>
            </w:tcBorders>
            <w:shd w:val="clear" w:color="auto" w:fill="C9D3BE"/>
          </w:tcPr>
          <w:p>
            <w:pPr>
              <w:spacing w:after="40" w:before="40"/>
            </w:pPr>
            <w:r/>
            <w:r>
              <w:rPr>
                <w:b/>
                <w:color w:val="1B6B34"/>
                <w:sz w:val="17"/>
              </w:rPr>
              <w:t>Voce</w:t>
            </w:r>
          </w:p>
        </w:tc>
        <w:tc>
          <w:tcPr>
            <w:tcW w:type="dxa" w:w="5835"/>
            <w:tcBorders>
              <w:bottom w:val="single" w:sz="16" w:space="0" w:color="1B6B34"/>
            </w:tcBorders>
            <w:shd w:val="clear" w:color="auto" w:fill="C9D3BE"/>
          </w:tcPr>
          <w:p>
            <w:pPr>
              <w:spacing w:after="40" w:before="40"/>
            </w:pPr>
            <w:r/>
            <w:r>
              <w:rPr>
                <w:b/>
                <w:color w:val="1B6B34"/>
                <w:sz w:val="17"/>
              </w:rPr>
              <w:t>Contenuto</w:t>
            </w:r>
          </w:p>
        </w:tc>
      </w:tr>
      <w:tr>
        <w:tc>
          <w:tcPr>
            <w:tcW w:type="dxa" w:w="3576"/>
          </w:tcPr>
          <w:p>
            <w:pPr>
              <w:spacing w:after="40" w:before="40"/>
            </w:pPr>
            <w:r/>
            <w:r>
              <w:rPr>
                <w:b/>
                <w:sz w:val="17"/>
              </w:rPr>
              <w:t>Riscontri di stampa esaminati</w:t>
            </w:r>
          </w:p>
        </w:tc>
        <w:tc>
          <w:tcPr>
            <w:tcW w:type="dxa" w:w="5835"/>
          </w:tcPr>
          <w:p>
            <w:pPr>
              <w:spacing w:after="40" w:before="40"/>
            </w:pPr>
            <w:r/>
            <w:r>
              <w:rPr>
                <w:b w:val="0"/>
                <w:sz w:val="17"/>
              </w:rPr>
              <w:t>[N — periodo coperto e chiavi di ricerca utilizzate]</w:t>
            </w:r>
          </w:p>
        </w:tc>
      </w:tr>
      <w:tr>
        <w:tc>
          <w:tcPr>
            <w:tcW w:type="dxa" w:w="3576"/>
            <w:shd w:val="clear" w:color="auto" w:fill="EBEFE7"/>
          </w:tcPr>
          <w:p>
            <w:pPr>
              <w:spacing w:after="40" w:before="40"/>
            </w:pPr>
            <w:r/>
            <w:r>
              <w:rPr>
                <w:b/>
                <w:sz w:val="17"/>
              </w:rPr>
              <w:t>Riscontri con corrispondenza certa o molto probabile</w:t>
            </w:r>
          </w:p>
        </w:tc>
        <w:tc>
          <w:tcPr>
            <w:tcW w:type="dxa" w:w="5835"/>
            <w:shd w:val="clear" w:color="auto" w:fill="EBEFE7"/>
          </w:tcPr>
          <w:p>
            <w:pPr>
              <w:spacing w:after="40" w:before="40"/>
            </w:pPr>
            <w:r/>
            <w:r>
              <w:rPr>
                <w:b w:val="0"/>
                <w:sz w:val="17"/>
              </w:rPr>
              <w:t>[N]</w:t>
            </w:r>
          </w:p>
        </w:tc>
      </w:tr>
      <w:tr>
        <w:tc>
          <w:tcPr>
            <w:tcW w:type="dxa" w:w="3576"/>
          </w:tcPr>
          <w:p>
            <w:pPr>
              <w:spacing w:after="40" w:before="40"/>
            </w:pPr>
            <w:r/>
            <w:r>
              <w:rPr>
                <w:b/>
                <w:sz w:val="17"/>
              </w:rPr>
              <w:t>Tono prevalente</w:t>
            </w:r>
          </w:p>
        </w:tc>
        <w:tc>
          <w:tcPr>
            <w:tcW w:type="dxa" w:w="5835"/>
          </w:tcPr>
          <w:p>
            <w:pPr>
              <w:spacing w:after="40" w:before="40"/>
            </w:pPr>
            <w:r/>
            <w:r>
              <w:rPr>
                <w:b w:val="0"/>
                <w:sz w:val="17"/>
              </w:rPr>
              <w:t>[Positivo / neutro / misto / negativo]</w:t>
            </w:r>
          </w:p>
        </w:tc>
      </w:tr>
      <w:tr>
        <w:tc>
          <w:tcPr>
            <w:tcW w:type="dxa" w:w="3576"/>
            <w:shd w:val="clear" w:color="auto" w:fill="EBEFE7"/>
          </w:tcPr>
          <w:p>
            <w:pPr>
              <w:spacing w:after="40" w:before="40"/>
            </w:pPr>
            <w:r/>
            <w:r>
              <w:rPr>
                <w:b/>
                <w:sz w:val="17"/>
              </w:rPr>
              <w:t>Temi ricorrenti</w:t>
            </w:r>
          </w:p>
        </w:tc>
        <w:tc>
          <w:tcPr>
            <w:tcW w:type="dxa" w:w="5835"/>
            <w:shd w:val="clear" w:color="auto" w:fill="EBEFE7"/>
          </w:tcPr>
          <w:p>
            <w:pPr>
              <w:spacing w:after="40" w:before="40"/>
            </w:pPr>
            <w:r/>
            <w:r>
              <w:rPr>
                <w:b w:val="0"/>
                <w:sz w:val="17"/>
              </w:rPr>
              <w:t>[…]</w:t>
            </w:r>
          </w:p>
        </w:tc>
      </w:tr>
      <w:tr>
        <w:tc>
          <w:tcPr>
            <w:tcW w:type="dxa" w:w="3576"/>
          </w:tcPr>
          <w:p>
            <w:pPr>
              <w:spacing w:after="40" w:before="40"/>
            </w:pPr>
            <w:r/>
            <w:r>
              <w:rPr>
                <w:b/>
                <w:sz w:val="17"/>
              </w:rPr>
              <w:t>Presenza istituzionale e associativa</w:t>
            </w:r>
          </w:p>
        </w:tc>
        <w:tc>
          <w:tcPr>
            <w:tcW w:type="dxa" w:w="5835"/>
          </w:tcPr>
          <w:p>
            <w:pPr>
              <w:spacing w:after="40" w:before="40"/>
            </w:pPr>
            <w:r/>
            <w:r>
              <w:rPr>
                <w:b w:val="0"/>
                <w:sz w:val="17"/>
              </w:rPr>
              <w:t>[Confindustria, ordini, enti, incarichi pubblici]</w:t>
            </w:r>
          </w:p>
        </w:tc>
      </w:tr>
      <w:tr>
        <w:tc>
          <w:tcPr>
            <w:tcW w:type="dxa" w:w="3576"/>
            <w:shd w:val="clear" w:color="auto" w:fill="EBEFE7"/>
          </w:tcPr>
          <w:p>
            <w:pPr>
              <w:spacing w:after="40" w:before="40"/>
            </w:pPr>
            <w:r/>
            <w:r>
              <w:rPr>
                <w:b/>
                <w:sz w:val="17"/>
              </w:rPr>
              <w:t>Presenza social pubblica</w:t>
            </w:r>
          </w:p>
        </w:tc>
        <w:tc>
          <w:tcPr>
            <w:tcW w:type="dxa" w:w="5835"/>
            <w:shd w:val="clear" w:color="auto" w:fill="EBEFE7"/>
          </w:tcPr>
          <w:p>
            <w:pPr>
              <w:spacing w:after="40" w:before="40"/>
            </w:pPr>
            <w:r/>
            <w:r>
              <w:rPr>
                <w:b w:val="0"/>
                <w:sz w:val="17"/>
              </w:rPr>
              <w:t>[Solo profili pubblici e contenuti di rilievo professionale]</w:t>
            </w:r>
          </w:p>
        </w:tc>
      </w:tr>
      <w:tr>
        <w:tc>
          <w:tcPr>
            <w:tcW w:type="dxa" w:w="3576"/>
          </w:tcPr>
          <w:p>
            <w:pPr>
              <w:spacing w:after="40" w:before="40"/>
            </w:pPr>
            <w:r/>
            <w:r>
              <w:rPr>
                <w:b/>
                <w:sz w:val="17"/>
              </w:rPr>
              <w:t>Recensioni e segnalazioni di clientela</w:t>
            </w:r>
          </w:p>
        </w:tc>
        <w:tc>
          <w:tcPr>
            <w:tcW w:type="dxa" w:w="5835"/>
          </w:tcPr>
          <w:p>
            <w:pPr>
              <w:spacing w:after="40" w:before="40"/>
            </w:pPr>
            <w:r/>
            <w:r>
              <w:rPr>
                <w:b w:val="0"/>
                <w:sz w:val="17"/>
              </w:rPr>
              <w:t>[Sintesi qualitativa]</w:t>
            </w:r>
          </w:p>
        </w:tc>
      </w:tr>
      <w:tr>
        <w:tc>
          <w:tcPr>
            <w:tcW w:type="dxa" w:w="3576"/>
            <w:shd w:val="clear" w:color="auto" w:fill="EBEFE7"/>
          </w:tcPr>
          <w:p>
            <w:pPr>
              <w:spacing w:after="40" w:before="40"/>
            </w:pPr>
            <w:r/>
            <w:r>
              <w:rPr>
                <w:b/>
                <w:sz w:val="17"/>
              </w:rPr>
              <w:t>VALUTAZIONE REPUTAZIONALE</w:t>
            </w:r>
          </w:p>
        </w:tc>
        <w:tc>
          <w:tcPr>
            <w:tcW w:type="dxa" w:w="5835"/>
            <w:shd w:val="clear" w:color="auto" w:fill="EBEFE7"/>
          </w:tcPr>
          <w:p>
            <w:pPr>
              <w:spacing w:after="40" w:before="40"/>
            </w:pPr>
            <w:r/>
            <w:r>
              <w:rPr>
                <w:b/>
                <w:sz w:val="17"/>
              </w:rPr>
              <w:t>[BASSO / MEDIO / ALTO rischio]</w:t>
            </w:r>
          </w:p>
        </w:tc>
      </w:tr>
    </w:tbl>
    <w:p>
      <w:pPr>
        <w:spacing w:after="40"/>
      </w:pPr>
    </w:p>
    <w:p>
      <w:pPr>
        <w:pStyle w:val="Heading2"/>
        <w:pBdr>
          <w:left w:val="single" w:sz="18" w:space="6" w:color="1B6B34"/>
        </w:pBdr>
      </w:pPr>
      <w:r>
        <w:t>3.14 Cyber e footprint digitale — verifiche minime</w:t>
      </w:r>
    </w:p>
    <w:p>
      <w:pPr>
        <w:spacing w:after="120"/>
      </w:pPr>
      <w:r>
        <w:rPr>
          <w:b w:val="0"/>
          <w:i w:val="0"/>
          <w:sz w:val="20"/>
        </w:rPr>
        <w:t>Il nucleo che segue è eseguito in ogni incarico, a qualunque livello di profondità: sono verifiche a costo nullo su fonti pubbliche che intercettano i casi più frequenti di impresa non operativa, di impersonazione e di frode del fornitore.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329"/>
            <w:tcBorders>
              <w:bottom w:val="single" w:sz="16" w:space="0" w:color="1B6B34"/>
            </w:tcBorders>
            <w:shd w:val="clear" w:color="auto" w:fill="C9D3BE"/>
          </w:tcPr>
          <w:p>
            <w:pPr>
              <w:spacing w:after="40" w:before="40"/>
            </w:pPr>
            <w:r/>
            <w:r>
              <w:rPr>
                <w:b/>
                <w:color w:val="1B6B34"/>
                <w:sz w:val="17"/>
              </w:rPr>
              <w:t>Area</w:t>
            </w:r>
          </w:p>
        </w:tc>
        <w:tc>
          <w:tcPr>
            <w:tcW w:type="dxa" w:w="3200"/>
            <w:tcBorders>
              <w:bottom w:val="single" w:sz="16" w:space="0" w:color="1B6B34"/>
            </w:tcBorders>
            <w:shd w:val="clear" w:color="auto" w:fill="C9D3BE"/>
          </w:tcPr>
          <w:p>
            <w:pPr>
              <w:spacing w:after="40" w:before="40"/>
            </w:pPr>
            <w:r/>
            <w:r>
              <w:rPr>
                <w:b/>
                <w:color w:val="1B6B34"/>
                <w:sz w:val="17"/>
              </w:rPr>
              <w:t>Riscontro</w:t>
            </w:r>
          </w:p>
        </w:tc>
        <w:tc>
          <w:tcPr>
            <w:tcW w:type="dxa" w:w="1882"/>
            <w:tcBorders>
              <w:bottom w:val="single" w:sz="16" w:space="0" w:color="1B6B34"/>
            </w:tcBorders>
            <w:shd w:val="clear" w:color="auto" w:fill="C9D3BE"/>
          </w:tcPr>
          <w:p>
            <w:pPr>
              <w:spacing w:after="40" w:before="40"/>
            </w:pPr>
            <w:r/>
            <w:r>
              <w:rPr>
                <w:b/>
                <w:color w:val="1B6B34"/>
                <w:sz w:val="17"/>
              </w:rPr>
              <w:t>Rischio</w:t>
            </w:r>
          </w:p>
        </w:tc>
      </w:tr>
      <w:tr>
        <w:tc>
          <w:tcPr>
            <w:tcW w:type="dxa" w:w="4329"/>
          </w:tcPr>
          <w:p>
            <w:pPr>
              <w:spacing w:after="40" w:before="40"/>
            </w:pPr>
            <w:r/>
            <w:r>
              <w:rPr>
                <w:b/>
                <w:sz w:val="17"/>
              </w:rPr>
              <w:t>Dominio: intestatario, data di registrazione, coerenza con la denominazione</w:t>
            </w:r>
          </w:p>
        </w:tc>
        <w:tc>
          <w:tcPr>
            <w:tcW w:type="dxa" w:w="3200"/>
          </w:tcPr>
          <w:p>
            <w:pPr>
              <w:spacing w:after="40" w:before="40"/>
            </w:pPr>
            <w:r/>
            <w:r>
              <w:rPr>
                <w:b w:val="0"/>
                <w:sz w:val="17"/>
              </w:rPr>
              <w:t>[…]</w:t>
            </w:r>
          </w:p>
        </w:tc>
        <w:tc>
          <w:tcPr>
            <w:tcW w:type="dxa" w:w="1882"/>
          </w:tcPr>
          <w:p>
            <w:pPr>
              <w:spacing w:after="40" w:before="40"/>
            </w:pPr>
            <w:r/>
            <w:r>
              <w:rPr>
                <w:b w:val="0"/>
                <w:sz w:val="17"/>
              </w:rPr>
              <w:t>[Basso / Medio / Alto]</w:t>
            </w:r>
          </w:p>
        </w:tc>
      </w:tr>
      <w:tr>
        <w:tc>
          <w:tcPr>
            <w:tcW w:type="dxa" w:w="4329"/>
            <w:shd w:val="clear" w:color="auto" w:fill="EBEFE7"/>
          </w:tcPr>
          <w:p>
            <w:pPr>
              <w:spacing w:after="40" w:before="40"/>
            </w:pPr>
            <w:r/>
            <w:r>
              <w:rPr>
                <w:b/>
                <w:sz w:val="17"/>
              </w:rPr>
              <w:t>Sito istituzionale attivo e coerente con l'attività dichiarata</w:t>
            </w:r>
          </w:p>
        </w:tc>
        <w:tc>
          <w:tcPr>
            <w:tcW w:type="dxa" w:w="3200"/>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r>
      <w:tr>
        <w:tc>
          <w:tcPr>
            <w:tcW w:type="dxa" w:w="4329"/>
          </w:tcPr>
          <w:p>
            <w:pPr>
              <w:spacing w:after="40" w:before="40"/>
            </w:pPr>
            <w:r/>
            <w:r>
              <w:rPr>
                <w:b/>
                <w:sz w:val="17"/>
              </w:rPr>
              <w:t>PEC risultante da visura: esistente e attiva</w:t>
            </w:r>
          </w:p>
        </w:tc>
        <w:tc>
          <w:tcPr>
            <w:tcW w:type="dxa" w:w="3200"/>
          </w:tcPr>
          <w:p>
            <w:pPr>
              <w:spacing w:after="40" w:before="40"/>
            </w:pPr>
            <w:r/>
            <w:r>
              <w:rPr>
                <w:b w:val="0"/>
                <w:sz w:val="17"/>
              </w:rPr>
              <w:t>[…]</w:t>
            </w:r>
          </w:p>
        </w:tc>
        <w:tc>
          <w:tcPr>
            <w:tcW w:type="dxa" w:w="1882"/>
          </w:tcPr>
          <w:p>
            <w:pPr>
              <w:spacing w:after="40" w:before="40"/>
            </w:pPr>
            <w:r/>
            <w:r>
              <w:rPr>
                <w:b w:val="0"/>
                <w:sz w:val="17"/>
              </w:rPr>
              <w:t>[…]</w:t>
            </w:r>
          </w:p>
        </w:tc>
      </w:tr>
      <w:tr>
        <w:tc>
          <w:tcPr>
            <w:tcW w:type="dxa" w:w="4329"/>
            <w:shd w:val="clear" w:color="auto" w:fill="EBEFE7"/>
          </w:tcPr>
          <w:p>
            <w:pPr>
              <w:spacing w:after="40" w:before="40"/>
            </w:pPr>
            <w:r/>
            <w:r>
              <w:rPr>
                <w:b/>
                <w:sz w:val="17"/>
              </w:rPr>
              <w:t>Certificato TLS valido</w:t>
            </w:r>
          </w:p>
        </w:tc>
        <w:tc>
          <w:tcPr>
            <w:tcW w:type="dxa" w:w="3200"/>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r>
      <w:tr>
        <w:tc>
          <w:tcPr>
            <w:tcW w:type="dxa" w:w="4329"/>
          </w:tcPr>
          <w:p>
            <w:pPr>
              <w:spacing w:after="40" w:before="40"/>
            </w:pPr>
            <w:r/>
            <w:r>
              <w:rPr>
                <w:b/>
                <w:sz w:val="17"/>
              </w:rPr>
              <w:t>Informativa privacy e cookie policy pubblicate</w:t>
            </w:r>
          </w:p>
        </w:tc>
        <w:tc>
          <w:tcPr>
            <w:tcW w:type="dxa" w:w="3200"/>
          </w:tcPr>
          <w:p>
            <w:pPr>
              <w:spacing w:after="40" w:before="40"/>
            </w:pPr>
            <w:r/>
            <w:r>
              <w:rPr>
                <w:b w:val="0"/>
                <w:sz w:val="17"/>
              </w:rPr>
              <w:t>[Conformi / carenti / assenti]</w:t>
            </w:r>
          </w:p>
        </w:tc>
        <w:tc>
          <w:tcPr>
            <w:tcW w:type="dxa" w:w="1882"/>
          </w:tcPr>
          <w:p>
            <w:pPr>
              <w:spacing w:after="40" w:before="40"/>
            </w:pPr>
            <w:r/>
            <w:r>
              <w:rPr>
                <w:b w:val="0"/>
                <w:sz w:val="17"/>
              </w:rPr>
              <w:t>[…]</w:t>
            </w:r>
          </w:p>
        </w:tc>
      </w:tr>
      <w:tr>
        <w:tc>
          <w:tcPr>
            <w:tcW w:type="dxa" w:w="4329"/>
            <w:shd w:val="clear" w:color="auto" w:fill="EBEFE7"/>
          </w:tcPr>
          <w:p>
            <w:pPr>
              <w:spacing w:after="40" w:before="40"/>
            </w:pPr>
            <w:r/>
            <w:r>
              <w:rPr>
                <w:b/>
                <w:sz w:val="17"/>
              </w:rPr>
              <w:t>Indicatori di impersonazione (domini simili, riferimenti bancari incoerenti)</w:t>
            </w:r>
          </w:p>
        </w:tc>
        <w:tc>
          <w:tcPr>
            <w:tcW w:type="dxa" w:w="3200"/>
            <w:shd w:val="clear" w:color="auto" w:fill="EBEFE7"/>
          </w:tcPr>
          <w:p>
            <w:pPr>
              <w:spacing w:after="40" w:before="40"/>
            </w:pPr>
            <w:r/>
            <w:r>
              <w:rPr>
                <w:b w:val="0"/>
                <w:sz w:val="17"/>
              </w:rPr>
              <w:t>[Nessuno / descrizione]</w:t>
            </w:r>
          </w:p>
        </w:tc>
        <w:tc>
          <w:tcPr>
            <w:tcW w:type="dxa" w:w="1882"/>
            <w:shd w:val="clear" w:color="auto" w:fill="EBEFE7"/>
          </w:tcPr>
          <w:p>
            <w:pPr>
              <w:spacing w:after="40" w:before="40"/>
            </w:pPr>
            <w:r/>
            <w:r>
              <w:rPr>
                <w:b w:val="0"/>
                <w:sz w:val="17"/>
              </w:rPr>
              <w:t>[…]</w:t>
            </w:r>
          </w:p>
        </w:tc>
      </w:tr>
    </w:tbl>
    <w:p>
      <w:pPr>
        <w:spacing w:after="40"/>
      </w:pPr>
    </w:p>
    <w:p>
      <w:pPr>
        <w:pStyle w:val="Heading3"/>
      </w:pPr>
      <w:r>
        <w:t>3.14.1 Approfondimento cyber  [modulo opzionale]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953"/>
            <w:tcBorders>
              <w:bottom w:val="single" w:sz="16" w:space="0" w:color="1B6B34"/>
            </w:tcBorders>
            <w:shd w:val="clear" w:color="auto" w:fill="C9D3BE"/>
          </w:tcPr>
          <w:p>
            <w:pPr>
              <w:spacing w:after="40" w:before="40"/>
            </w:pPr>
            <w:r/>
            <w:r>
              <w:rPr>
                <w:b/>
                <w:color w:val="1B6B34"/>
                <w:sz w:val="17"/>
              </w:rPr>
              <w:t>Area</w:t>
            </w:r>
          </w:p>
        </w:tc>
        <w:tc>
          <w:tcPr>
            <w:tcW w:type="dxa" w:w="3576"/>
            <w:tcBorders>
              <w:bottom w:val="single" w:sz="16" w:space="0" w:color="1B6B34"/>
            </w:tcBorders>
            <w:shd w:val="clear" w:color="auto" w:fill="C9D3BE"/>
          </w:tcPr>
          <w:p>
            <w:pPr>
              <w:spacing w:after="40" w:before="40"/>
            </w:pPr>
            <w:r/>
            <w:r>
              <w:rPr>
                <w:b/>
                <w:color w:val="1B6B34"/>
                <w:sz w:val="17"/>
              </w:rPr>
              <w:t>Riscontro</w:t>
            </w:r>
          </w:p>
        </w:tc>
        <w:tc>
          <w:tcPr>
            <w:tcW w:type="dxa" w:w="1882"/>
            <w:tcBorders>
              <w:bottom w:val="single" w:sz="16" w:space="0" w:color="1B6B34"/>
            </w:tcBorders>
            <w:shd w:val="clear" w:color="auto" w:fill="C9D3BE"/>
          </w:tcPr>
          <w:p>
            <w:pPr>
              <w:spacing w:after="40" w:before="40"/>
            </w:pPr>
            <w:r/>
            <w:r>
              <w:rPr>
                <w:b/>
                <w:color w:val="1B6B34"/>
                <w:sz w:val="17"/>
              </w:rPr>
              <w:t>Rischio</w:t>
            </w:r>
          </w:p>
        </w:tc>
      </w:tr>
      <w:tr>
        <w:tc>
          <w:tcPr>
            <w:tcW w:type="dxa" w:w="3953"/>
          </w:tcPr>
          <w:p>
            <w:pPr>
              <w:spacing w:after="40" w:before="40"/>
            </w:pPr>
            <w:r/>
            <w:r>
              <w:rPr>
                <w:b/>
                <w:sz w:val="17"/>
              </w:rPr>
              <w:t>Configurazione antispoofing della posta (SPF / DKIM / DMARC)</w:t>
            </w:r>
          </w:p>
        </w:tc>
        <w:tc>
          <w:tcPr>
            <w:tcW w:type="dxa" w:w="3576"/>
          </w:tcPr>
          <w:p>
            <w:pPr>
              <w:spacing w:after="40" w:before="40"/>
            </w:pPr>
            <w:r/>
            <w:r>
              <w:rPr>
                <w:b w:val="0"/>
                <w:sz w:val="17"/>
              </w:rPr>
              <w:t>[Presente / parziale / assente]</w:t>
            </w:r>
          </w:p>
        </w:tc>
        <w:tc>
          <w:tcPr>
            <w:tcW w:type="dxa" w:w="1882"/>
          </w:tcPr>
          <w:p>
            <w:pPr>
              <w:spacing w:after="40" w:before="40"/>
            </w:pPr>
            <w:r/>
            <w:r>
              <w:rPr>
                <w:b w:val="0"/>
                <w:sz w:val="17"/>
              </w:rPr>
              <w:t>[…]</w:t>
            </w:r>
          </w:p>
        </w:tc>
      </w:tr>
      <w:tr>
        <w:tc>
          <w:tcPr>
            <w:tcW w:type="dxa" w:w="3953"/>
            <w:shd w:val="clear" w:color="auto" w:fill="EBEFE7"/>
          </w:tcPr>
          <w:p>
            <w:pPr>
              <w:spacing w:after="40" w:before="40"/>
            </w:pPr>
            <w:r/>
            <w:r>
              <w:rPr>
                <w:b/>
                <w:sz w:val="17"/>
              </w:rPr>
              <w:t>Superficie esposta rilevabile da fonti pubbliche</w:t>
            </w:r>
          </w:p>
        </w:tc>
        <w:tc>
          <w:tcPr>
            <w:tcW w:type="dxa" w:w="3576"/>
            <w:shd w:val="clear" w:color="auto" w:fill="EBEFE7"/>
          </w:tcPr>
          <w:p>
            <w:pPr>
              <w:spacing w:after="40" w:before="40"/>
            </w:pPr>
            <w:r/>
            <w:r>
              <w:rPr>
                <w:b w:val="0"/>
                <w:sz w:val="17"/>
              </w:rPr>
              <w:t>[Servizi pubblicamente indicizzati]</w:t>
            </w:r>
          </w:p>
        </w:tc>
        <w:tc>
          <w:tcPr>
            <w:tcW w:type="dxa" w:w="1882"/>
            <w:shd w:val="clear" w:color="auto" w:fill="EBEFE7"/>
          </w:tcPr>
          <w:p>
            <w:pPr>
              <w:spacing w:after="40" w:before="40"/>
            </w:pPr>
            <w:r/>
            <w:r>
              <w:rPr>
                <w:b w:val="0"/>
                <w:sz w:val="17"/>
              </w:rPr>
              <w:t>[…]</w:t>
            </w:r>
          </w:p>
        </w:tc>
      </w:tr>
      <w:tr>
        <w:tc>
          <w:tcPr>
            <w:tcW w:type="dxa" w:w="3953"/>
          </w:tcPr>
          <w:p>
            <w:pPr>
              <w:spacing w:after="40" w:before="40"/>
            </w:pPr>
            <w:r/>
            <w:r>
              <w:rPr>
                <w:b/>
                <w:sz w:val="17"/>
              </w:rPr>
              <w:t>Incidenti o violazioni di dati noti pubblicamente</w:t>
            </w:r>
          </w:p>
        </w:tc>
        <w:tc>
          <w:tcPr>
            <w:tcW w:type="dxa" w:w="3576"/>
          </w:tcPr>
          <w:p>
            <w:pPr>
              <w:spacing w:after="40" w:before="40"/>
            </w:pPr>
            <w:r/>
            <w:r>
              <w:rPr>
                <w:b w:val="0"/>
                <w:sz w:val="17"/>
              </w:rPr>
              <w:t>[Nessuno / descrizione]</w:t>
            </w:r>
          </w:p>
        </w:tc>
        <w:tc>
          <w:tcPr>
            <w:tcW w:type="dxa" w:w="1882"/>
          </w:tcPr>
          <w:p>
            <w:pPr>
              <w:spacing w:after="40" w:before="40"/>
            </w:pPr>
            <w:r/>
            <w:r>
              <w:rPr>
                <w:b w:val="0"/>
                <w:sz w:val="17"/>
              </w:rPr>
              <w:t>[…]</w:t>
            </w:r>
          </w:p>
        </w:tc>
      </w:tr>
      <w:tr>
        <w:tc>
          <w:tcPr>
            <w:tcW w:type="dxa" w:w="3953"/>
            <w:shd w:val="clear" w:color="auto" w:fill="EBEFE7"/>
          </w:tcPr>
          <w:p>
            <w:pPr>
              <w:spacing w:after="40" w:before="40"/>
            </w:pPr>
            <w:r/>
            <w:r>
              <w:rPr>
                <w:b/>
                <w:sz w:val="17"/>
              </w:rPr>
              <w:t>Presidi organizzativi dichiarati (policy, certificazioni, DPO)</w:t>
            </w:r>
          </w:p>
        </w:tc>
        <w:tc>
          <w:tcPr>
            <w:tcW w:type="dxa" w:w="3576"/>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r>
      <w:tr>
        <w:tc>
          <w:tcPr>
            <w:tcW w:type="dxa" w:w="3953"/>
          </w:tcPr>
          <w:p>
            <w:pPr>
              <w:spacing w:after="40" w:before="40"/>
            </w:pPr>
            <w:r/>
            <w:r>
              <w:rPr>
                <w:b/>
                <w:sz w:val="17"/>
              </w:rPr>
              <w:t>Coerenza dell'identità digitale (identità sintetiche, deepfake)</w:t>
            </w:r>
          </w:p>
        </w:tc>
        <w:tc>
          <w:tcPr>
            <w:tcW w:type="dxa" w:w="3576"/>
          </w:tcPr>
          <w:p>
            <w:pPr>
              <w:spacing w:after="40" w:before="40"/>
            </w:pPr>
            <w:r/>
            <w:r>
              <w:rPr>
                <w:b w:val="0"/>
                <w:sz w:val="17"/>
              </w:rPr>
              <w:t>[Verificata / dubbia]</w:t>
            </w:r>
          </w:p>
        </w:tc>
        <w:tc>
          <w:tcPr>
            <w:tcW w:type="dxa" w:w="1882"/>
          </w:tcPr>
          <w:p>
            <w:pPr>
              <w:spacing w:after="40" w:before="40"/>
            </w:pPr>
            <w:r/>
            <w:r>
              <w:rPr>
                <w:b w:val="0"/>
                <w:sz w:val="17"/>
              </w:rPr>
              <w:t>[…]</w:t>
            </w:r>
          </w:p>
        </w:tc>
      </w:tr>
      <w:tr>
        <w:tc>
          <w:tcPr>
            <w:tcW w:type="dxa" w:w="3953"/>
            <w:shd w:val="clear" w:color="auto" w:fill="EBEFE7"/>
          </w:tcPr>
          <w:p>
            <w:pPr>
              <w:spacing w:after="40" w:before="40"/>
            </w:pPr>
            <w:r/>
            <w:r>
              <w:rPr>
                <w:b/>
                <w:sz w:val="17"/>
              </w:rPr>
              <w:t>Continuità operativa e dipendenza da fornitori tecnologici critici</w:t>
            </w:r>
          </w:p>
        </w:tc>
        <w:tc>
          <w:tcPr>
            <w:tcW w:type="dxa" w:w="3576"/>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Limitare l'analisi a informazioni pubblicamente indicizzate. È vietata ogni scansione attiva, test di intrusione o interazione con i sistemi del target senza autorizzazione scritta del titolare.</w:t>
            </w:r>
          </w:p>
        </w:tc>
      </w:tr>
    </w:tbl>
    <w:p>
      <w:pPr>
        <w:spacing w:after="40"/>
      </w:pPr>
    </w:p>
    <w:p>
      <w:pPr>
        <w:pStyle w:val="Heading2"/>
        <w:pBdr>
          <w:left w:val="single" w:sz="18" w:space="6" w:color="1B6B34"/>
        </w:pBdr>
      </w:pPr>
      <w:r>
        <w:t>3.15 Rischio ESG e dovere di diligenza sulla sostenibilità</w:t>
      </w:r>
    </w:p>
    <w:p>
      <w:pPr>
        <w:spacing w:after="120"/>
      </w:pPr>
      <w:r>
        <w:rPr>
          <w:b w:val="0"/>
          <w:i w:val="0"/>
          <w:sz w:val="20"/>
        </w:rPr>
        <w:t>Il rischio ESG e il dovere di diligenza ai sensi della CSDDD non coincidono: il primo è una dimensione di analisi sempre valutabile, il secondo è un obbligo che si applica solo a determinati soggetti. Il modulo si articola quindi in due passaggi: prima la verifica di applicabilità, poi — se dovuta — l'analisi del processo di diligenza.</w:t>
      </w:r>
    </w:p>
    <w:p>
      <w:pPr>
        <w:pStyle w:val="Heading3"/>
      </w:pPr>
      <w:r>
        <w:t>3.15.1 Verifica di applicabilità della CSDDD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329"/>
            <w:tcBorders>
              <w:bottom w:val="single" w:sz="16" w:space="0" w:color="1B6B34"/>
            </w:tcBorders>
            <w:shd w:val="clear" w:color="auto" w:fill="C9D3BE"/>
          </w:tcPr>
          <w:p>
            <w:pPr>
              <w:spacing w:after="40" w:before="40"/>
            </w:pPr>
            <w:r/>
            <w:r>
              <w:rPr>
                <w:b/>
                <w:color w:val="1B6B34"/>
                <w:sz w:val="17"/>
              </w:rPr>
              <w:t>Domanda</w:t>
            </w:r>
          </w:p>
        </w:tc>
        <w:tc>
          <w:tcPr>
            <w:tcW w:type="dxa" w:w="1882"/>
            <w:tcBorders>
              <w:bottom w:val="single" w:sz="16" w:space="0" w:color="1B6B34"/>
            </w:tcBorders>
            <w:shd w:val="clear" w:color="auto" w:fill="C9D3BE"/>
          </w:tcPr>
          <w:p>
            <w:pPr>
              <w:spacing w:after="40" w:before="40"/>
            </w:pPr>
            <w:r/>
            <w:r>
              <w:rPr>
                <w:b/>
                <w:color w:val="1B6B34"/>
                <w:sz w:val="17"/>
              </w:rPr>
              <w:t>Esito</w:t>
            </w:r>
          </w:p>
        </w:tc>
        <w:tc>
          <w:tcPr>
            <w:tcW w:type="dxa" w:w="3200"/>
            <w:tcBorders>
              <w:bottom w:val="single" w:sz="16" w:space="0" w:color="1B6B34"/>
            </w:tcBorders>
            <w:shd w:val="clear" w:color="auto" w:fill="C9D3BE"/>
          </w:tcPr>
          <w:p>
            <w:pPr>
              <w:spacing w:after="40" w:before="40"/>
            </w:pPr>
            <w:r/>
            <w:r>
              <w:rPr>
                <w:b/>
                <w:color w:val="1B6B34"/>
                <w:sz w:val="17"/>
              </w:rPr>
              <w:t>Conseguenza</w:t>
            </w:r>
          </w:p>
        </w:tc>
      </w:tr>
      <w:tr>
        <w:tc>
          <w:tcPr>
            <w:tcW w:type="dxa" w:w="4329"/>
          </w:tcPr>
          <w:p>
            <w:pPr>
              <w:spacing w:after="40" w:before="40"/>
            </w:pPr>
            <w:r/>
            <w:r>
              <w:rPr>
                <w:b/>
                <w:sz w:val="17"/>
              </w:rPr>
              <w:t>Il committente o il target rientra nelle soglie dimensionali della Direttiva (UE) 2024/1760, come da ultimo modificate dalla Direttiva (UE) 2026/470?</w:t>
            </w:r>
          </w:p>
        </w:tc>
        <w:tc>
          <w:tcPr>
            <w:tcW w:type="dxa" w:w="1882"/>
          </w:tcPr>
          <w:p>
            <w:pPr>
              <w:spacing w:after="40" w:before="40"/>
            </w:pPr>
            <w:r/>
            <w:r>
              <w:rPr>
                <w:b w:val="0"/>
                <w:sz w:val="17"/>
              </w:rPr>
              <w:t>[Sì / No / Da verificare]</w:t>
            </w:r>
          </w:p>
        </w:tc>
        <w:tc>
          <w:tcPr>
            <w:tcW w:type="dxa" w:w="3200"/>
          </w:tcPr>
          <w:p>
            <w:pPr>
              <w:spacing w:after="40" w:before="40"/>
            </w:pPr>
            <w:r/>
            <w:r>
              <w:rPr>
                <w:b w:val="0"/>
                <w:sz w:val="17"/>
              </w:rPr>
              <w:t>[Se no: compilare solo §3.15.3]</w:t>
            </w:r>
          </w:p>
        </w:tc>
      </w:tr>
      <w:tr>
        <w:tc>
          <w:tcPr>
            <w:tcW w:type="dxa" w:w="4329"/>
            <w:shd w:val="clear" w:color="auto" w:fill="EBEFE7"/>
          </w:tcPr>
          <w:p>
            <w:pPr>
              <w:spacing w:after="40" w:before="40"/>
            </w:pPr>
            <w:r/>
            <w:r>
              <w:rPr>
                <w:b/>
                <w:sz w:val="17"/>
              </w:rPr>
              <w:t>Il target è partner commerciale nella catena di attività di un soggetto obbligato?</w:t>
            </w:r>
          </w:p>
        </w:tc>
        <w:tc>
          <w:tcPr>
            <w:tcW w:type="dxa" w:w="1882"/>
            <w:shd w:val="clear" w:color="auto" w:fill="EBEFE7"/>
          </w:tcPr>
          <w:p>
            <w:pPr>
              <w:spacing w:after="40" w:before="40"/>
            </w:pPr>
            <w:r/>
            <w:r>
              <w:rPr>
                <w:b w:val="0"/>
                <w:sz w:val="17"/>
              </w:rPr>
              <w:t>[Sì / No]</w:t>
            </w:r>
          </w:p>
        </w:tc>
        <w:tc>
          <w:tcPr>
            <w:tcW w:type="dxa" w:w="3200"/>
            <w:shd w:val="clear" w:color="auto" w:fill="EBEFE7"/>
          </w:tcPr>
          <w:p>
            <w:pPr>
              <w:spacing w:after="40" w:before="40"/>
            </w:pPr>
            <w:r/>
            <w:r>
              <w:rPr>
                <w:b w:val="0"/>
                <w:sz w:val="17"/>
              </w:rPr>
              <w:t>[…]</w:t>
            </w:r>
          </w:p>
        </w:tc>
      </w:tr>
      <w:tr>
        <w:tc>
          <w:tcPr>
            <w:tcW w:type="dxa" w:w="4329"/>
          </w:tcPr>
          <w:p>
            <w:pPr>
              <w:spacing w:after="40" w:before="40"/>
            </w:pPr>
            <w:r/>
            <w:r>
              <w:rPr>
                <w:b/>
                <w:sz w:val="17"/>
              </w:rPr>
              <w:t>Il committente è soggetto alla rendicontazione di sostenibilità (CSRD)?</w:t>
            </w:r>
          </w:p>
        </w:tc>
        <w:tc>
          <w:tcPr>
            <w:tcW w:type="dxa" w:w="1882"/>
          </w:tcPr>
          <w:p>
            <w:pPr>
              <w:spacing w:after="40" w:before="40"/>
            </w:pPr>
            <w:r/>
            <w:r>
              <w:rPr>
                <w:b w:val="0"/>
                <w:sz w:val="17"/>
              </w:rPr>
              <w:t>[Sì / No]</w:t>
            </w:r>
          </w:p>
        </w:tc>
        <w:tc>
          <w:tcPr>
            <w:tcW w:type="dxa" w:w="3200"/>
          </w:tcPr>
          <w:p>
            <w:pPr>
              <w:spacing w:after="40" w:before="40"/>
            </w:pPr>
            <w:r/>
            <w:r>
              <w:rPr>
                <w:b w:val="0"/>
                <w:sz w:val="17"/>
              </w:rPr>
              <w:t>[Rileva per il piano di transizione]</w:t>
            </w:r>
          </w:p>
        </w:tc>
      </w:tr>
      <w:tr>
        <w:tc>
          <w:tcPr>
            <w:tcW w:type="dxa" w:w="4329"/>
            <w:shd w:val="clear" w:color="auto" w:fill="EBEFE7"/>
          </w:tcPr>
          <w:p>
            <w:pPr>
              <w:spacing w:after="40" w:before="40"/>
            </w:pPr>
            <w:r/>
            <w:r>
              <w:rPr>
                <w:b/>
                <w:sz w:val="17"/>
              </w:rPr>
              <w:t>Il settore o la giurisdizione presentano rischio elevato per ambiente o diritti umani?</w:t>
            </w:r>
          </w:p>
        </w:tc>
        <w:tc>
          <w:tcPr>
            <w:tcW w:type="dxa" w:w="1882"/>
            <w:shd w:val="clear" w:color="auto" w:fill="EBEFE7"/>
          </w:tcPr>
          <w:p>
            <w:pPr>
              <w:spacing w:after="40" w:before="40"/>
            </w:pPr>
            <w:r/>
            <w:r>
              <w:rPr>
                <w:b w:val="0"/>
                <w:sz w:val="17"/>
              </w:rPr>
              <w:t>[Sì / No]</w:t>
            </w:r>
          </w:p>
        </w:tc>
        <w:tc>
          <w:tcPr>
            <w:tcW w:type="dxa" w:w="3200"/>
            <w:shd w:val="clear" w:color="auto" w:fill="EBEFE7"/>
          </w:tcPr>
          <w:p>
            <w:pPr>
              <w:spacing w:after="40" w:before="40"/>
            </w:pPr>
            <w:r/>
            <w:r>
              <w:rPr>
                <w:b w:val="0"/>
                <w:sz w:val="17"/>
              </w:rPr>
              <w:t>[Attiva §3.15.3 anche se la CSDDD non si applica]</w:t>
            </w:r>
          </w:p>
        </w:tc>
      </w:tr>
      <w:tr>
        <w:tc>
          <w:tcPr>
            <w:tcW w:type="dxa" w:w="4329"/>
            <w:shd w:val="clear" w:color="auto" w:fill="EED6AA"/>
          </w:tcPr>
          <w:p>
            <w:pPr>
              <w:spacing w:after="40" w:before="40"/>
            </w:pPr>
            <w:r/>
            <w:r>
              <w:rPr>
                <w:b/>
                <w:color w:val="3F4E1E"/>
                <w:sz w:val="17"/>
              </w:rPr>
              <w:t>ESITO: la CSDDD è applicabile?</w:t>
            </w:r>
          </w:p>
        </w:tc>
        <w:tc>
          <w:tcPr>
            <w:tcW w:type="dxa" w:w="1882"/>
            <w:shd w:val="clear" w:color="auto" w:fill="EED6AA"/>
          </w:tcPr>
          <w:p>
            <w:pPr>
              <w:spacing w:after="40" w:before="40"/>
            </w:pPr>
            <w:r/>
            <w:r>
              <w:rPr>
                <w:b/>
                <w:color w:val="3F4E1E"/>
                <w:sz w:val="17"/>
              </w:rPr>
              <w:t>[SÌ / NO]</w:t>
            </w:r>
          </w:p>
        </w:tc>
        <w:tc>
          <w:tcPr>
            <w:tcW w:type="dxa" w:w="3200"/>
            <w:shd w:val="clear" w:color="auto" w:fill="EED6AA"/>
          </w:tcPr>
          <w:p>
            <w:pPr>
              <w:spacing w:after="40" w:before="40"/>
            </w:pPr>
            <w:r/>
            <w:r>
              <w:rPr>
                <w:b/>
                <w:color w:val="3F4E1E"/>
                <w:sz w:val="17"/>
              </w:rPr>
              <w:t>[Se no, §3.15.2 non va compilato]</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La CSDDD (Direttiva (UE) 2024/1760) è stata modificata due volte: dalla Direttiva (UE) 2025/794, cosiddetta «stop the clock» (solo differimento dei termini), e poi in modo sostanziale dalla Direttiva (UE) 2026/470, pacchetto «Omnibus I» (adottata il 24.02.2026, pubblicata in GUUE il 26.02.2026), che ha innalzato le soglie di applicazione a 5.000 dipendenti e 1,5 miliardi di euro di fatturato netto annuo e ha posticipato la piena applicazione al 26 luglio 2029. In Italia la delega per il recepimento della CSDDD è contenuta nella legge di delegazione europea 2025 (L. 17 marzo 2026, n. 36); alla verifica dell'11.08.2026 non risulta ancora pubblicato il decreto legislativo attuativo. Verificare il regime vigente, le soglie applicabili e lo stato del recepimento italiano alla data dell'incarico prima di affermare che un obbligo è già esigibile.</w:t>
            </w:r>
          </w:p>
        </w:tc>
      </w:tr>
    </w:tbl>
    <w:p>
      <w:pPr>
        <w:spacing w:after="40"/>
      </w:pPr>
    </w:p>
    <w:p>
      <w:pPr>
        <w:pStyle w:val="Heading3"/>
      </w:pPr>
      <w:r>
        <w:t>3.15.2 Processo di dovere di diligenza (solo se la CSDDD è applicabile)</w:t>
      </w:r>
    </w:p>
    <w:p>
      <w:pPr>
        <w:spacing w:after="120"/>
      </w:pPr>
      <w:r>
        <w:rPr>
          <w:b w:val="0"/>
          <w:i w:val="0"/>
          <w:sz w:val="20"/>
        </w:rPr>
        <w:t>La CSDDD richiede un processo ispirato alle Linee guida OCSE per le imprese multinazionali: identificare gli impatti negativi attuali e potenziali sulla catena di attività, prevenirli o mitigarli, eliminarli e porvi rimedio, monitorare le azioni con indicatori, comunicarne l'esito. La «catena di attività» della CSDDD è più circoscritta della «catena del valore» della CSRD e, per le imprese finanziarie, è limitata alle attività a monte.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953"/>
            <w:tcBorders>
              <w:bottom w:val="single" w:sz="16" w:space="0" w:color="1B6B34"/>
            </w:tcBorders>
            <w:shd w:val="clear" w:color="auto" w:fill="C9D3BE"/>
          </w:tcPr>
          <w:p>
            <w:pPr>
              <w:spacing w:after="40" w:before="40"/>
            </w:pPr>
            <w:r/>
            <w:r>
              <w:rPr>
                <w:b/>
                <w:color w:val="1B6B34"/>
                <w:sz w:val="17"/>
              </w:rPr>
              <w:t>Fase del processo CSDDD</w:t>
            </w:r>
          </w:p>
        </w:tc>
        <w:tc>
          <w:tcPr>
            <w:tcW w:type="dxa" w:w="2635"/>
            <w:tcBorders>
              <w:bottom w:val="single" w:sz="16" w:space="0" w:color="1B6B34"/>
            </w:tcBorders>
            <w:shd w:val="clear" w:color="auto" w:fill="C9D3BE"/>
          </w:tcPr>
          <w:p>
            <w:pPr>
              <w:spacing w:after="40" w:before="40"/>
            </w:pPr>
            <w:r/>
            <w:r>
              <w:rPr>
                <w:b/>
                <w:color w:val="1B6B34"/>
                <w:sz w:val="17"/>
              </w:rPr>
              <w:t>Riscontro sul target</w:t>
            </w:r>
          </w:p>
        </w:tc>
        <w:tc>
          <w:tcPr>
            <w:tcW w:type="dxa" w:w="2823"/>
            <w:tcBorders>
              <w:bottom w:val="single" w:sz="16" w:space="0" w:color="1B6B34"/>
            </w:tcBorders>
            <w:shd w:val="clear" w:color="auto" w:fill="C9D3BE"/>
          </w:tcPr>
          <w:p>
            <w:pPr>
              <w:spacing w:after="40" w:before="40"/>
            </w:pPr>
            <w:r/>
            <w:r>
              <w:rPr>
                <w:b/>
                <w:color w:val="1B6B34"/>
                <w:sz w:val="17"/>
              </w:rPr>
              <w:t>Valutazione</w:t>
            </w:r>
          </w:p>
        </w:tc>
      </w:tr>
      <w:tr>
        <w:tc>
          <w:tcPr>
            <w:tcW w:type="dxa" w:w="3953"/>
          </w:tcPr>
          <w:p>
            <w:pPr>
              <w:spacing w:after="40" w:before="40"/>
            </w:pPr>
            <w:r/>
            <w:r>
              <w:rPr>
                <w:b/>
                <w:sz w:val="17"/>
              </w:rPr>
              <w:t>Politica di due diligence adottata e integrata nella governance</w:t>
            </w:r>
          </w:p>
        </w:tc>
        <w:tc>
          <w:tcPr>
            <w:tcW w:type="dxa" w:w="2635"/>
          </w:tcPr>
          <w:p>
            <w:pPr>
              <w:spacing w:after="40" w:before="40"/>
            </w:pPr>
            <w:r/>
            <w:r>
              <w:rPr>
                <w:b w:val="0"/>
                <w:sz w:val="17"/>
              </w:rPr>
              <w:t>[Sì / No / non rilevabile]</w:t>
            </w:r>
          </w:p>
        </w:tc>
        <w:tc>
          <w:tcPr>
            <w:tcW w:type="dxa" w:w="2823"/>
          </w:tcPr>
          <w:p>
            <w:pPr>
              <w:spacing w:after="40" w:before="40"/>
            </w:pPr>
            <w:r/>
            <w:r>
              <w:rPr>
                <w:b w:val="0"/>
                <w:sz w:val="17"/>
              </w:rPr>
              <w:t>[…]</w:t>
            </w:r>
          </w:p>
        </w:tc>
      </w:tr>
      <w:tr>
        <w:tc>
          <w:tcPr>
            <w:tcW w:type="dxa" w:w="3953"/>
            <w:shd w:val="clear" w:color="auto" w:fill="EBEFE7"/>
          </w:tcPr>
          <w:p>
            <w:pPr>
              <w:spacing w:after="40" w:before="40"/>
            </w:pPr>
            <w:r/>
            <w:r>
              <w:rPr>
                <w:b/>
                <w:sz w:val="17"/>
              </w:rPr>
              <w:t>Identificazione degli impatti negativi sulla catena di attività (a monte e, ove applicabile, a valle)</w:t>
            </w:r>
          </w:p>
        </w:tc>
        <w:tc>
          <w:tcPr>
            <w:tcW w:type="dxa" w:w="2635"/>
            <w:shd w:val="clear" w:color="auto" w:fill="EBEFE7"/>
          </w:tcPr>
          <w:p>
            <w:pPr>
              <w:spacing w:after="40" w:before="40"/>
            </w:pPr>
            <w:r/>
            <w:r>
              <w:rPr>
                <w:b w:val="0"/>
                <w:sz w:val="17"/>
              </w:rPr>
              <w:t>[Mappatura presente / assente]</w:t>
            </w:r>
          </w:p>
        </w:tc>
        <w:tc>
          <w:tcPr>
            <w:tcW w:type="dxa" w:w="2823"/>
            <w:shd w:val="clear" w:color="auto" w:fill="EBEFE7"/>
          </w:tcPr>
          <w:p>
            <w:pPr>
              <w:spacing w:after="40" w:before="40"/>
            </w:pPr>
            <w:r/>
            <w:r>
              <w:rPr>
                <w:b w:val="0"/>
                <w:sz w:val="17"/>
              </w:rPr>
              <w:t>[…]</w:t>
            </w:r>
          </w:p>
        </w:tc>
      </w:tr>
      <w:tr>
        <w:tc>
          <w:tcPr>
            <w:tcW w:type="dxa" w:w="3953"/>
          </w:tcPr>
          <w:p>
            <w:pPr>
              <w:spacing w:after="40" w:before="40"/>
            </w:pPr>
            <w:r/>
            <w:r>
              <w:rPr>
                <w:b/>
                <w:sz w:val="17"/>
              </w:rPr>
              <w:t>Prioritizzazione per gravità e probabilità di accadimento</w:t>
            </w:r>
          </w:p>
        </w:tc>
        <w:tc>
          <w:tcPr>
            <w:tcW w:type="dxa" w:w="2635"/>
          </w:tcPr>
          <w:p>
            <w:pPr>
              <w:spacing w:after="40" w:before="40"/>
            </w:pPr>
            <w:r/>
            <w:r>
              <w:rPr>
                <w:b w:val="0"/>
                <w:sz w:val="17"/>
              </w:rPr>
              <w:t>[Sì / No]</w:t>
            </w:r>
          </w:p>
        </w:tc>
        <w:tc>
          <w:tcPr>
            <w:tcW w:type="dxa" w:w="2823"/>
          </w:tcPr>
          <w:p>
            <w:pPr>
              <w:spacing w:after="40" w:before="40"/>
            </w:pPr>
            <w:r/>
            <w:r>
              <w:rPr>
                <w:b w:val="0"/>
                <w:sz w:val="17"/>
              </w:rPr>
              <w:t>[…]</w:t>
            </w:r>
          </w:p>
        </w:tc>
      </w:tr>
      <w:tr>
        <w:tc>
          <w:tcPr>
            <w:tcW w:type="dxa" w:w="3953"/>
            <w:shd w:val="clear" w:color="auto" w:fill="EBEFE7"/>
          </w:tcPr>
          <w:p>
            <w:pPr>
              <w:spacing w:after="40" w:before="40"/>
            </w:pPr>
            <w:r/>
            <w:r>
              <w:rPr>
                <w:b/>
                <w:sz w:val="17"/>
              </w:rPr>
              <w:t>Azioni di prevenzione e mitigazione, con clausole contrattuali verso i partner</w:t>
            </w:r>
          </w:p>
        </w:tc>
        <w:tc>
          <w:tcPr>
            <w:tcW w:type="dxa" w:w="2635"/>
            <w:shd w:val="clear" w:color="auto" w:fill="EBEFE7"/>
          </w:tcPr>
          <w:p>
            <w:pPr>
              <w:spacing w:after="40" w:before="40"/>
            </w:pPr>
            <w:r/>
            <w:r>
              <w:rPr>
                <w:b w:val="0"/>
                <w:sz w:val="17"/>
              </w:rPr>
              <w:t>[…]</w:t>
            </w:r>
          </w:p>
        </w:tc>
        <w:tc>
          <w:tcPr>
            <w:tcW w:type="dxa" w:w="2823"/>
            <w:shd w:val="clear" w:color="auto" w:fill="EBEFE7"/>
          </w:tcPr>
          <w:p>
            <w:pPr>
              <w:spacing w:after="40" w:before="40"/>
            </w:pPr>
            <w:r/>
            <w:r>
              <w:rPr>
                <w:b w:val="0"/>
                <w:sz w:val="17"/>
              </w:rPr>
              <w:t>[…]</w:t>
            </w:r>
          </w:p>
        </w:tc>
      </w:tr>
      <w:tr>
        <w:tc>
          <w:tcPr>
            <w:tcW w:type="dxa" w:w="3953"/>
          </w:tcPr>
          <w:p>
            <w:pPr>
              <w:spacing w:after="40" w:before="40"/>
            </w:pPr>
            <w:r/>
            <w:r>
              <w:rPr>
                <w:b/>
                <w:sz w:val="17"/>
              </w:rPr>
              <w:t>Meccanismo di notifica e procedura di reclamo accessibile agli stakeholder</w:t>
            </w:r>
          </w:p>
        </w:tc>
        <w:tc>
          <w:tcPr>
            <w:tcW w:type="dxa" w:w="2635"/>
          </w:tcPr>
          <w:p>
            <w:pPr>
              <w:spacing w:after="40" w:before="40"/>
            </w:pPr>
            <w:r/>
            <w:r>
              <w:rPr>
                <w:b w:val="0"/>
                <w:sz w:val="17"/>
              </w:rPr>
              <w:t>[Sì / No]</w:t>
            </w:r>
          </w:p>
        </w:tc>
        <w:tc>
          <w:tcPr>
            <w:tcW w:type="dxa" w:w="2823"/>
          </w:tcPr>
          <w:p>
            <w:pPr>
              <w:spacing w:after="40" w:before="40"/>
            </w:pPr>
            <w:r/>
            <w:r>
              <w:rPr>
                <w:b w:val="0"/>
                <w:sz w:val="17"/>
              </w:rPr>
              <w:t>[…]</w:t>
            </w:r>
          </w:p>
        </w:tc>
      </w:tr>
      <w:tr>
        <w:tc>
          <w:tcPr>
            <w:tcW w:type="dxa" w:w="3953"/>
            <w:shd w:val="clear" w:color="auto" w:fill="EBEFE7"/>
          </w:tcPr>
          <w:p>
            <w:pPr>
              <w:spacing w:after="40" w:before="40"/>
            </w:pPr>
            <w:r/>
            <w:r>
              <w:rPr>
                <w:b/>
                <w:sz w:val="17"/>
              </w:rPr>
              <w:t>Monitoraggio con indicatori qualitativi e quantitativi</w:t>
            </w:r>
          </w:p>
        </w:tc>
        <w:tc>
          <w:tcPr>
            <w:tcW w:type="dxa" w:w="2635"/>
            <w:shd w:val="clear" w:color="auto" w:fill="EBEFE7"/>
          </w:tcPr>
          <w:p>
            <w:pPr>
              <w:spacing w:after="40" w:before="40"/>
            </w:pPr>
            <w:r/>
            <w:r>
              <w:rPr>
                <w:b w:val="0"/>
                <w:sz w:val="17"/>
              </w:rPr>
              <w:t>[…]</w:t>
            </w:r>
          </w:p>
        </w:tc>
        <w:tc>
          <w:tcPr>
            <w:tcW w:type="dxa" w:w="2823"/>
            <w:shd w:val="clear" w:color="auto" w:fill="EBEFE7"/>
          </w:tcPr>
          <w:p>
            <w:pPr>
              <w:spacing w:after="40" w:before="40"/>
            </w:pPr>
            <w:r/>
            <w:r>
              <w:rPr>
                <w:b w:val="0"/>
                <w:sz w:val="17"/>
              </w:rPr>
              <w:t>[…]</w:t>
            </w:r>
          </w:p>
        </w:tc>
      </w:tr>
      <w:tr>
        <w:tc>
          <w:tcPr>
            <w:tcW w:type="dxa" w:w="3953"/>
          </w:tcPr>
          <w:p>
            <w:pPr>
              <w:spacing w:after="40" w:before="40"/>
            </w:pPr>
            <w:r/>
            <w:r>
              <w:rPr>
                <w:b/>
                <w:sz w:val="17"/>
              </w:rPr>
              <w:t>Comunicazione al mercato dell'approccio e delle azioni</w:t>
            </w:r>
          </w:p>
        </w:tc>
        <w:tc>
          <w:tcPr>
            <w:tcW w:type="dxa" w:w="2635"/>
          </w:tcPr>
          <w:p>
            <w:pPr>
              <w:spacing w:after="40" w:before="40"/>
            </w:pPr>
            <w:r/>
            <w:r>
              <w:rPr>
                <w:b w:val="0"/>
                <w:sz w:val="17"/>
              </w:rPr>
              <w:t>[…]</w:t>
            </w:r>
          </w:p>
        </w:tc>
        <w:tc>
          <w:tcPr>
            <w:tcW w:type="dxa" w:w="2823"/>
          </w:tcPr>
          <w:p>
            <w:pPr>
              <w:spacing w:after="40" w:before="40"/>
            </w:pPr>
            <w:r/>
            <w:r>
              <w:rPr>
                <w:b w:val="0"/>
                <w:sz w:val="17"/>
              </w:rPr>
              <w:t>[…]</w:t>
            </w:r>
          </w:p>
        </w:tc>
      </w:tr>
      <w:tr>
        <w:tc>
          <w:tcPr>
            <w:tcW w:type="dxa" w:w="3953"/>
            <w:shd w:val="clear" w:color="auto" w:fill="EBEFE7"/>
          </w:tcPr>
          <w:p>
            <w:pPr>
              <w:spacing w:after="40" w:before="40"/>
            </w:pPr>
            <w:r/>
            <w:r>
              <w:rPr>
                <w:b/>
                <w:sz w:val="17"/>
              </w:rPr>
              <w:t>Piano di transizione per la mitigazione del cambiamento climatico</w:t>
            </w:r>
          </w:p>
        </w:tc>
        <w:tc>
          <w:tcPr>
            <w:tcW w:type="dxa" w:w="2635"/>
            <w:shd w:val="clear" w:color="auto" w:fill="EBEFE7"/>
          </w:tcPr>
          <w:p>
            <w:pPr>
              <w:spacing w:after="40" w:before="40"/>
            </w:pPr>
            <w:r/>
            <w:r>
              <w:rPr>
                <w:b w:val="0"/>
                <w:sz w:val="17"/>
              </w:rPr>
              <w:t>[Adottato / assente]</w:t>
            </w:r>
          </w:p>
        </w:tc>
        <w:tc>
          <w:tcPr>
            <w:tcW w:type="dxa" w:w="2823"/>
            <w:shd w:val="clear" w:color="auto" w:fill="EBEFE7"/>
          </w:tcPr>
          <w:p>
            <w:pPr>
              <w:spacing w:after="40" w:before="40"/>
            </w:pPr>
            <w:r/>
            <w:r>
              <w:rPr>
                <w:b w:val="0"/>
                <w:sz w:val="17"/>
              </w:rPr>
              <w:t>[Obiettivi intermedi e neutralità climatica al 2050]</w:t>
            </w:r>
          </w:p>
        </w:tc>
      </w:tr>
    </w:tbl>
    <w:p>
      <w:pPr>
        <w:spacing w:after="40"/>
      </w:pPr>
    </w:p>
    <w:p>
      <w:pPr>
        <w:pStyle w:val="Heading3"/>
      </w:pPr>
      <w:r>
        <w:t>3.15.3 Valutazione del rischio ESG (sempre compilabile)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506"/>
            <w:tcBorders>
              <w:bottom w:val="single" w:sz="16" w:space="0" w:color="1B6B34"/>
            </w:tcBorders>
            <w:shd w:val="clear" w:color="auto" w:fill="C9D3BE"/>
          </w:tcPr>
          <w:p>
            <w:pPr>
              <w:spacing w:after="40" w:before="40"/>
            </w:pPr>
            <w:r/>
            <w:r>
              <w:rPr>
                <w:b/>
                <w:color w:val="1B6B34"/>
                <w:sz w:val="17"/>
              </w:rPr>
              <w:t>Dimensione</w:t>
            </w:r>
          </w:p>
        </w:tc>
        <w:tc>
          <w:tcPr>
            <w:tcW w:type="dxa" w:w="4141"/>
            <w:tcBorders>
              <w:bottom w:val="single" w:sz="16" w:space="0" w:color="1B6B34"/>
            </w:tcBorders>
            <w:shd w:val="clear" w:color="auto" w:fill="C9D3BE"/>
          </w:tcPr>
          <w:p>
            <w:pPr>
              <w:spacing w:after="40" w:before="40"/>
            </w:pPr>
            <w:r/>
            <w:r>
              <w:rPr>
                <w:b/>
                <w:color w:val="1B6B34"/>
                <w:sz w:val="17"/>
              </w:rPr>
              <w:t>Aspetto</w:t>
            </w:r>
          </w:p>
        </w:tc>
        <w:tc>
          <w:tcPr>
            <w:tcW w:type="dxa" w:w="2447"/>
            <w:tcBorders>
              <w:bottom w:val="single" w:sz="16" w:space="0" w:color="1B6B34"/>
            </w:tcBorders>
            <w:shd w:val="clear" w:color="auto" w:fill="C9D3BE"/>
          </w:tcPr>
          <w:p>
            <w:pPr>
              <w:spacing w:after="40" w:before="40"/>
            </w:pPr>
            <w:r/>
            <w:r>
              <w:rPr>
                <w:b/>
                <w:color w:val="1B6B34"/>
                <w:sz w:val="17"/>
              </w:rPr>
              <w:t>Riscontro</w:t>
            </w:r>
          </w:p>
        </w:tc>
        <w:tc>
          <w:tcPr>
            <w:tcW w:type="dxa" w:w="1318"/>
            <w:tcBorders>
              <w:bottom w:val="single" w:sz="16" w:space="0" w:color="1B6B34"/>
            </w:tcBorders>
            <w:shd w:val="clear" w:color="auto" w:fill="C9D3BE"/>
          </w:tcPr>
          <w:p>
            <w:pPr>
              <w:spacing w:after="40" w:before="40"/>
            </w:pPr>
            <w:r/>
            <w:r>
              <w:rPr>
                <w:b/>
                <w:color w:val="1B6B34"/>
                <w:sz w:val="17"/>
              </w:rPr>
              <w:t>Rischio</w:t>
            </w:r>
          </w:p>
        </w:tc>
      </w:tr>
      <w:tr>
        <w:tc>
          <w:tcPr>
            <w:tcW w:type="dxa" w:w="1506"/>
          </w:tcPr>
          <w:p>
            <w:pPr>
              <w:spacing w:after="40" w:before="40"/>
            </w:pPr>
            <w:r/>
            <w:r>
              <w:rPr>
                <w:b w:val="0"/>
                <w:sz w:val="17"/>
              </w:rPr>
              <w:t>Ambientale</w:t>
            </w:r>
          </w:p>
        </w:tc>
        <w:tc>
          <w:tcPr>
            <w:tcW w:type="dxa" w:w="4141"/>
          </w:tcPr>
          <w:p>
            <w:pPr>
              <w:spacing w:after="40" w:before="40"/>
            </w:pPr>
            <w:r/>
            <w:r>
              <w:rPr>
                <w:b w:val="0"/>
                <w:sz w:val="17"/>
              </w:rPr>
              <w:t>Autorizzazioni e adempimenti ambientali</w:t>
            </w:r>
          </w:p>
        </w:tc>
        <w:tc>
          <w:tcPr>
            <w:tcW w:type="dxa" w:w="2447"/>
          </w:tcPr>
          <w:p>
            <w:pPr>
              <w:spacing w:after="40" w:before="40"/>
            </w:pPr>
            <w:r/>
            <w:r>
              <w:rPr>
                <w:b w:val="0"/>
                <w:sz w:val="17"/>
              </w:rPr>
              <w:t>[…]</w:t>
            </w:r>
          </w:p>
        </w:tc>
        <w:tc>
          <w:tcPr>
            <w:tcW w:type="dxa" w:w="1318"/>
          </w:tcPr>
          <w:p>
            <w:pPr>
              <w:spacing w:after="40" w:before="40"/>
            </w:pPr>
            <w:r/>
            <w:r>
              <w:rPr>
                <w:b w:val="0"/>
                <w:sz w:val="17"/>
              </w:rPr>
              <w:t>[B / M / A]</w:t>
            </w:r>
          </w:p>
        </w:tc>
      </w:tr>
      <w:tr>
        <w:tc>
          <w:tcPr>
            <w:tcW w:type="dxa" w:w="1506"/>
            <w:shd w:val="clear" w:color="auto" w:fill="EBEFE7"/>
          </w:tcPr>
          <w:p>
            <w:pPr>
              <w:spacing w:after="40" w:before="40"/>
            </w:pPr>
            <w:r/>
            <w:r>
              <w:rPr>
                <w:b w:val="0"/>
                <w:sz w:val="17"/>
              </w:rPr>
              <w:t>Ambientale</w:t>
            </w:r>
          </w:p>
        </w:tc>
        <w:tc>
          <w:tcPr>
            <w:tcW w:type="dxa" w:w="4141"/>
            <w:shd w:val="clear" w:color="auto" w:fill="EBEFE7"/>
          </w:tcPr>
          <w:p>
            <w:pPr>
              <w:spacing w:after="40" w:before="40"/>
            </w:pPr>
            <w:r/>
            <w:r>
              <w:rPr>
                <w:b w:val="0"/>
                <w:sz w:val="17"/>
              </w:rPr>
              <w:t>Contenziosi, sanzioni o obblighi di bonifica</w:t>
            </w:r>
          </w:p>
        </w:tc>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1506"/>
          </w:tcPr>
          <w:p>
            <w:pPr>
              <w:spacing w:after="40" w:before="40"/>
            </w:pPr>
            <w:r/>
            <w:r>
              <w:rPr>
                <w:b w:val="0"/>
                <w:sz w:val="17"/>
              </w:rPr>
              <w:t>Ambientale</w:t>
            </w:r>
          </w:p>
        </w:tc>
        <w:tc>
          <w:tcPr>
            <w:tcW w:type="dxa" w:w="4141"/>
          </w:tcPr>
          <w:p>
            <w:pPr>
              <w:spacing w:after="40" w:before="40"/>
            </w:pPr>
            <w:r/>
            <w:r>
              <w:rPr>
                <w:b w:val="0"/>
                <w:sz w:val="17"/>
              </w:rPr>
              <w:t>Emissioni e consumi rendicontati</w:t>
            </w:r>
          </w:p>
        </w:tc>
        <w:tc>
          <w:tcPr>
            <w:tcW w:type="dxa" w:w="2447"/>
          </w:tcPr>
          <w:p>
            <w:pPr>
              <w:spacing w:after="40" w:before="40"/>
            </w:pPr>
            <w:r/>
            <w:r>
              <w:rPr>
                <w:b w:val="0"/>
                <w:sz w:val="17"/>
              </w:rPr>
              <w:t>[…]</w:t>
            </w:r>
          </w:p>
        </w:tc>
        <w:tc>
          <w:tcPr>
            <w:tcW w:type="dxa" w:w="1318"/>
          </w:tcPr>
          <w:p>
            <w:pPr>
              <w:spacing w:after="40" w:before="40"/>
            </w:pPr>
            <w:r/>
            <w:r>
              <w:rPr>
                <w:b w:val="0"/>
                <w:sz w:val="17"/>
              </w:rPr>
              <w:t>[…]</w:t>
            </w:r>
          </w:p>
        </w:tc>
      </w:tr>
      <w:tr>
        <w:tc>
          <w:tcPr>
            <w:tcW w:type="dxa" w:w="1506"/>
            <w:shd w:val="clear" w:color="auto" w:fill="EBEFE7"/>
          </w:tcPr>
          <w:p>
            <w:pPr>
              <w:spacing w:after="40" w:before="40"/>
            </w:pPr>
            <w:r/>
            <w:r>
              <w:rPr>
                <w:b w:val="0"/>
                <w:sz w:val="17"/>
              </w:rPr>
              <w:t>Sociale</w:t>
            </w:r>
          </w:p>
        </w:tc>
        <w:tc>
          <w:tcPr>
            <w:tcW w:type="dxa" w:w="4141"/>
            <w:shd w:val="clear" w:color="auto" w:fill="EBEFE7"/>
          </w:tcPr>
          <w:p>
            <w:pPr>
              <w:spacing w:after="40" w:before="40"/>
            </w:pPr>
            <w:r/>
            <w:r>
              <w:rPr>
                <w:b w:val="0"/>
                <w:sz w:val="17"/>
              </w:rPr>
              <w:t>Infortuni e provvedimenti in materia di sicurezza</w:t>
            </w:r>
          </w:p>
        </w:tc>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1506"/>
          </w:tcPr>
          <w:p>
            <w:pPr>
              <w:spacing w:after="40" w:before="40"/>
            </w:pPr>
            <w:r/>
            <w:r>
              <w:rPr>
                <w:b w:val="0"/>
                <w:sz w:val="17"/>
              </w:rPr>
              <w:t>Sociale</w:t>
            </w:r>
          </w:p>
        </w:tc>
        <w:tc>
          <w:tcPr>
            <w:tcW w:type="dxa" w:w="4141"/>
          </w:tcPr>
          <w:p>
            <w:pPr>
              <w:spacing w:after="40" w:before="40"/>
            </w:pPr>
            <w:r/>
            <w:r>
              <w:rPr>
                <w:b w:val="0"/>
                <w:sz w:val="17"/>
              </w:rPr>
              <w:t>Contenzioso giuslavoristico e relazioni sindacali</w:t>
            </w:r>
          </w:p>
        </w:tc>
        <w:tc>
          <w:tcPr>
            <w:tcW w:type="dxa" w:w="2447"/>
          </w:tcPr>
          <w:p>
            <w:pPr>
              <w:spacing w:after="40" w:before="40"/>
            </w:pPr>
            <w:r/>
            <w:r>
              <w:rPr>
                <w:b w:val="0"/>
                <w:sz w:val="17"/>
              </w:rPr>
              <w:t>[…]</w:t>
            </w:r>
          </w:p>
        </w:tc>
        <w:tc>
          <w:tcPr>
            <w:tcW w:type="dxa" w:w="1318"/>
          </w:tcPr>
          <w:p>
            <w:pPr>
              <w:spacing w:after="40" w:before="40"/>
            </w:pPr>
            <w:r/>
            <w:r>
              <w:rPr>
                <w:b w:val="0"/>
                <w:sz w:val="17"/>
              </w:rPr>
              <w:t>[…]</w:t>
            </w:r>
          </w:p>
        </w:tc>
      </w:tr>
      <w:tr>
        <w:tc>
          <w:tcPr>
            <w:tcW w:type="dxa" w:w="1506"/>
            <w:shd w:val="clear" w:color="auto" w:fill="EBEFE7"/>
          </w:tcPr>
          <w:p>
            <w:pPr>
              <w:spacing w:after="40" w:before="40"/>
            </w:pPr>
            <w:r/>
            <w:r>
              <w:rPr>
                <w:b w:val="0"/>
                <w:sz w:val="17"/>
              </w:rPr>
              <w:t>Sociale</w:t>
            </w:r>
          </w:p>
        </w:tc>
        <w:tc>
          <w:tcPr>
            <w:tcW w:type="dxa" w:w="4141"/>
            <w:shd w:val="clear" w:color="auto" w:fill="EBEFE7"/>
          </w:tcPr>
          <w:p>
            <w:pPr>
              <w:spacing w:after="40" w:before="40"/>
            </w:pPr>
            <w:r/>
            <w:r>
              <w:rPr>
                <w:b w:val="0"/>
                <w:sz w:val="17"/>
              </w:rPr>
              <w:t>Diritti umani nella catena di fornitura</w:t>
            </w:r>
          </w:p>
        </w:tc>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1506"/>
          </w:tcPr>
          <w:p>
            <w:pPr>
              <w:spacing w:after="40" w:before="40"/>
            </w:pPr>
            <w:r/>
            <w:r>
              <w:rPr>
                <w:b w:val="0"/>
                <w:sz w:val="17"/>
              </w:rPr>
              <w:t>Governance</w:t>
            </w:r>
          </w:p>
        </w:tc>
        <w:tc>
          <w:tcPr>
            <w:tcW w:type="dxa" w:w="4141"/>
          </w:tcPr>
          <w:p>
            <w:pPr>
              <w:spacing w:after="40" w:before="40"/>
            </w:pPr>
            <w:r/>
            <w:r>
              <w:rPr>
                <w:b w:val="0"/>
                <w:sz w:val="17"/>
              </w:rPr>
              <w:t>Anticorruzione e presidi 231</w:t>
            </w:r>
          </w:p>
        </w:tc>
        <w:tc>
          <w:tcPr>
            <w:tcW w:type="dxa" w:w="2447"/>
          </w:tcPr>
          <w:p>
            <w:pPr>
              <w:spacing w:after="40" w:before="40"/>
            </w:pPr>
            <w:r/>
            <w:r>
              <w:rPr>
                <w:b w:val="0"/>
                <w:sz w:val="17"/>
              </w:rPr>
              <w:t>[…]</w:t>
            </w:r>
          </w:p>
        </w:tc>
        <w:tc>
          <w:tcPr>
            <w:tcW w:type="dxa" w:w="1318"/>
          </w:tcPr>
          <w:p>
            <w:pPr>
              <w:spacing w:after="40" w:before="40"/>
            </w:pPr>
            <w:r/>
            <w:r>
              <w:rPr>
                <w:b w:val="0"/>
                <w:sz w:val="17"/>
              </w:rPr>
              <w:t>[…]</w:t>
            </w:r>
          </w:p>
        </w:tc>
      </w:tr>
      <w:tr>
        <w:tc>
          <w:tcPr>
            <w:tcW w:type="dxa" w:w="1506"/>
            <w:shd w:val="clear" w:color="auto" w:fill="EBEFE7"/>
          </w:tcPr>
          <w:p>
            <w:pPr>
              <w:spacing w:after="40" w:before="40"/>
            </w:pPr>
            <w:r/>
            <w:r>
              <w:rPr>
                <w:b w:val="0"/>
                <w:sz w:val="17"/>
              </w:rPr>
              <w:t>Governance</w:t>
            </w:r>
          </w:p>
        </w:tc>
        <w:tc>
          <w:tcPr>
            <w:tcW w:type="dxa" w:w="4141"/>
            <w:shd w:val="clear" w:color="auto" w:fill="EBEFE7"/>
          </w:tcPr>
          <w:p>
            <w:pPr>
              <w:spacing w:after="40" w:before="40"/>
            </w:pPr>
            <w:r/>
            <w:r>
              <w:rPr>
                <w:b w:val="0"/>
                <w:sz w:val="17"/>
              </w:rPr>
              <w:t>Trasparenza fiscale e societaria</w:t>
            </w:r>
          </w:p>
        </w:tc>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1506"/>
          </w:tcPr>
          <w:p>
            <w:pPr>
              <w:spacing w:after="40" w:before="40"/>
            </w:pPr>
            <w:r/>
            <w:r>
              <w:rPr>
                <w:b w:val="0"/>
                <w:sz w:val="17"/>
              </w:rPr>
              <w:t>Governance</w:t>
            </w:r>
          </w:p>
        </w:tc>
        <w:tc>
          <w:tcPr>
            <w:tcW w:type="dxa" w:w="4141"/>
          </w:tcPr>
          <w:p>
            <w:pPr>
              <w:spacing w:after="40" w:before="40"/>
            </w:pPr>
            <w:r/>
            <w:r>
              <w:rPr>
                <w:b w:val="0"/>
                <w:sz w:val="17"/>
              </w:rPr>
              <w:t>Concorrenza leale e assenza di armi controverse</w:t>
            </w:r>
          </w:p>
        </w:tc>
        <w:tc>
          <w:tcPr>
            <w:tcW w:type="dxa" w:w="2447"/>
          </w:tcPr>
          <w:p>
            <w:pPr>
              <w:spacing w:after="40" w:before="40"/>
            </w:pPr>
            <w:r/>
            <w:r>
              <w:rPr>
                <w:b w:val="0"/>
                <w:sz w:val="17"/>
              </w:rPr>
              <w:t>[…]</w:t>
            </w:r>
          </w:p>
        </w:tc>
        <w:tc>
          <w:tcPr>
            <w:tcW w:type="dxa" w:w="1318"/>
          </w:tcPr>
          <w:p>
            <w:pPr>
              <w:spacing w:after="40" w:before="40"/>
            </w:pPr>
            <w:r/>
            <w:r>
              <w:rPr>
                <w:b w:val="0"/>
                <w:sz w:val="17"/>
              </w:rPr>
              <w:t>[…]</w:t>
            </w:r>
          </w:p>
        </w:tc>
      </w:tr>
      <w:tr>
        <w:tc>
          <w:tcPr>
            <w:tcW w:type="dxa" w:w="1506"/>
            <w:shd w:val="clear" w:color="auto" w:fill="EBEFE7"/>
          </w:tcPr>
          <w:p>
            <w:pPr>
              <w:spacing w:after="40" w:before="40"/>
            </w:pPr>
            <w:r/>
            <w:r>
              <w:rPr>
                <w:b w:val="0"/>
                <w:sz w:val="17"/>
              </w:rPr>
              <w:t>Trasversale</w:t>
            </w:r>
          </w:p>
        </w:tc>
        <w:tc>
          <w:tcPr>
            <w:tcW w:type="dxa" w:w="4141"/>
            <w:shd w:val="clear" w:color="auto" w:fill="EBEFE7"/>
          </w:tcPr>
          <w:p>
            <w:pPr>
              <w:spacing w:after="40" w:before="40"/>
            </w:pPr>
            <w:r/>
            <w:r>
              <w:rPr>
                <w:b w:val="0"/>
                <w:sz w:val="17"/>
              </w:rPr>
              <w:t>Rating ESG di terzi</w:t>
            </w:r>
          </w:p>
        </w:tc>
        <w:tc>
          <w:tcPr>
            <w:tcW w:type="dxa" w:w="2447"/>
            <w:shd w:val="clear" w:color="auto" w:fill="EBEFE7"/>
          </w:tcPr>
          <w:p>
            <w:pPr>
              <w:spacing w:after="40" w:before="40"/>
            </w:pPr>
            <w:r/>
            <w:r>
              <w:rPr>
                <w:b w:val="0"/>
                <w:sz w:val="17"/>
              </w:rPr>
              <w:t>[Provider, punteggio, data]</w:t>
            </w:r>
          </w:p>
        </w:tc>
        <w:tc>
          <w:tcPr>
            <w:tcW w:type="dxa" w:w="1318"/>
            <w:shd w:val="clear" w:color="auto" w:fill="EBEFE7"/>
          </w:tcPr>
          <w:p>
            <w:pPr>
              <w:spacing w:after="40" w:before="40"/>
            </w:pPr>
            <w:r/>
            <w:r>
              <w:rPr>
                <w:b w:val="0"/>
                <w:sz w:val="17"/>
              </w:rPr>
              <w:t>[…]</w:t>
            </w:r>
          </w:p>
        </w:tc>
      </w:tr>
    </w:tbl>
    <w:p>
      <w:pPr>
        <w:spacing w:after="40"/>
      </w:pPr>
    </w:p>
    <w:p>
      <w:pPr>
        <w:spacing w:after="120"/>
      </w:pPr>
      <w:r>
        <w:rPr>
          <w:b/>
          <w:i w:val="0"/>
          <w:sz w:val="20"/>
        </w:rPr>
        <w:t>Valutazione ESG complessiva: [ADEGUATA / IN SVILUPPO / CARENTE] — [motivazione e principali gap].</w:t>
      </w:r>
    </w:p>
    <w:p>
      <w:r>
        <w:br w:type="page"/>
      </w:r>
    </w:p>
    <w:p>
      <w:pPr>
        <w:pStyle w:val="Heading1"/>
        <w:shd w:val="clear" w:color="auto" w:fill="1B6B34"/>
        <w:spacing w:before="200" w:after="200"/>
      </w:pPr>
      <w:r>
        <w:rPr>
          <w:color w:val="FAF9F5"/>
        </w:rPr>
        <w:t>4. Modulo B — Persona fisica: [NOMINATIVO]</w:t>
      </w:r>
    </w:p>
    <w:p>
      <w:pPr>
        <w:pStyle w:val="Heading2"/>
        <w:pBdr>
          <w:left w:val="single" w:sz="18" w:space="6" w:color="1B6B34"/>
        </w:pBdr>
      </w:pPr>
      <w:r>
        <w:t>4.1 Anagrafica e identificazione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070"/>
            <w:tcBorders>
              <w:bottom w:val="single" w:sz="16" w:space="0" w:color="1B6B34"/>
            </w:tcBorders>
            <w:shd w:val="clear" w:color="auto" w:fill="C9D3BE"/>
          </w:tcPr>
          <w:p>
            <w:pPr>
              <w:spacing w:after="40" w:before="40"/>
            </w:pPr>
            <w:r/>
            <w:r>
              <w:rPr>
                <w:b/>
                <w:color w:val="1B6B34"/>
                <w:sz w:val="17"/>
              </w:rPr>
              <w:t>Attributo</w:t>
            </w:r>
          </w:p>
        </w:tc>
        <w:tc>
          <w:tcPr>
            <w:tcW w:type="dxa" w:w="3953"/>
            <w:tcBorders>
              <w:bottom w:val="single" w:sz="16" w:space="0" w:color="1B6B34"/>
            </w:tcBorders>
            <w:shd w:val="clear" w:color="auto" w:fill="C9D3BE"/>
          </w:tcPr>
          <w:p>
            <w:pPr>
              <w:spacing w:after="40" w:before="40"/>
            </w:pPr>
            <w:r/>
            <w:r>
              <w:rPr>
                <w:b/>
                <w:color w:val="1B6B34"/>
                <w:sz w:val="17"/>
              </w:rPr>
              <w:t>Valore</w:t>
            </w:r>
          </w:p>
        </w:tc>
        <w:tc>
          <w:tcPr>
            <w:tcW w:type="dxa" w:w="1882"/>
            <w:tcBorders>
              <w:bottom w:val="single" w:sz="16" w:space="0" w:color="1B6B34"/>
            </w:tcBorders>
            <w:shd w:val="clear" w:color="auto" w:fill="C9D3BE"/>
          </w:tcPr>
          <w:p>
            <w:pPr>
              <w:spacing w:after="40" w:before="40"/>
            </w:pPr>
            <w:r/>
            <w:r>
              <w:rPr>
                <w:b/>
                <w:color w:val="1B6B34"/>
                <w:sz w:val="17"/>
              </w:rPr>
              <w:t>Fonte</w:t>
            </w:r>
          </w:p>
        </w:tc>
        <w:tc>
          <w:tcPr>
            <w:tcW w:type="dxa" w:w="1506"/>
            <w:tcBorders>
              <w:bottom w:val="single" w:sz="16" w:space="0" w:color="1B6B34"/>
            </w:tcBorders>
            <w:shd w:val="clear" w:color="auto" w:fill="C9D3BE"/>
          </w:tcPr>
          <w:p>
            <w:pPr>
              <w:spacing w:after="40" w:before="40"/>
            </w:pPr>
            <w:r/>
            <w:r>
              <w:rPr>
                <w:b/>
                <w:color w:val="1B6B34"/>
                <w:sz w:val="17"/>
              </w:rPr>
              <w:t>Confidenza</w:t>
            </w:r>
          </w:p>
        </w:tc>
      </w:tr>
      <w:tr>
        <w:tc>
          <w:tcPr>
            <w:tcW w:type="dxa" w:w="2070"/>
          </w:tcPr>
          <w:p>
            <w:pPr>
              <w:spacing w:after="40" w:before="40"/>
            </w:pPr>
            <w:r/>
            <w:r>
              <w:rPr>
                <w:b/>
                <w:sz w:val="17"/>
              </w:rPr>
              <w:t>Cognome e nome</w:t>
            </w:r>
          </w:p>
        </w:tc>
        <w:tc>
          <w:tcPr>
            <w:tcW w:type="dxa" w:w="3953"/>
          </w:tcPr>
          <w:p>
            <w:pPr>
              <w:spacing w:after="40" w:before="40"/>
            </w:pPr>
            <w:r/>
            <w:r>
              <w:rPr>
                <w:b w:val="0"/>
                <w:sz w:val="17"/>
              </w:rPr>
              <w:t>[…]</w:t>
            </w:r>
          </w:p>
        </w:tc>
        <w:tc>
          <w:tcPr>
            <w:tcW w:type="dxa" w:w="1882"/>
          </w:tcPr>
          <w:p>
            <w:pPr>
              <w:spacing w:after="40" w:before="40"/>
            </w:pPr>
            <w:r/>
            <w:r>
              <w:rPr>
                <w:b w:val="0"/>
                <w:sz w:val="17"/>
              </w:rPr>
              <w:t>[…]</w:t>
            </w:r>
          </w:p>
        </w:tc>
        <w:tc>
          <w:tcPr>
            <w:tcW w:type="dxa" w:w="1506"/>
          </w:tcPr>
          <w:p>
            <w:pPr>
              <w:spacing w:after="40" w:before="40"/>
            </w:pPr>
            <w:r/>
            <w:r>
              <w:rPr>
                <w:b w:val="0"/>
                <w:sz w:val="17"/>
              </w:rPr>
              <w:t>[Alta / Media / Bassa]</w:t>
            </w:r>
          </w:p>
        </w:tc>
      </w:tr>
      <w:tr>
        <w:tc>
          <w:tcPr>
            <w:tcW w:type="dxa" w:w="2070"/>
            <w:shd w:val="clear" w:color="auto" w:fill="EBEFE7"/>
          </w:tcPr>
          <w:p>
            <w:pPr>
              <w:spacing w:after="40" w:before="40"/>
            </w:pPr>
            <w:r/>
            <w:r>
              <w:rPr>
                <w:b/>
                <w:sz w:val="17"/>
              </w:rPr>
              <w:t>Data di nascita</w:t>
            </w:r>
          </w:p>
        </w:tc>
        <w:tc>
          <w:tcPr>
            <w:tcW w:type="dxa" w:w="3953"/>
            <w:shd w:val="clear" w:color="auto" w:fill="EBEFE7"/>
          </w:tcPr>
          <w:p>
            <w:pPr>
              <w:spacing w:after="40" w:before="40"/>
            </w:pPr>
            <w:r/>
            <w:r>
              <w:rPr>
                <w:b w:val="0"/>
                <w:sz w:val="17"/>
              </w:rPr>
              <w:t>[GG.MM.AAAA]</w:t>
            </w:r>
          </w:p>
        </w:tc>
        <w:tc>
          <w:tcPr>
            <w:tcW w:type="dxa" w:w="1882"/>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r>
      <w:tr>
        <w:tc>
          <w:tcPr>
            <w:tcW w:type="dxa" w:w="2070"/>
          </w:tcPr>
          <w:p>
            <w:pPr>
              <w:spacing w:after="40" w:before="40"/>
            </w:pPr>
            <w:r/>
            <w:r>
              <w:rPr>
                <w:b/>
                <w:sz w:val="17"/>
              </w:rPr>
              <w:t>Luogo di nascita</w:t>
            </w:r>
          </w:p>
        </w:tc>
        <w:tc>
          <w:tcPr>
            <w:tcW w:type="dxa" w:w="3953"/>
          </w:tcPr>
          <w:p>
            <w:pPr>
              <w:spacing w:after="40" w:before="40"/>
            </w:pPr>
            <w:r/>
            <w:r>
              <w:rPr>
                <w:b w:val="0"/>
                <w:sz w:val="17"/>
              </w:rPr>
              <w:t>[Comune (PR) / Stato estero]</w:t>
            </w:r>
          </w:p>
        </w:tc>
        <w:tc>
          <w:tcPr>
            <w:tcW w:type="dxa" w:w="1882"/>
          </w:tcPr>
          <w:p>
            <w:pPr>
              <w:spacing w:after="40" w:before="40"/>
            </w:pPr>
            <w:r/>
            <w:r>
              <w:rPr>
                <w:b w:val="0"/>
                <w:sz w:val="17"/>
              </w:rPr>
              <w:t>[…]</w:t>
            </w:r>
          </w:p>
        </w:tc>
        <w:tc>
          <w:tcPr>
            <w:tcW w:type="dxa" w:w="1506"/>
          </w:tcPr>
          <w:p>
            <w:pPr>
              <w:spacing w:after="40" w:before="40"/>
            </w:pPr>
            <w:r/>
            <w:r>
              <w:rPr>
                <w:b w:val="0"/>
                <w:sz w:val="17"/>
              </w:rPr>
              <w:t>[…]</w:t>
            </w:r>
          </w:p>
        </w:tc>
      </w:tr>
      <w:tr>
        <w:tc>
          <w:tcPr>
            <w:tcW w:type="dxa" w:w="2070"/>
            <w:shd w:val="clear" w:color="auto" w:fill="EBEFE7"/>
          </w:tcPr>
          <w:p>
            <w:pPr>
              <w:spacing w:after="40" w:before="40"/>
            </w:pPr>
            <w:r/>
            <w:r>
              <w:rPr>
                <w:b/>
                <w:sz w:val="17"/>
              </w:rPr>
              <w:t>Codice fiscale</w:t>
            </w:r>
          </w:p>
        </w:tc>
        <w:tc>
          <w:tcPr>
            <w:tcW w:type="dxa" w:w="3953"/>
            <w:shd w:val="clear" w:color="auto" w:fill="EBEFE7"/>
          </w:tcPr>
          <w:p>
            <w:pPr>
              <w:spacing w:after="40" w:before="40"/>
            </w:pPr>
            <w:r/>
            <w:r>
              <w:rPr>
                <w:b w:val="0"/>
                <w:sz w:val="17"/>
              </w:rPr>
              <w:t>[16 caratteri — verificare la coerenza algoritmica con i dati anagrafici]</w:t>
            </w:r>
          </w:p>
        </w:tc>
        <w:tc>
          <w:tcPr>
            <w:tcW w:type="dxa" w:w="1882"/>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r>
      <w:tr>
        <w:tc>
          <w:tcPr>
            <w:tcW w:type="dxa" w:w="2070"/>
          </w:tcPr>
          <w:p>
            <w:pPr>
              <w:spacing w:after="40" w:before="40"/>
            </w:pPr>
            <w:r/>
            <w:r>
              <w:rPr>
                <w:b/>
                <w:sz w:val="17"/>
              </w:rPr>
              <w:t>Cittadinanza</w:t>
            </w:r>
          </w:p>
        </w:tc>
        <w:tc>
          <w:tcPr>
            <w:tcW w:type="dxa" w:w="3953"/>
          </w:tcPr>
          <w:p>
            <w:pPr>
              <w:spacing w:after="40" w:before="40"/>
            </w:pPr>
            <w:r/>
            <w:r>
              <w:rPr>
                <w:b w:val="0"/>
                <w:sz w:val="17"/>
              </w:rPr>
              <w:t>[…]</w:t>
            </w:r>
          </w:p>
        </w:tc>
        <w:tc>
          <w:tcPr>
            <w:tcW w:type="dxa" w:w="1882"/>
          </w:tcPr>
          <w:p>
            <w:pPr>
              <w:spacing w:after="40" w:before="40"/>
            </w:pPr>
            <w:r/>
            <w:r>
              <w:rPr>
                <w:b w:val="0"/>
                <w:sz w:val="17"/>
              </w:rPr>
              <w:t>[…]</w:t>
            </w:r>
          </w:p>
        </w:tc>
        <w:tc>
          <w:tcPr>
            <w:tcW w:type="dxa" w:w="1506"/>
          </w:tcPr>
          <w:p>
            <w:pPr>
              <w:spacing w:after="40" w:before="40"/>
            </w:pPr>
            <w:r/>
            <w:r>
              <w:rPr>
                <w:b w:val="0"/>
                <w:sz w:val="17"/>
              </w:rPr>
              <w:t>[…]</w:t>
            </w:r>
          </w:p>
        </w:tc>
      </w:tr>
      <w:tr>
        <w:tc>
          <w:tcPr>
            <w:tcW w:type="dxa" w:w="2070"/>
            <w:shd w:val="clear" w:color="auto" w:fill="EBEFE7"/>
          </w:tcPr>
          <w:p>
            <w:pPr>
              <w:spacing w:after="40" w:before="40"/>
            </w:pPr>
            <w:r/>
            <w:r>
              <w:rPr>
                <w:b/>
                <w:sz w:val="17"/>
              </w:rPr>
              <w:t>Residenza</w:t>
            </w:r>
          </w:p>
        </w:tc>
        <w:tc>
          <w:tcPr>
            <w:tcW w:type="dxa" w:w="3953"/>
            <w:shd w:val="clear" w:color="auto" w:fill="EBEFE7"/>
          </w:tcPr>
          <w:p>
            <w:pPr>
              <w:spacing w:after="40" w:before="40"/>
            </w:pPr>
            <w:r/>
            <w:r>
              <w:rPr>
                <w:b w:val="0"/>
                <w:sz w:val="17"/>
              </w:rPr>
              <w:t>[Via, n., CAP, città (PR)]</w:t>
            </w:r>
          </w:p>
        </w:tc>
        <w:tc>
          <w:tcPr>
            <w:tcW w:type="dxa" w:w="1882"/>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r>
      <w:tr>
        <w:tc>
          <w:tcPr>
            <w:tcW w:type="dxa" w:w="2070"/>
          </w:tcPr>
          <w:p>
            <w:pPr>
              <w:spacing w:after="40" w:before="40"/>
            </w:pPr>
            <w:r/>
            <w:r>
              <w:rPr>
                <w:b/>
                <w:sz w:val="17"/>
              </w:rPr>
              <w:t>Domicilio (se diverso)</w:t>
            </w:r>
          </w:p>
        </w:tc>
        <w:tc>
          <w:tcPr>
            <w:tcW w:type="dxa" w:w="3953"/>
          </w:tcPr>
          <w:p>
            <w:pPr>
              <w:spacing w:after="40" w:before="40"/>
            </w:pPr>
            <w:r/>
            <w:r>
              <w:rPr>
                <w:b w:val="0"/>
                <w:sz w:val="17"/>
              </w:rPr>
              <w:t>[…]</w:t>
            </w:r>
          </w:p>
        </w:tc>
        <w:tc>
          <w:tcPr>
            <w:tcW w:type="dxa" w:w="1882"/>
          </w:tcPr>
          <w:p>
            <w:pPr>
              <w:spacing w:after="40" w:before="40"/>
            </w:pPr>
            <w:r/>
            <w:r>
              <w:rPr>
                <w:b w:val="0"/>
                <w:sz w:val="17"/>
              </w:rPr>
              <w:t>[…]</w:t>
            </w:r>
          </w:p>
        </w:tc>
        <w:tc>
          <w:tcPr>
            <w:tcW w:type="dxa" w:w="1506"/>
          </w:tcPr>
          <w:p>
            <w:pPr>
              <w:spacing w:after="40" w:before="40"/>
            </w:pPr>
            <w:r/>
            <w:r>
              <w:rPr>
                <w:b w:val="0"/>
                <w:sz w:val="17"/>
              </w:rPr>
              <w:t>[…]</w:t>
            </w:r>
          </w:p>
        </w:tc>
      </w:tr>
      <w:tr>
        <w:tc>
          <w:tcPr>
            <w:tcW w:type="dxa" w:w="2070"/>
            <w:shd w:val="clear" w:color="auto" w:fill="EBEFE7"/>
          </w:tcPr>
          <w:p>
            <w:pPr>
              <w:spacing w:after="40" w:before="40"/>
            </w:pPr>
            <w:r/>
            <w:r>
              <w:rPr>
                <w:b/>
                <w:sz w:val="17"/>
              </w:rPr>
              <w:t>Qualifica professionale</w:t>
            </w:r>
          </w:p>
        </w:tc>
        <w:tc>
          <w:tcPr>
            <w:tcW w:type="dxa" w:w="3953"/>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r>
      <w:tr>
        <w:tc>
          <w:tcPr>
            <w:tcW w:type="dxa" w:w="2070"/>
          </w:tcPr>
          <w:p>
            <w:pPr>
              <w:spacing w:after="40" w:before="40"/>
            </w:pPr>
            <w:r/>
            <w:r>
              <w:rPr>
                <w:b/>
                <w:sz w:val="17"/>
              </w:rPr>
              <w:t>Persona politicamente esposta</w:t>
            </w:r>
          </w:p>
        </w:tc>
        <w:tc>
          <w:tcPr>
            <w:tcW w:type="dxa" w:w="3953"/>
          </w:tcPr>
          <w:p>
            <w:pPr>
              <w:spacing w:after="40" w:before="40"/>
            </w:pPr>
            <w:r/>
            <w:r>
              <w:rPr>
                <w:b w:val="0"/>
                <w:sz w:val="17"/>
              </w:rPr>
              <w:t>[Sì / No — qualifica e periodo]</w:t>
            </w:r>
          </w:p>
        </w:tc>
        <w:tc>
          <w:tcPr>
            <w:tcW w:type="dxa" w:w="1882"/>
          </w:tcPr>
          <w:p>
            <w:pPr>
              <w:spacing w:after="40" w:before="40"/>
            </w:pPr>
            <w:r/>
            <w:r>
              <w:rPr>
                <w:b w:val="0"/>
                <w:sz w:val="17"/>
              </w:rPr>
              <w:t>[…]</w:t>
            </w:r>
          </w:p>
        </w:tc>
        <w:tc>
          <w:tcPr>
            <w:tcW w:type="dxa" w:w="1506"/>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La verifica di coerenza del codice fiscale con nome, data e luogo di nascita è un controllo di identità gratuito e sempre eseguibile: documentarne l'esito.</w:t>
            </w:r>
          </w:p>
        </w:tc>
      </w:tr>
    </w:tbl>
    <w:p>
      <w:pPr>
        <w:spacing w:after="40"/>
      </w:pPr>
    </w:p>
    <w:p>
      <w:pPr>
        <w:pStyle w:val="Heading2"/>
        <w:pBdr>
          <w:left w:val="single" w:sz="18" w:space="6" w:color="1B6B34"/>
        </w:pBdr>
      </w:pPr>
      <w:r>
        <w:t>4.2 Relazioni familiari rilevanti</w:t>
      </w:r>
    </w:p>
    <w:p>
      <w:pPr>
        <w:spacing w:after="120"/>
      </w:pPr>
      <w:r>
        <w:rPr>
          <w:b w:val="0"/>
          <w:i w:val="0"/>
          <w:sz w:val="20"/>
        </w:rPr>
        <w:t>[Riportare esclusivamente le relazioni familiari che hanno rilievo per la finalità dell'incarico: partecipazioni o cariche in società collegate, cointestazioni, successioni di cariche fra familiari, posizioni di soggetti collegati rilevanti ai fini PEP. Non riportare informazioni sulla vita privata.]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59"/>
            <w:tcBorders>
              <w:bottom w:val="single" w:sz="16" w:space="0" w:color="1B6B34"/>
            </w:tcBorders>
            <w:shd w:val="clear" w:color="auto" w:fill="C9D3BE"/>
          </w:tcPr>
          <w:p>
            <w:pPr>
              <w:spacing w:after="40" w:before="40"/>
            </w:pPr>
            <w:r/>
            <w:r>
              <w:rPr>
                <w:b/>
                <w:color w:val="1B6B34"/>
                <w:sz w:val="17"/>
              </w:rPr>
              <w:t>Soggetto</w:t>
            </w:r>
          </w:p>
        </w:tc>
        <w:tc>
          <w:tcPr>
            <w:tcW w:type="dxa" w:w="1882"/>
            <w:tcBorders>
              <w:bottom w:val="single" w:sz="16" w:space="0" w:color="1B6B34"/>
            </w:tcBorders>
            <w:shd w:val="clear" w:color="auto" w:fill="C9D3BE"/>
          </w:tcPr>
          <w:p>
            <w:pPr>
              <w:spacing w:after="40" w:before="40"/>
            </w:pPr>
            <w:r/>
            <w:r>
              <w:rPr>
                <w:b/>
                <w:color w:val="1B6B34"/>
                <w:sz w:val="17"/>
              </w:rPr>
              <w:t>Relazione</w:t>
            </w:r>
          </w:p>
        </w:tc>
        <w:tc>
          <w:tcPr>
            <w:tcW w:type="dxa" w:w="3576"/>
            <w:tcBorders>
              <w:bottom w:val="single" w:sz="16" w:space="0" w:color="1B6B34"/>
            </w:tcBorders>
            <w:shd w:val="clear" w:color="auto" w:fill="C9D3BE"/>
          </w:tcPr>
          <w:p>
            <w:pPr>
              <w:spacing w:after="40" w:before="40"/>
            </w:pPr>
            <w:r/>
            <w:r>
              <w:rPr>
                <w:b/>
                <w:color w:val="1B6B34"/>
                <w:sz w:val="17"/>
              </w:rPr>
              <w:t>Rilievo per l'incarico</w:t>
            </w:r>
          </w:p>
        </w:tc>
        <w:tc>
          <w:tcPr>
            <w:tcW w:type="dxa" w:w="1694"/>
            <w:tcBorders>
              <w:bottom w:val="single" w:sz="16" w:space="0" w:color="1B6B34"/>
            </w:tcBorders>
            <w:shd w:val="clear" w:color="auto" w:fill="C9D3BE"/>
          </w:tcPr>
          <w:p>
            <w:pPr>
              <w:spacing w:after="40" w:before="40"/>
            </w:pPr>
            <w:r/>
            <w:r>
              <w:rPr>
                <w:b/>
                <w:color w:val="1B6B34"/>
                <w:sz w:val="17"/>
              </w:rPr>
              <w:t>Fonte</w:t>
            </w:r>
          </w:p>
        </w:tc>
      </w:tr>
      <w:tr>
        <w:tc>
          <w:tcPr>
            <w:tcW w:type="dxa" w:w="2259"/>
          </w:tcPr>
          <w:p>
            <w:pPr>
              <w:spacing w:after="40" w:before="40"/>
            </w:pPr>
            <w:r/>
            <w:r>
              <w:rPr>
                <w:b w:val="0"/>
                <w:sz w:val="17"/>
              </w:rPr>
              <w:t>[Nome Cognome]</w:t>
            </w:r>
          </w:p>
        </w:tc>
        <w:tc>
          <w:tcPr>
            <w:tcW w:type="dxa" w:w="1882"/>
          </w:tcPr>
          <w:p>
            <w:pPr>
              <w:spacing w:after="40" w:before="40"/>
            </w:pPr>
            <w:r/>
            <w:r>
              <w:rPr>
                <w:b w:val="0"/>
                <w:sz w:val="17"/>
              </w:rPr>
              <w:t>[Coniuge / figlio / fratello]</w:t>
            </w:r>
          </w:p>
        </w:tc>
        <w:tc>
          <w:tcPr>
            <w:tcW w:type="dxa" w:w="3576"/>
          </w:tcPr>
          <w:p>
            <w:pPr>
              <w:spacing w:after="40" w:before="40"/>
            </w:pPr>
            <w:r/>
            <w:r>
              <w:rPr>
                <w:b w:val="0"/>
                <w:sz w:val="17"/>
              </w:rPr>
              <w:t>[Es. socio della società target]</w:t>
            </w:r>
          </w:p>
        </w:tc>
        <w:tc>
          <w:tcPr>
            <w:tcW w:type="dxa" w:w="1694"/>
          </w:tcPr>
          <w:p>
            <w:pPr>
              <w:spacing w:after="40" w:before="40"/>
            </w:pPr>
            <w:r/>
            <w:r>
              <w:rPr>
                <w:b w:val="0"/>
                <w:sz w:val="17"/>
              </w:rPr>
              <w:t>[…]</w:t>
            </w:r>
          </w:p>
        </w:tc>
      </w:tr>
      <w:tr>
        <w:tc>
          <w:tcPr>
            <w:tcW w:type="dxa" w:w="2259"/>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c>
          <w:tcPr>
            <w:tcW w:type="dxa" w:w="3576"/>
            <w:shd w:val="clear" w:color="auto" w:fill="EBEFE7"/>
          </w:tcPr>
          <w:p>
            <w:pPr>
              <w:spacing w:after="40" w:before="40"/>
            </w:pPr>
            <w:r/>
            <w:r>
              <w:rPr>
                <w:b w:val="0"/>
                <w:sz w:val="17"/>
              </w:rPr>
              <w:t>[…]</w:t>
            </w:r>
          </w:p>
        </w:tc>
        <w:tc>
          <w:tcPr>
            <w:tcW w:type="dxa" w:w="1694"/>
            <w:shd w:val="clear" w:color="auto" w:fill="EBEFE7"/>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Le vicende giudiziarie di un familiare non sono automaticamente attribuibili al target. Vanno riportate solo se il familiare ha un ruolo effettivo nell'operazione o nella catena di controllo, precisando espressamente che riguardano un terzo.</w:t>
            </w:r>
          </w:p>
        </w:tc>
      </w:tr>
    </w:tbl>
    <w:p>
      <w:pPr>
        <w:spacing w:after="40"/>
      </w:pPr>
    </w:p>
    <w:p>
      <w:pPr>
        <w:pStyle w:val="Heading2"/>
        <w:pBdr>
          <w:left w:val="single" w:sz="18" w:space="6" w:color="1B6B34"/>
        </w:pBdr>
      </w:pPr>
      <w:r>
        <w:t>4.3 Cariche societarie attive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635"/>
            <w:tcBorders>
              <w:bottom w:val="single" w:sz="16" w:space="0" w:color="1B6B34"/>
            </w:tcBorders>
            <w:shd w:val="clear" w:color="auto" w:fill="C9D3BE"/>
          </w:tcPr>
          <w:p>
            <w:pPr>
              <w:spacing w:after="40" w:before="40"/>
            </w:pPr>
            <w:r/>
            <w:r>
              <w:rPr>
                <w:b/>
                <w:color w:val="1B6B34"/>
                <w:sz w:val="17"/>
              </w:rPr>
              <w:t>Società</w:t>
            </w:r>
          </w:p>
        </w:tc>
        <w:tc>
          <w:tcPr>
            <w:tcW w:type="dxa" w:w="1318"/>
            <w:tcBorders>
              <w:bottom w:val="single" w:sz="16" w:space="0" w:color="1B6B34"/>
            </w:tcBorders>
            <w:shd w:val="clear" w:color="auto" w:fill="C9D3BE"/>
          </w:tcPr>
          <w:p>
            <w:pPr>
              <w:spacing w:after="40" w:before="40"/>
            </w:pPr>
            <w:r/>
            <w:r>
              <w:rPr>
                <w:b/>
                <w:color w:val="1B6B34"/>
                <w:sz w:val="17"/>
              </w:rPr>
              <w:t>C.F.</w:t>
            </w:r>
          </w:p>
        </w:tc>
        <w:tc>
          <w:tcPr>
            <w:tcW w:type="dxa" w:w="1882"/>
            <w:tcBorders>
              <w:bottom w:val="single" w:sz="16" w:space="0" w:color="1B6B34"/>
            </w:tcBorders>
            <w:shd w:val="clear" w:color="auto" w:fill="C9D3BE"/>
          </w:tcPr>
          <w:p>
            <w:pPr>
              <w:spacing w:after="40" w:before="40"/>
            </w:pPr>
            <w:r/>
            <w:r>
              <w:rPr>
                <w:b/>
                <w:color w:val="1B6B34"/>
                <w:sz w:val="17"/>
              </w:rPr>
              <w:t>Carica</w:t>
            </w:r>
          </w:p>
        </w:tc>
        <w:tc>
          <w:tcPr>
            <w:tcW w:type="dxa" w:w="1223"/>
            <w:tcBorders>
              <w:bottom w:val="single" w:sz="16" w:space="0" w:color="1B6B34"/>
            </w:tcBorders>
            <w:shd w:val="clear" w:color="auto" w:fill="C9D3BE"/>
          </w:tcPr>
          <w:p>
            <w:pPr>
              <w:spacing w:after="40" w:before="40"/>
            </w:pPr>
            <w:r/>
            <w:r>
              <w:rPr>
                <w:b/>
                <w:color w:val="1B6B34"/>
                <w:sz w:val="17"/>
              </w:rPr>
              <w:t>Dal</w:t>
            </w:r>
          </w:p>
        </w:tc>
        <w:tc>
          <w:tcPr>
            <w:tcW w:type="dxa" w:w="941"/>
            <w:tcBorders>
              <w:bottom w:val="single" w:sz="16" w:space="0" w:color="1B6B34"/>
            </w:tcBorders>
            <w:shd w:val="clear" w:color="auto" w:fill="C9D3BE"/>
          </w:tcPr>
          <w:p>
            <w:pPr>
              <w:spacing w:after="40" w:before="40"/>
            </w:pPr>
            <w:r/>
            <w:r>
              <w:rPr>
                <w:b/>
                <w:color w:val="1B6B34"/>
                <w:sz w:val="17"/>
              </w:rPr>
              <w:t>ATECO</w:t>
            </w:r>
          </w:p>
        </w:tc>
        <w:tc>
          <w:tcPr>
            <w:tcW w:type="dxa" w:w="1412"/>
            <w:tcBorders>
              <w:bottom w:val="single" w:sz="16" w:space="0" w:color="1B6B34"/>
            </w:tcBorders>
            <w:shd w:val="clear" w:color="auto" w:fill="C9D3BE"/>
          </w:tcPr>
          <w:p>
            <w:pPr>
              <w:spacing w:after="40" w:before="40"/>
            </w:pPr>
            <w:r/>
            <w:r>
              <w:rPr>
                <w:b/>
                <w:color w:val="1B6B34"/>
                <w:sz w:val="17"/>
              </w:rPr>
              <w:t>Stato società</w:t>
            </w:r>
          </w:p>
        </w:tc>
      </w:tr>
      <w:tr>
        <w:tc>
          <w:tcPr>
            <w:tcW w:type="dxa" w:w="2635"/>
          </w:tcPr>
          <w:p>
            <w:pPr>
              <w:spacing w:after="40" w:before="40"/>
            </w:pPr>
            <w:r/>
            <w:r>
              <w:rPr>
                <w:b w:val="0"/>
                <w:sz w:val="17"/>
              </w:rPr>
              <w:t>[Denominazione]</w:t>
            </w:r>
          </w:p>
        </w:tc>
        <w:tc>
          <w:tcPr>
            <w:tcW w:type="dxa" w:w="1318"/>
          </w:tcPr>
          <w:p>
            <w:pPr>
              <w:spacing w:after="40" w:before="40"/>
            </w:pPr>
            <w:r/>
            <w:r>
              <w:rPr>
                <w:b w:val="0"/>
                <w:sz w:val="17"/>
              </w:rPr>
              <w:t>[…]</w:t>
            </w:r>
          </w:p>
        </w:tc>
        <w:tc>
          <w:tcPr>
            <w:tcW w:type="dxa" w:w="1882"/>
          </w:tcPr>
          <w:p>
            <w:pPr>
              <w:spacing w:after="40" w:before="40"/>
            </w:pPr>
            <w:r/>
            <w:r>
              <w:rPr>
                <w:b w:val="0"/>
                <w:sz w:val="17"/>
              </w:rPr>
              <w:t>[…]</w:t>
            </w:r>
          </w:p>
        </w:tc>
        <w:tc>
          <w:tcPr>
            <w:tcW w:type="dxa" w:w="1223"/>
          </w:tcPr>
          <w:p>
            <w:pPr>
              <w:spacing w:after="40" w:before="40"/>
            </w:pPr>
            <w:r/>
            <w:r>
              <w:rPr>
                <w:b w:val="0"/>
                <w:sz w:val="17"/>
              </w:rPr>
              <w:t>[GG.MM.AAAA]</w:t>
            </w:r>
          </w:p>
        </w:tc>
        <w:tc>
          <w:tcPr>
            <w:tcW w:type="dxa" w:w="941"/>
          </w:tcPr>
          <w:p>
            <w:pPr>
              <w:spacing w:after="40" w:before="40"/>
            </w:pPr>
            <w:r/>
            <w:r>
              <w:rPr>
                <w:b w:val="0"/>
                <w:sz w:val="17"/>
              </w:rPr>
              <w:t>[XX.XX]</w:t>
            </w:r>
          </w:p>
        </w:tc>
        <w:tc>
          <w:tcPr>
            <w:tcW w:type="dxa" w:w="1412"/>
          </w:tcPr>
          <w:p>
            <w:pPr>
              <w:spacing w:after="40" w:before="40"/>
            </w:pPr>
            <w:r/>
            <w:r>
              <w:rPr>
                <w:b w:val="0"/>
                <w:sz w:val="17"/>
              </w:rPr>
              <w:t>[Attiva / in liquidazione]</w:t>
            </w:r>
          </w:p>
        </w:tc>
      </w:tr>
      <w:tr>
        <w:tc>
          <w:tcPr>
            <w:tcW w:type="dxa" w:w="2635"/>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w:t>
            </w:r>
          </w:p>
        </w:tc>
      </w:tr>
    </w:tbl>
    <w:p>
      <w:pPr>
        <w:spacing w:after="40"/>
      </w:pPr>
    </w:p>
    <w:p>
      <w:pPr>
        <w:pStyle w:val="Heading2"/>
        <w:pBdr>
          <w:left w:val="single" w:sz="18" w:space="6" w:color="1B6B34"/>
        </w:pBdr>
      </w:pPr>
      <w:r>
        <w:t>4.4 Cariche societarie cessate</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070"/>
            <w:tcBorders>
              <w:bottom w:val="single" w:sz="16" w:space="0" w:color="1B6B34"/>
            </w:tcBorders>
            <w:shd w:val="clear" w:color="auto" w:fill="C9D3BE"/>
          </w:tcPr>
          <w:p>
            <w:pPr>
              <w:spacing w:after="40" w:before="40"/>
            </w:pPr>
            <w:r/>
            <w:r>
              <w:rPr>
                <w:b/>
                <w:color w:val="1B6B34"/>
                <w:sz w:val="17"/>
              </w:rPr>
              <w:t>Società</w:t>
            </w:r>
          </w:p>
        </w:tc>
        <w:tc>
          <w:tcPr>
            <w:tcW w:type="dxa" w:w="1129"/>
            <w:tcBorders>
              <w:bottom w:val="single" w:sz="16" w:space="0" w:color="1B6B34"/>
            </w:tcBorders>
            <w:shd w:val="clear" w:color="auto" w:fill="C9D3BE"/>
          </w:tcPr>
          <w:p>
            <w:pPr>
              <w:spacing w:after="40" w:before="40"/>
            </w:pPr>
            <w:r/>
            <w:r>
              <w:rPr>
                <w:b/>
                <w:color w:val="1B6B34"/>
                <w:sz w:val="17"/>
              </w:rPr>
              <w:t>C.F.</w:t>
            </w:r>
          </w:p>
        </w:tc>
        <w:tc>
          <w:tcPr>
            <w:tcW w:type="dxa" w:w="1506"/>
            <w:tcBorders>
              <w:bottom w:val="single" w:sz="16" w:space="0" w:color="1B6B34"/>
            </w:tcBorders>
            <w:shd w:val="clear" w:color="auto" w:fill="C9D3BE"/>
          </w:tcPr>
          <w:p>
            <w:pPr>
              <w:spacing w:after="40" w:before="40"/>
            </w:pPr>
            <w:r/>
            <w:r>
              <w:rPr>
                <w:b/>
                <w:color w:val="1B6B34"/>
                <w:sz w:val="17"/>
              </w:rPr>
              <w:t>Carica</w:t>
            </w:r>
          </w:p>
        </w:tc>
        <w:tc>
          <w:tcPr>
            <w:tcW w:type="dxa" w:w="941"/>
            <w:tcBorders>
              <w:bottom w:val="single" w:sz="16" w:space="0" w:color="1B6B34"/>
            </w:tcBorders>
            <w:shd w:val="clear" w:color="auto" w:fill="C9D3BE"/>
          </w:tcPr>
          <w:p>
            <w:pPr>
              <w:spacing w:after="40" w:before="40"/>
            </w:pPr>
            <w:r/>
            <w:r>
              <w:rPr>
                <w:b/>
                <w:color w:val="1B6B34"/>
                <w:sz w:val="17"/>
              </w:rPr>
              <w:t>Dal</w:t>
            </w:r>
          </w:p>
        </w:tc>
        <w:tc>
          <w:tcPr>
            <w:tcW w:type="dxa" w:w="941"/>
            <w:tcBorders>
              <w:bottom w:val="single" w:sz="16" w:space="0" w:color="1B6B34"/>
            </w:tcBorders>
            <w:shd w:val="clear" w:color="auto" w:fill="C9D3BE"/>
          </w:tcPr>
          <w:p>
            <w:pPr>
              <w:spacing w:after="40" w:before="40"/>
            </w:pPr>
            <w:r/>
            <w:r>
              <w:rPr>
                <w:b/>
                <w:color w:val="1B6B34"/>
                <w:sz w:val="17"/>
              </w:rPr>
              <w:t>Al</w:t>
            </w:r>
          </w:p>
        </w:tc>
        <w:tc>
          <w:tcPr>
            <w:tcW w:type="dxa" w:w="1506"/>
            <w:tcBorders>
              <w:bottom w:val="single" w:sz="16" w:space="0" w:color="1B6B34"/>
            </w:tcBorders>
            <w:shd w:val="clear" w:color="auto" w:fill="C9D3BE"/>
          </w:tcPr>
          <w:p>
            <w:pPr>
              <w:spacing w:after="40" w:before="40"/>
            </w:pPr>
            <w:r/>
            <w:r>
              <w:rPr>
                <w:b/>
                <w:color w:val="1B6B34"/>
                <w:sz w:val="17"/>
              </w:rPr>
              <w:t>Modalità di cessazione</w:t>
            </w:r>
          </w:p>
        </w:tc>
        <w:tc>
          <w:tcPr>
            <w:tcW w:type="dxa" w:w="1318"/>
            <w:tcBorders>
              <w:bottom w:val="single" w:sz="16" w:space="0" w:color="1B6B34"/>
            </w:tcBorders>
            <w:shd w:val="clear" w:color="auto" w:fill="C9D3BE"/>
          </w:tcPr>
          <w:p>
            <w:pPr>
              <w:spacing w:after="40" w:before="40"/>
            </w:pPr>
            <w:r/>
            <w:r>
              <w:rPr>
                <w:b/>
                <w:color w:val="1B6B34"/>
                <w:sz w:val="17"/>
              </w:rPr>
              <w:t>Stato attuale della società</w:t>
            </w:r>
          </w:p>
        </w:tc>
      </w:tr>
      <w:tr>
        <w:tc>
          <w:tcPr>
            <w:tcW w:type="dxa" w:w="2070"/>
          </w:tcPr>
          <w:p>
            <w:pPr>
              <w:spacing w:after="40" w:before="40"/>
            </w:pPr>
            <w:r/>
            <w:r>
              <w:rPr>
                <w:b w:val="0"/>
                <w:sz w:val="17"/>
              </w:rPr>
              <w:t>[Denominazione]</w:t>
            </w:r>
          </w:p>
        </w:tc>
        <w:tc>
          <w:tcPr>
            <w:tcW w:type="dxa" w:w="1129"/>
          </w:tcPr>
          <w:p>
            <w:pPr>
              <w:spacing w:after="40" w:before="40"/>
            </w:pPr>
            <w:r/>
            <w:r>
              <w:rPr>
                <w:b w:val="0"/>
                <w:sz w:val="17"/>
              </w:rPr>
              <w:t>[…]</w:t>
            </w:r>
          </w:p>
        </w:tc>
        <w:tc>
          <w:tcPr>
            <w:tcW w:type="dxa" w:w="1506"/>
          </w:tcPr>
          <w:p>
            <w:pPr>
              <w:spacing w:after="40" w:before="40"/>
            </w:pPr>
            <w:r/>
            <w:r>
              <w:rPr>
                <w:b w:val="0"/>
                <w:sz w:val="17"/>
              </w:rPr>
              <w:t>[…]</w:t>
            </w:r>
          </w:p>
        </w:tc>
        <w:tc>
          <w:tcPr>
            <w:tcW w:type="dxa" w:w="941"/>
          </w:tcPr>
          <w:p>
            <w:pPr>
              <w:spacing w:after="40" w:before="40"/>
            </w:pPr>
            <w:r/>
            <w:r>
              <w:rPr>
                <w:b w:val="0"/>
                <w:sz w:val="17"/>
              </w:rPr>
              <w:t>[…]</w:t>
            </w:r>
          </w:p>
        </w:tc>
        <w:tc>
          <w:tcPr>
            <w:tcW w:type="dxa" w:w="941"/>
          </w:tcPr>
          <w:p>
            <w:pPr>
              <w:spacing w:after="40" w:before="40"/>
            </w:pPr>
            <w:r/>
            <w:r>
              <w:rPr>
                <w:b w:val="0"/>
                <w:sz w:val="17"/>
              </w:rPr>
              <w:t>[…]</w:t>
            </w:r>
          </w:p>
        </w:tc>
        <w:tc>
          <w:tcPr>
            <w:tcW w:type="dxa" w:w="1506"/>
          </w:tcPr>
          <w:p>
            <w:pPr>
              <w:spacing w:after="40" w:before="40"/>
            </w:pPr>
            <w:r/>
            <w:r>
              <w:rPr>
                <w:b w:val="0"/>
                <w:sz w:val="17"/>
              </w:rPr>
              <w:t>[Cessazione / revoca / dimissioni]</w:t>
            </w:r>
          </w:p>
        </w:tc>
        <w:tc>
          <w:tcPr>
            <w:tcW w:type="dxa" w:w="1318"/>
          </w:tcPr>
          <w:p>
            <w:pPr>
              <w:spacing w:after="40" w:before="40"/>
            </w:pPr>
            <w:r/>
            <w:r>
              <w:rPr>
                <w:b w:val="0"/>
                <w:sz w:val="17"/>
              </w:rPr>
              <w:t>[Attiva / cancellata / fallita]</w:t>
            </w:r>
          </w:p>
        </w:tc>
      </w:tr>
      <w:tr>
        <w:tc>
          <w:tcPr>
            <w:tcW w:type="dxa" w:w="2070"/>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Verificare se le società in cui il soggetto ha ricoperto cariche siano poi state cancellate, poste in liquidazione o assoggettate a procedure concorsuali, e la prossimità temporale fra la cessazione della carica e l'evento: è uno degli indicatori più informativi del profilo individuale.</w:t>
            </w:r>
          </w:p>
        </w:tc>
      </w:tr>
    </w:tbl>
    <w:p>
      <w:pPr>
        <w:spacing w:after="40"/>
      </w:pPr>
    </w:p>
    <w:p>
      <w:pPr>
        <w:pStyle w:val="Heading2"/>
        <w:pBdr>
          <w:left w:val="single" w:sz="18" w:space="6" w:color="1B6B34"/>
        </w:pBdr>
      </w:pPr>
      <w:r>
        <w:t>4.5 Partecipazioni societarie attive e cessate</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447"/>
            <w:tcBorders>
              <w:bottom w:val="single" w:sz="16" w:space="0" w:color="1B6B34"/>
            </w:tcBorders>
            <w:shd w:val="clear" w:color="auto" w:fill="C9D3BE"/>
          </w:tcPr>
          <w:p>
            <w:pPr>
              <w:spacing w:after="40" w:before="40"/>
            </w:pPr>
            <w:r/>
            <w:r>
              <w:rPr>
                <w:b/>
                <w:color w:val="1B6B34"/>
                <w:sz w:val="17"/>
              </w:rPr>
              <w:t>Società</w:t>
            </w:r>
          </w:p>
        </w:tc>
        <w:tc>
          <w:tcPr>
            <w:tcW w:type="dxa" w:w="1318"/>
            <w:tcBorders>
              <w:bottom w:val="single" w:sz="16" w:space="0" w:color="1B6B34"/>
            </w:tcBorders>
            <w:shd w:val="clear" w:color="auto" w:fill="C9D3BE"/>
          </w:tcPr>
          <w:p>
            <w:pPr>
              <w:spacing w:after="40" w:before="40"/>
            </w:pPr>
            <w:r/>
            <w:r>
              <w:rPr>
                <w:b/>
                <w:color w:val="1B6B34"/>
                <w:sz w:val="17"/>
              </w:rPr>
              <w:t>C.F.</w:t>
            </w:r>
          </w:p>
        </w:tc>
        <w:tc>
          <w:tcPr>
            <w:tcW w:type="dxa" w:w="941"/>
            <w:tcBorders>
              <w:bottom w:val="single" w:sz="16" w:space="0" w:color="1B6B34"/>
            </w:tcBorders>
            <w:shd w:val="clear" w:color="auto" w:fill="C9D3BE"/>
          </w:tcPr>
          <w:p>
            <w:pPr>
              <w:spacing w:after="40" w:before="40"/>
            </w:pPr>
            <w:r/>
            <w:r>
              <w:rPr>
                <w:b/>
                <w:color w:val="1B6B34"/>
                <w:sz w:val="17"/>
              </w:rPr>
              <w:t>Quota %</w:t>
            </w:r>
          </w:p>
        </w:tc>
        <w:tc>
          <w:tcPr>
            <w:tcW w:type="dxa" w:w="1129"/>
            <w:tcBorders>
              <w:bottom w:val="single" w:sz="16" w:space="0" w:color="1B6B34"/>
            </w:tcBorders>
            <w:shd w:val="clear" w:color="auto" w:fill="C9D3BE"/>
          </w:tcPr>
          <w:p>
            <w:pPr>
              <w:spacing w:after="40" w:before="40"/>
            </w:pPr>
            <w:r/>
            <w:r>
              <w:rPr>
                <w:b/>
                <w:color w:val="1B6B34"/>
                <w:sz w:val="17"/>
              </w:rPr>
              <w:t>Valore</w:t>
            </w:r>
          </w:p>
        </w:tc>
        <w:tc>
          <w:tcPr>
            <w:tcW w:type="dxa" w:w="1129"/>
            <w:tcBorders>
              <w:bottom w:val="single" w:sz="16" w:space="0" w:color="1B6B34"/>
            </w:tcBorders>
            <w:shd w:val="clear" w:color="auto" w:fill="C9D3BE"/>
          </w:tcPr>
          <w:p>
            <w:pPr>
              <w:spacing w:after="40" w:before="40"/>
            </w:pPr>
            <w:r/>
            <w:r>
              <w:rPr>
                <w:b/>
                <w:color w:val="1B6B34"/>
                <w:sz w:val="17"/>
              </w:rPr>
              <w:t>Dal</w:t>
            </w:r>
          </w:p>
        </w:tc>
        <w:tc>
          <w:tcPr>
            <w:tcW w:type="dxa" w:w="1129"/>
            <w:tcBorders>
              <w:bottom w:val="single" w:sz="16" w:space="0" w:color="1B6B34"/>
            </w:tcBorders>
            <w:shd w:val="clear" w:color="auto" w:fill="C9D3BE"/>
          </w:tcPr>
          <w:p>
            <w:pPr>
              <w:spacing w:after="40" w:before="40"/>
            </w:pPr>
            <w:r/>
            <w:r>
              <w:rPr>
                <w:b/>
                <w:color w:val="1B6B34"/>
                <w:sz w:val="17"/>
              </w:rPr>
              <w:t>Al</w:t>
            </w:r>
          </w:p>
        </w:tc>
        <w:tc>
          <w:tcPr>
            <w:tcW w:type="dxa" w:w="1318"/>
            <w:tcBorders>
              <w:bottom w:val="single" w:sz="16" w:space="0" w:color="1B6B34"/>
            </w:tcBorders>
            <w:shd w:val="clear" w:color="auto" w:fill="C9D3BE"/>
          </w:tcPr>
          <w:p>
            <w:pPr>
              <w:spacing w:after="40" w:before="40"/>
            </w:pPr>
            <w:r/>
            <w:r>
              <w:rPr>
                <w:b/>
                <w:color w:val="1B6B34"/>
                <w:sz w:val="17"/>
              </w:rPr>
              <w:t>Stato</w:t>
            </w:r>
          </w:p>
        </w:tc>
      </w:tr>
      <w:tr>
        <w:tc>
          <w:tcPr>
            <w:tcW w:type="dxa" w:w="2447"/>
          </w:tcPr>
          <w:p>
            <w:pPr>
              <w:spacing w:after="40" w:before="40"/>
            </w:pPr>
            <w:r/>
            <w:r>
              <w:rPr>
                <w:b w:val="0"/>
                <w:sz w:val="17"/>
              </w:rPr>
              <w:t>[Denominazione]</w:t>
            </w:r>
          </w:p>
        </w:tc>
        <w:tc>
          <w:tcPr>
            <w:tcW w:type="dxa" w:w="1318"/>
          </w:tcPr>
          <w:p>
            <w:pPr>
              <w:spacing w:after="40" w:before="40"/>
            </w:pPr>
            <w:r/>
            <w:r>
              <w:rPr>
                <w:b w:val="0"/>
                <w:sz w:val="17"/>
              </w:rPr>
              <w:t>[…]</w:t>
            </w:r>
          </w:p>
        </w:tc>
        <w:tc>
          <w:tcPr>
            <w:tcW w:type="dxa" w:w="941"/>
          </w:tcPr>
          <w:p>
            <w:pPr>
              <w:spacing w:after="40" w:before="40"/>
            </w:pPr>
            <w:r/>
            <w:r>
              <w:rPr>
                <w:b w:val="0"/>
                <w:sz w:val="17"/>
              </w:rPr>
              <w:t>[XX,XX%]</w:t>
            </w:r>
          </w:p>
        </w:tc>
        <w:tc>
          <w:tcPr>
            <w:tcW w:type="dxa" w:w="1129"/>
          </w:tcPr>
          <w:p>
            <w:pPr>
              <w:spacing w:after="40" w:before="40"/>
            </w:pPr>
            <w:r/>
            <w:r>
              <w:rPr>
                <w:b w:val="0"/>
                <w:sz w:val="17"/>
              </w:rPr>
              <w:t>[€ …]</w:t>
            </w:r>
          </w:p>
        </w:tc>
        <w:tc>
          <w:tcPr>
            <w:tcW w:type="dxa" w:w="1129"/>
          </w:tcPr>
          <w:p>
            <w:pPr>
              <w:spacing w:after="40" w:before="40"/>
            </w:pPr>
            <w:r/>
            <w:r>
              <w:rPr>
                <w:b w:val="0"/>
                <w:sz w:val="17"/>
              </w:rPr>
              <w:t>[…]</w:t>
            </w:r>
          </w:p>
        </w:tc>
        <w:tc>
          <w:tcPr>
            <w:tcW w:type="dxa" w:w="1129"/>
          </w:tcPr>
          <w:p>
            <w:pPr>
              <w:spacing w:after="40" w:before="40"/>
            </w:pPr>
            <w:r/>
            <w:r>
              <w:rPr>
                <w:b w:val="0"/>
                <w:sz w:val="17"/>
              </w:rPr>
              <w:t>[— / GG.MM.AAAA]</w:t>
            </w:r>
          </w:p>
        </w:tc>
        <w:tc>
          <w:tcPr>
            <w:tcW w:type="dxa" w:w="1318"/>
          </w:tcPr>
          <w:p>
            <w:pPr>
              <w:spacing w:after="40" w:before="40"/>
            </w:pPr>
            <w:r/>
            <w:r>
              <w:rPr>
                <w:b w:val="0"/>
                <w:sz w:val="17"/>
              </w:rPr>
              <w:t>[Attiva / cessata]</w:t>
            </w:r>
          </w:p>
        </w:tc>
      </w:tr>
      <w:tr>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bl>
    <w:p>
      <w:pPr>
        <w:spacing w:after="40"/>
      </w:pPr>
    </w:p>
    <w:p>
      <w:pPr>
        <w:pStyle w:val="Heading2"/>
        <w:pBdr>
          <w:left w:val="single" w:sz="18" w:space="6" w:color="1B6B34"/>
        </w:pBdr>
      </w:pPr>
      <w:r>
        <w:t>4.6 Patrimonio immobiliare e pregiudizievoli</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1318"/>
            <w:tcBorders>
              <w:bottom w:val="single" w:sz="16" w:space="0" w:color="1B6B34"/>
            </w:tcBorders>
            <w:shd w:val="clear" w:color="auto" w:fill="C9D3BE"/>
          </w:tcPr>
          <w:p>
            <w:pPr>
              <w:spacing w:after="40" w:before="40"/>
            </w:pPr>
            <w:r/>
            <w:r>
              <w:rPr>
                <w:b/>
                <w:color w:val="1B6B34"/>
                <w:sz w:val="17"/>
              </w:rPr>
              <w:t>Titolarità</w:t>
            </w:r>
          </w:p>
        </w:tc>
        <w:tc>
          <w:tcPr>
            <w:tcW w:type="dxa" w:w="1318"/>
            <w:tcBorders>
              <w:bottom w:val="single" w:sz="16" w:space="0" w:color="1B6B34"/>
            </w:tcBorders>
            <w:shd w:val="clear" w:color="auto" w:fill="C9D3BE"/>
          </w:tcPr>
          <w:p>
            <w:pPr>
              <w:spacing w:after="40" w:before="40"/>
            </w:pPr>
            <w:r/>
            <w:r>
              <w:rPr>
                <w:b/>
                <w:color w:val="1B6B34"/>
                <w:sz w:val="17"/>
              </w:rPr>
              <w:t>Comune</w:t>
            </w:r>
          </w:p>
        </w:tc>
        <w:tc>
          <w:tcPr>
            <w:tcW w:type="dxa" w:w="1506"/>
            <w:tcBorders>
              <w:bottom w:val="single" w:sz="16" w:space="0" w:color="1B6B34"/>
            </w:tcBorders>
            <w:shd w:val="clear" w:color="auto" w:fill="C9D3BE"/>
          </w:tcPr>
          <w:p>
            <w:pPr>
              <w:spacing w:after="40" w:before="40"/>
            </w:pPr>
            <w:r/>
            <w:r>
              <w:rPr>
                <w:b/>
                <w:color w:val="1B6B34"/>
                <w:sz w:val="17"/>
              </w:rPr>
              <w:t>Foglio / Part. / Sub</w:t>
            </w:r>
          </w:p>
        </w:tc>
        <w:tc>
          <w:tcPr>
            <w:tcW w:type="dxa" w:w="2070"/>
            <w:tcBorders>
              <w:bottom w:val="single" w:sz="16" w:space="0" w:color="1B6B34"/>
            </w:tcBorders>
            <w:shd w:val="clear" w:color="auto" w:fill="C9D3BE"/>
          </w:tcPr>
          <w:p>
            <w:pPr>
              <w:spacing w:after="40" w:before="40"/>
            </w:pPr>
            <w:r/>
            <w:r>
              <w:rPr>
                <w:b/>
                <w:color w:val="1B6B34"/>
                <w:sz w:val="17"/>
              </w:rPr>
              <w:t>Indirizzo</w:t>
            </w:r>
          </w:p>
        </w:tc>
        <w:tc>
          <w:tcPr>
            <w:tcW w:type="dxa" w:w="1129"/>
            <w:tcBorders>
              <w:bottom w:val="single" w:sz="16" w:space="0" w:color="1B6B34"/>
            </w:tcBorders>
            <w:shd w:val="clear" w:color="auto" w:fill="C9D3BE"/>
          </w:tcPr>
          <w:p>
            <w:pPr>
              <w:spacing w:after="40" w:before="40"/>
            </w:pPr>
            <w:r/>
            <w:r>
              <w:rPr>
                <w:b/>
                <w:color w:val="1B6B34"/>
                <w:sz w:val="17"/>
              </w:rPr>
              <w:t>Categoria</w:t>
            </w:r>
          </w:p>
        </w:tc>
        <w:tc>
          <w:tcPr>
            <w:tcW w:type="dxa" w:w="1129"/>
            <w:tcBorders>
              <w:bottom w:val="single" w:sz="16" w:space="0" w:color="1B6B34"/>
            </w:tcBorders>
            <w:shd w:val="clear" w:color="auto" w:fill="C9D3BE"/>
          </w:tcPr>
          <w:p>
            <w:pPr>
              <w:spacing w:after="40" w:before="40"/>
            </w:pPr>
            <w:r/>
            <w:r>
              <w:rPr>
                <w:b/>
                <w:color w:val="1B6B34"/>
                <w:sz w:val="17"/>
              </w:rPr>
              <w:t>Consistenza</w:t>
            </w:r>
          </w:p>
        </w:tc>
        <w:tc>
          <w:tcPr>
            <w:tcW w:type="dxa" w:w="941"/>
            <w:tcBorders>
              <w:bottom w:val="single" w:sz="16" w:space="0" w:color="1B6B34"/>
            </w:tcBorders>
            <w:shd w:val="clear" w:color="auto" w:fill="C9D3BE"/>
          </w:tcPr>
          <w:p>
            <w:pPr>
              <w:spacing w:after="40" w:before="40"/>
            </w:pPr>
            <w:r/>
            <w:r>
              <w:rPr>
                <w:b/>
                <w:color w:val="1B6B34"/>
                <w:sz w:val="17"/>
              </w:rPr>
              <w:t>Rendita</w:t>
            </w:r>
          </w:p>
        </w:tc>
      </w:tr>
      <w:tr>
        <w:tc>
          <w:tcPr>
            <w:tcW w:type="dxa" w:w="1318"/>
          </w:tcPr>
          <w:p>
            <w:pPr>
              <w:spacing w:after="40" w:before="40"/>
            </w:pPr>
            <w:r/>
            <w:r>
              <w:rPr>
                <w:b w:val="0"/>
                <w:sz w:val="17"/>
              </w:rPr>
              <w:t>[Proprietà 1/2]</w:t>
            </w:r>
          </w:p>
        </w:tc>
        <w:tc>
          <w:tcPr>
            <w:tcW w:type="dxa" w:w="1318"/>
          </w:tcPr>
          <w:p>
            <w:pPr>
              <w:spacing w:after="40" w:before="40"/>
            </w:pPr>
            <w:r/>
            <w:r>
              <w:rPr>
                <w:b w:val="0"/>
                <w:sz w:val="17"/>
              </w:rPr>
              <w:t>[Comune (PR)]</w:t>
            </w:r>
          </w:p>
        </w:tc>
        <w:tc>
          <w:tcPr>
            <w:tcW w:type="dxa" w:w="1506"/>
          </w:tcPr>
          <w:p>
            <w:pPr>
              <w:spacing w:after="40" w:before="40"/>
            </w:pPr>
            <w:r/>
            <w:r>
              <w:rPr>
                <w:b w:val="0"/>
                <w:sz w:val="17"/>
              </w:rPr>
              <w:t>[…]</w:t>
            </w:r>
          </w:p>
        </w:tc>
        <w:tc>
          <w:tcPr>
            <w:tcW w:type="dxa" w:w="2070"/>
          </w:tcPr>
          <w:p>
            <w:pPr>
              <w:spacing w:after="40" w:before="40"/>
            </w:pPr>
            <w:r/>
            <w:r>
              <w:rPr>
                <w:b w:val="0"/>
                <w:sz w:val="17"/>
              </w:rPr>
              <w:t>[…]</w:t>
            </w:r>
          </w:p>
        </w:tc>
        <w:tc>
          <w:tcPr>
            <w:tcW w:type="dxa" w:w="1129"/>
          </w:tcPr>
          <w:p>
            <w:pPr>
              <w:spacing w:after="40" w:before="40"/>
            </w:pPr>
            <w:r/>
            <w:r>
              <w:rPr>
                <w:b w:val="0"/>
                <w:sz w:val="17"/>
              </w:rPr>
              <w:t>[A/7]</w:t>
            </w:r>
          </w:p>
        </w:tc>
        <w:tc>
          <w:tcPr>
            <w:tcW w:type="dxa" w:w="1129"/>
          </w:tcPr>
          <w:p>
            <w:pPr>
              <w:spacing w:after="40" w:before="40"/>
            </w:pPr>
            <w:r/>
            <w:r>
              <w:rPr>
                <w:b w:val="0"/>
                <w:sz w:val="17"/>
              </w:rPr>
              <w:t>[vani / m²]</w:t>
            </w:r>
          </w:p>
        </w:tc>
        <w:tc>
          <w:tcPr>
            <w:tcW w:type="dxa" w:w="941"/>
          </w:tcPr>
          <w:p>
            <w:pPr>
              <w:spacing w:after="40" w:before="40"/>
            </w:pPr>
            <w:r/>
            <w:r>
              <w:rPr>
                <w:b w:val="0"/>
                <w:sz w:val="17"/>
              </w:rPr>
              <w:t>[€ …]</w:t>
            </w:r>
          </w:p>
        </w:tc>
      </w:tr>
      <w:tr>
        <w:tc>
          <w:tcPr>
            <w:tcW w:type="dxa" w:w="1318"/>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c>
          <w:tcPr>
            <w:tcW w:type="dxa" w:w="1506"/>
            <w:shd w:val="clear" w:color="auto" w:fill="EBEFE7"/>
          </w:tcPr>
          <w:p>
            <w:pPr>
              <w:spacing w:after="40" w:before="40"/>
            </w:pPr>
            <w:r/>
            <w:r>
              <w:rPr>
                <w:b w:val="0"/>
                <w:sz w:val="17"/>
              </w:rPr>
              <w:t>[…]</w:t>
            </w:r>
          </w:p>
        </w:tc>
        <w:tc>
          <w:tcPr>
            <w:tcW w:type="dxa" w:w="2070"/>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r>
    </w:tbl>
    <w:p>
      <w:pPr>
        <w:spacing w:after="40"/>
      </w:pPr>
    </w:p>
    <w:p>
      <w:pPr>
        <w:spacing w:after="120"/>
      </w:pPr>
      <w:r>
        <w:rPr>
          <w:b w:val="0"/>
          <w:i w:val="0"/>
          <w:sz w:val="20"/>
        </w:rPr>
        <w:t>Verifica catastale su base nazionale, con esclusione delle province di Trento e Bolzano. Pregiudizievoli in Conservatoria: [ASSENTI / PRESENTI — dettaglio]. Protesti: [ASSENTI / PRESENTI].</w:t>
      </w:r>
    </w:p>
    <w:p>
      <w:pPr>
        <w:pStyle w:val="Heading2"/>
        <w:pBdr>
          <w:left w:val="single" w:sz="18" w:space="6" w:color="1B6B34"/>
        </w:pBdr>
      </w:pPr>
      <w:r>
        <w:t>4.7 Compliance check individuale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200"/>
            <w:tcBorders>
              <w:bottom w:val="single" w:sz="16" w:space="0" w:color="1B6B34"/>
            </w:tcBorders>
            <w:shd w:val="clear" w:color="auto" w:fill="C9D3BE"/>
          </w:tcPr>
          <w:p>
            <w:pPr>
              <w:spacing w:after="40" w:before="40"/>
            </w:pPr>
            <w:r/>
            <w:r>
              <w:rPr>
                <w:b/>
                <w:color w:val="1B6B34"/>
                <w:sz w:val="17"/>
              </w:rPr>
              <w:t>Verifica</w:t>
            </w:r>
          </w:p>
        </w:tc>
        <w:tc>
          <w:tcPr>
            <w:tcW w:type="dxa" w:w="1506"/>
            <w:tcBorders>
              <w:bottom w:val="single" w:sz="16" w:space="0" w:color="1B6B34"/>
            </w:tcBorders>
            <w:shd w:val="clear" w:color="auto" w:fill="C9D3BE"/>
          </w:tcPr>
          <w:p>
            <w:pPr>
              <w:spacing w:after="40" w:before="40"/>
            </w:pPr>
            <w:r/>
            <w:r>
              <w:rPr>
                <w:b/>
                <w:color w:val="1B6B34"/>
                <w:sz w:val="17"/>
              </w:rPr>
              <w:t>Esito</w:t>
            </w:r>
          </w:p>
        </w:tc>
        <w:tc>
          <w:tcPr>
            <w:tcW w:type="dxa" w:w="941"/>
            <w:tcBorders>
              <w:bottom w:val="single" w:sz="16" w:space="0" w:color="1B6B34"/>
            </w:tcBorders>
            <w:shd w:val="clear" w:color="auto" w:fill="C9D3BE"/>
          </w:tcPr>
          <w:p>
            <w:pPr>
              <w:spacing w:after="40" w:before="40"/>
            </w:pPr>
            <w:r/>
            <w:r>
              <w:rPr>
                <w:b/>
                <w:color w:val="1B6B34"/>
                <w:sz w:val="17"/>
              </w:rPr>
              <w:t>Data</w:t>
            </w:r>
          </w:p>
        </w:tc>
        <w:tc>
          <w:tcPr>
            <w:tcW w:type="dxa" w:w="2447"/>
            <w:tcBorders>
              <w:bottom w:val="single" w:sz="16" w:space="0" w:color="1B6B34"/>
            </w:tcBorders>
            <w:shd w:val="clear" w:color="auto" w:fill="C9D3BE"/>
          </w:tcPr>
          <w:p>
            <w:pPr>
              <w:spacing w:after="40" w:before="40"/>
            </w:pPr>
            <w:r/>
            <w:r>
              <w:rPr>
                <w:b/>
                <w:color w:val="1B6B34"/>
                <w:sz w:val="17"/>
              </w:rPr>
              <w:t>Fonte</w:t>
            </w:r>
          </w:p>
        </w:tc>
        <w:tc>
          <w:tcPr>
            <w:tcW w:type="dxa" w:w="1318"/>
            <w:tcBorders>
              <w:bottom w:val="single" w:sz="16" w:space="0" w:color="1B6B34"/>
            </w:tcBorders>
            <w:shd w:val="clear" w:color="auto" w:fill="C9D3BE"/>
          </w:tcPr>
          <w:p>
            <w:pPr>
              <w:spacing w:after="40" w:before="40"/>
            </w:pPr>
            <w:r/>
            <w:r>
              <w:rPr>
                <w:b/>
                <w:color w:val="1B6B34"/>
                <w:sz w:val="17"/>
              </w:rPr>
              <w:t>Confidenza</w:t>
            </w:r>
          </w:p>
        </w:tc>
      </w:tr>
      <w:tr>
        <w:tc>
          <w:tcPr>
            <w:tcW w:type="dxa" w:w="3200"/>
          </w:tcPr>
          <w:p>
            <w:pPr>
              <w:spacing w:after="40" w:before="40"/>
            </w:pPr>
            <w:r/>
            <w:r>
              <w:rPr>
                <w:b/>
                <w:sz w:val="17"/>
              </w:rPr>
              <w:t>Liste sanzionatorie (UE / ONU / OFAC / HMT / SECO)</w:t>
            </w:r>
          </w:p>
        </w:tc>
        <w:tc>
          <w:tcPr>
            <w:tcW w:type="dxa" w:w="1506"/>
          </w:tcPr>
          <w:p>
            <w:pPr>
              <w:spacing w:after="40" w:before="40"/>
            </w:pPr>
            <w:r/>
            <w:r>
              <w:rPr>
                <w:b w:val="0"/>
                <w:sz w:val="17"/>
              </w:rPr>
              <w:t>[NEGATIVO]</w:t>
            </w:r>
          </w:p>
        </w:tc>
        <w:tc>
          <w:tcPr>
            <w:tcW w:type="dxa" w:w="941"/>
          </w:tcPr>
          <w:p>
            <w:pPr>
              <w:spacing w:after="40" w:before="40"/>
            </w:pPr>
            <w:r/>
            <w:r>
              <w:rPr>
                <w:b w:val="0"/>
                <w:sz w:val="17"/>
              </w:rPr>
              <w:t>[…]</w:t>
            </w:r>
          </w:p>
        </w:tc>
        <w:tc>
          <w:tcPr>
            <w:tcW w:type="dxa" w:w="2447"/>
          </w:tcPr>
          <w:p>
            <w:pPr>
              <w:spacing w:after="40" w:before="40"/>
            </w:pPr>
            <w:r/>
            <w:r>
              <w:rPr>
                <w:b w:val="0"/>
                <w:sz w:val="17"/>
              </w:rPr>
              <w:t>[…]</w:t>
            </w:r>
          </w:p>
        </w:tc>
        <w:tc>
          <w:tcPr>
            <w:tcW w:type="dxa" w:w="1318"/>
          </w:tcPr>
          <w:p>
            <w:pPr>
              <w:spacing w:after="40" w:before="40"/>
            </w:pPr>
            <w:r/>
            <w:r>
              <w:rPr>
                <w:b w:val="0"/>
                <w:sz w:val="17"/>
              </w:rPr>
              <w:t>[Alta]</w:t>
            </w:r>
          </w:p>
        </w:tc>
      </w:tr>
      <w:tr>
        <w:tc>
          <w:tcPr>
            <w:tcW w:type="dxa" w:w="3200"/>
            <w:shd w:val="clear" w:color="auto" w:fill="EBEFE7"/>
          </w:tcPr>
          <w:p>
            <w:pPr>
              <w:spacing w:after="40" w:before="40"/>
            </w:pPr>
            <w:r/>
            <w:r>
              <w:rPr>
                <w:b/>
                <w:sz w:val="17"/>
              </w:rPr>
              <w:t>Status PEP e soggetti collegati</w:t>
            </w:r>
          </w:p>
        </w:tc>
        <w:tc>
          <w:tcPr>
            <w:tcW w:type="dxa" w:w="1506"/>
            <w:shd w:val="clear" w:color="auto" w:fill="EBEFE7"/>
          </w:tcPr>
          <w:p>
            <w:pPr>
              <w:spacing w:after="40" w:before="40"/>
            </w:pPr>
            <w:r/>
            <w:r>
              <w:rPr>
                <w:b w:val="0"/>
                <w:sz w:val="17"/>
              </w:rPr>
              <w:t>[NEGATIVO]</w:t>
            </w:r>
          </w:p>
        </w:tc>
        <w:tc>
          <w:tcPr>
            <w:tcW w:type="dxa" w:w="941"/>
            <w:shd w:val="clear" w:color="auto" w:fill="EBEFE7"/>
          </w:tcPr>
          <w:p>
            <w:pPr>
              <w:spacing w:after="40" w:before="40"/>
            </w:pPr>
            <w:r/>
            <w:r>
              <w:rPr>
                <w:b w:val="0"/>
                <w:sz w:val="17"/>
              </w:rPr>
              <w:t>[…]</w:t>
            </w:r>
          </w:p>
        </w:tc>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3200"/>
          </w:tcPr>
          <w:p>
            <w:pPr>
              <w:spacing w:after="40" w:before="40"/>
            </w:pPr>
            <w:r/>
            <w:r>
              <w:rPr>
                <w:b/>
                <w:sz w:val="17"/>
              </w:rPr>
              <w:t>Protesti</w:t>
            </w:r>
          </w:p>
        </w:tc>
        <w:tc>
          <w:tcPr>
            <w:tcW w:type="dxa" w:w="1506"/>
          </w:tcPr>
          <w:p>
            <w:pPr>
              <w:spacing w:after="40" w:before="40"/>
            </w:pPr>
            <w:r/>
            <w:r>
              <w:rPr>
                <w:b w:val="0"/>
                <w:sz w:val="17"/>
              </w:rPr>
              <w:t>[NEGATIVO]</w:t>
            </w:r>
          </w:p>
        </w:tc>
        <w:tc>
          <w:tcPr>
            <w:tcW w:type="dxa" w:w="941"/>
          </w:tcPr>
          <w:p>
            <w:pPr>
              <w:spacing w:after="40" w:before="40"/>
            </w:pPr>
            <w:r/>
            <w:r>
              <w:rPr>
                <w:b w:val="0"/>
                <w:sz w:val="17"/>
              </w:rPr>
              <w:t>[…]</w:t>
            </w:r>
          </w:p>
        </w:tc>
        <w:tc>
          <w:tcPr>
            <w:tcW w:type="dxa" w:w="2447"/>
          </w:tcPr>
          <w:p>
            <w:pPr>
              <w:spacing w:after="40" w:before="40"/>
            </w:pPr>
            <w:r/>
            <w:r>
              <w:rPr>
                <w:b w:val="0"/>
                <w:sz w:val="17"/>
              </w:rPr>
              <w:t>[…]</w:t>
            </w:r>
          </w:p>
        </w:tc>
        <w:tc>
          <w:tcPr>
            <w:tcW w:type="dxa" w:w="1318"/>
          </w:tcPr>
          <w:p>
            <w:pPr>
              <w:spacing w:after="40" w:before="40"/>
            </w:pPr>
            <w:r/>
            <w:r>
              <w:rPr>
                <w:b w:val="0"/>
                <w:sz w:val="17"/>
              </w:rPr>
              <w:t>[…]</w:t>
            </w:r>
          </w:p>
        </w:tc>
      </w:tr>
      <w:tr>
        <w:tc>
          <w:tcPr>
            <w:tcW w:type="dxa" w:w="3200"/>
            <w:shd w:val="clear" w:color="auto" w:fill="EBEFE7"/>
          </w:tcPr>
          <w:p>
            <w:pPr>
              <w:spacing w:after="40" w:before="40"/>
            </w:pPr>
            <w:r/>
            <w:r>
              <w:rPr>
                <w:b/>
                <w:sz w:val="17"/>
              </w:rPr>
              <w:t>Pregiudizievoli di Conservatoria</w:t>
            </w:r>
          </w:p>
        </w:tc>
        <w:tc>
          <w:tcPr>
            <w:tcW w:type="dxa" w:w="1506"/>
            <w:shd w:val="clear" w:color="auto" w:fill="EBEFE7"/>
          </w:tcPr>
          <w:p>
            <w:pPr>
              <w:spacing w:after="40" w:before="40"/>
            </w:pPr>
            <w:r/>
            <w:r>
              <w:rPr>
                <w:b w:val="0"/>
                <w:sz w:val="17"/>
              </w:rPr>
              <w:t>[NEGATIVO]</w:t>
            </w:r>
          </w:p>
        </w:tc>
        <w:tc>
          <w:tcPr>
            <w:tcW w:type="dxa" w:w="941"/>
            <w:shd w:val="clear" w:color="auto" w:fill="EBEFE7"/>
          </w:tcPr>
          <w:p>
            <w:pPr>
              <w:spacing w:after="40" w:before="40"/>
            </w:pPr>
            <w:r/>
            <w:r>
              <w:rPr>
                <w:b w:val="0"/>
                <w:sz w:val="17"/>
              </w:rPr>
              <w:t>[…]</w:t>
            </w:r>
          </w:p>
        </w:tc>
        <w:tc>
          <w:tcPr>
            <w:tcW w:type="dxa" w:w="2447"/>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3200"/>
          </w:tcPr>
          <w:p>
            <w:pPr>
              <w:spacing w:after="40" w:before="40"/>
            </w:pPr>
            <w:r/>
            <w:r>
              <w:rPr>
                <w:b/>
                <w:sz w:val="17"/>
              </w:rPr>
              <w:t>Procedure concorsuali personali e sovraindebitamento</w:t>
            </w:r>
          </w:p>
        </w:tc>
        <w:tc>
          <w:tcPr>
            <w:tcW w:type="dxa" w:w="1506"/>
          </w:tcPr>
          <w:p>
            <w:pPr>
              <w:spacing w:after="40" w:before="40"/>
            </w:pPr>
            <w:r/>
            <w:r>
              <w:rPr>
                <w:b w:val="0"/>
                <w:sz w:val="17"/>
              </w:rPr>
              <w:t>[NEGATIVO]</w:t>
            </w:r>
          </w:p>
        </w:tc>
        <w:tc>
          <w:tcPr>
            <w:tcW w:type="dxa" w:w="941"/>
          </w:tcPr>
          <w:p>
            <w:pPr>
              <w:spacing w:after="40" w:before="40"/>
            </w:pPr>
            <w:r/>
            <w:r>
              <w:rPr>
                <w:b w:val="0"/>
                <w:sz w:val="17"/>
              </w:rPr>
              <w:t>[…]</w:t>
            </w:r>
          </w:p>
        </w:tc>
        <w:tc>
          <w:tcPr>
            <w:tcW w:type="dxa" w:w="2447"/>
          </w:tcPr>
          <w:p>
            <w:pPr>
              <w:spacing w:after="40" w:before="40"/>
            </w:pPr>
            <w:r/>
            <w:r>
              <w:rPr>
                <w:b w:val="0"/>
                <w:sz w:val="17"/>
              </w:rPr>
              <w:t>[…]</w:t>
            </w:r>
          </w:p>
        </w:tc>
        <w:tc>
          <w:tcPr>
            <w:tcW w:type="dxa" w:w="1318"/>
          </w:tcPr>
          <w:p>
            <w:pPr>
              <w:spacing w:after="40" w:before="40"/>
            </w:pPr>
            <w:r/>
            <w:r>
              <w:rPr>
                <w:b w:val="0"/>
                <w:sz w:val="17"/>
              </w:rPr>
              <w:t>[…]</w:t>
            </w:r>
          </w:p>
        </w:tc>
      </w:tr>
      <w:tr>
        <w:tc>
          <w:tcPr>
            <w:tcW w:type="dxa" w:w="3200"/>
            <w:shd w:val="clear" w:color="auto" w:fill="EBEFE7"/>
          </w:tcPr>
          <w:p>
            <w:pPr>
              <w:spacing w:after="40" w:before="40"/>
            </w:pPr>
            <w:r/>
            <w:r>
              <w:rPr>
                <w:b/>
                <w:sz w:val="17"/>
              </w:rPr>
              <w:t>Iscrizione all'albo professionale e provvedimenti disciplinari</w:t>
            </w:r>
          </w:p>
        </w:tc>
        <w:tc>
          <w:tcPr>
            <w:tcW w:type="dxa" w:w="1506"/>
            <w:shd w:val="clear" w:color="auto" w:fill="EBEFE7"/>
          </w:tcPr>
          <w:p>
            <w:pPr>
              <w:spacing w:after="40" w:before="40"/>
            </w:pPr>
            <w:r/>
            <w:r>
              <w:rPr>
                <w:b w:val="0"/>
                <w:sz w:val="17"/>
              </w:rPr>
              <w:t>[VERIFICATA / NON VERIFICABILE IN OSINT]</w:t>
            </w:r>
          </w:p>
        </w:tc>
        <w:tc>
          <w:tcPr>
            <w:tcW w:type="dxa" w:w="941"/>
            <w:shd w:val="clear" w:color="auto" w:fill="EBEFE7"/>
          </w:tcPr>
          <w:p>
            <w:pPr>
              <w:spacing w:after="40" w:before="40"/>
            </w:pPr>
            <w:r/>
            <w:r>
              <w:rPr>
                <w:b w:val="0"/>
                <w:sz w:val="17"/>
              </w:rPr>
              <w:t>[…]</w:t>
            </w:r>
          </w:p>
        </w:tc>
        <w:tc>
          <w:tcPr>
            <w:tcW w:type="dxa" w:w="2447"/>
            <w:shd w:val="clear" w:color="auto" w:fill="EBEFE7"/>
          </w:tcPr>
          <w:p>
            <w:pPr>
              <w:spacing w:after="40" w:before="40"/>
            </w:pPr>
            <w:r/>
            <w:r>
              <w:rPr>
                <w:b w:val="0"/>
                <w:sz w:val="17"/>
              </w:rPr>
              <w:t>[Ordine competente]</w:t>
            </w:r>
          </w:p>
        </w:tc>
        <w:tc>
          <w:tcPr>
            <w:tcW w:type="dxa" w:w="1318"/>
            <w:shd w:val="clear" w:color="auto" w:fill="EBEFE7"/>
          </w:tcPr>
          <w:p>
            <w:pPr>
              <w:spacing w:after="40" w:before="40"/>
            </w:pPr>
            <w:r/>
            <w:r>
              <w:rPr>
                <w:b w:val="0"/>
                <w:sz w:val="17"/>
              </w:rPr>
              <w:t>[…]</w:t>
            </w:r>
          </w:p>
        </w:tc>
      </w:tr>
      <w:tr>
        <w:tc>
          <w:tcPr>
            <w:tcW w:type="dxa" w:w="3200"/>
          </w:tcPr>
          <w:p>
            <w:pPr>
              <w:spacing w:after="40" w:before="40"/>
            </w:pPr>
            <w:r/>
            <w:r>
              <w:rPr>
                <w:b/>
                <w:sz w:val="17"/>
              </w:rPr>
              <w:t>Sentenze pubblicate</w:t>
            </w:r>
          </w:p>
        </w:tc>
        <w:tc>
          <w:tcPr>
            <w:tcW w:type="dxa" w:w="1506"/>
          </w:tcPr>
          <w:p>
            <w:pPr>
              <w:spacing w:after="40" w:before="40"/>
            </w:pPr>
            <w:r/>
            <w:r>
              <w:rPr>
                <w:b w:val="0"/>
                <w:sz w:val="17"/>
              </w:rPr>
              <w:t>[NEGATIVO]</w:t>
            </w:r>
          </w:p>
        </w:tc>
        <w:tc>
          <w:tcPr>
            <w:tcW w:type="dxa" w:w="941"/>
          </w:tcPr>
          <w:p>
            <w:pPr>
              <w:spacing w:after="40" w:before="40"/>
            </w:pPr>
            <w:r/>
            <w:r>
              <w:rPr>
                <w:b w:val="0"/>
                <w:sz w:val="17"/>
              </w:rPr>
              <w:t>[…]</w:t>
            </w:r>
          </w:p>
        </w:tc>
        <w:tc>
          <w:tcPr>
            <w:tcW w:type="dxa" w:w="2447"/>
          </w:tcPr>
          <w:p>
            <w:pPr>
              <w:spacing w:after="40" w:before="40"/>
            </w:pPr>
            <w:r/>
            <w:r>
              <w:rPr>
                <w:b w:val="0"/>
                <w:sz w:val="17"/>
              </w:rPr>
              <w:t>[Il casellario non è accessibile a terzi senza delega]</w:t>
            </w:r>
          </w:p>
        </w:tc>
        <w:tc>
          <w:tcPr>
            <w:tcW w:type="dxa" w:w="1318"/>
          </w:tcPr>
          <w:p>
            <w:pPr>
              <w:spacing w:after="40" w:before="40"/>
            </w:pPr>
            <w:r/>
            <w:r>
              <w:rPr>
                <w:b w:val="0"/>
                <w:sz w:val="17"/>
              </w:rPr>
              <w:t>[…]</w:t>
            </w:r>
          </w:p>
        </w:tc>
      </w:tr>
      <w:tr>
        <w:tc>
          <w:tcPr>
            <w:tcW w:type="dxa" w:w="3200"/>
            <w:shd w:val="clear" w:color="auto" w:fill="EBEFE7"/>
          </w:tcPr>
          <w:p>
            <w:pPr>
              <w:spacing w:after="40" w:before="40"/>
            </w:pPr>
            <w:r/>
            <w:r>
              <w:rPr>
                <w:b/>
                <w:sz w:val="17"/>
              </w:rPr>
              <w:t>Adverse media</w:t>
            </w:r>
          </w:p>
        </w:tc>
        <w:tc>
          <w:tcPr>
            <w:tcW w:type="dxa" w:w="1506"/>
            <w:shd w:val="clear" w:color="auto" w:fill="EBEFE7"/>
          </w:tcPr>
          <w:p>
            <w:pPr>
              <w:spacing w:after="40" w:before="40"/>
            </w:pPr>
            <w:r/>
            <w:r>
              <w:rPr>
                <w:b w:val="0"/>
                <w:sz w:val="17"/>
              </w:rPr>
              <w:t>[NEGATIVO]</w:t>
            </w:r>
          </w:p>
        </w:tc>
        <w:tc>
          <w:tcPr>
            <w:tcW w:type="dxa" w:w="941"/>
            <w:shd w:val="clear" w:color="auto" w:fill="EBEFE7"/>
          </w:tcPr>
          <w:p>
            <w:pPr>
              <w:spacing w:after="40" w:before="40"/>
            </w:pPr>
            <w:r/>
            <w:r>
              <w:rPr>
                <w:b w:val="0"/>
                <w:sz w:val="17"/>
              </w:rPr>
              <w:t>[…]</w:t>
            </w:r>
          </w:p>
        </w:tc>
        <w:tc>
          <w:tcPr>
            <w:tcW w:type="dxa" w:w="2447"/>
            <w:shd w:val="clear" w:color="auto" w:fill="EBEFE7"/>
          </w:tcPr>
          <w:p>
            <w:pPr>
              <w:spacing w:after="40" w:before="40"/>
            </w:pPr>
            <w:r/>
            <w:r>
              <w:rPr>
                <w:b w:val="0"/>
                <w:sz w:val="17"/>
              </w:rPr>
              <w:t>[Chiavi di ricerca utilizzate: …]</w:t>
            </w:r>
          </w:p>
        </w:tc>
        <w:tc>
          <w:tcPr>
            <w:tcW w:type="dxa" w:w="1318"/>
            <w:shd w:val="clear" w:color="auto" w:fill="EBEFE7"/>
          </w:tcPr>
          <w:p>
            <w:pPr>
              <w:spacing w:after="40" w:before="40"/>
            </w:pPr>
            <w:r/>
            <w:r>
              <w:rPr>
                <w:b w:val="0"/>
                <w:sz w:val="17"/>
              </w:rPr>
              <w:t>[…]</w:t>
            </w:r>
          </w:p>
        </w:tc>
      </w:tr>
    </w:tbl>
    <w:p>
      <w:pPr>
        <w:spacing w:after="40"/>
      </w:pPr>
    </w:p>
    <w:p>
      <w:pPr>
        <w:pStyle w:val="Heading2"/>
        <w:pBdr>
          <w:left w:val="single" w:sz="18" w:space="6" w:color="1B6B34"/>
        </w:pBdr>
      </w:pPr>
      <w:r>
        <w:t>4.8 Profilo professionale e coerenza del percorso dichiarato</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447"/>
            <w:tcBorders>
              <w:bottom w:val="single" w:sz="16" w:space="0" w:color="1B6B34"/>
            </w:tcBorders>
            <w:shd w:val="clear" w:color="auto" w:fill="C9D3BE"/>
          </w:tcPr>
          <w:p>
            <w:pPr>
              <w:spacing w:after="40" w:before="40"/>
            </w:pPr>
            <w:r/>
            <w:r>
              <w:rPr>
                <w:b/>
                <w:color w:val="1B6B34"/>
                <w:sz w:val="17"/>
              </w:rPr>
              <w:t>Voce</w:t>
            </w:r>
          </w:p>
        </w:tc>
        <w:tc>
          <w:tcPr>
            <w:tcW w:type="dxa" w:w="3953"/>
            <w:tcBorders>
              <w:bottom w:val="single" w:sz="16" w:space="0" w:color="1B6B34"/>
            </w:tcBorders>
            <w:shd w:val="clear" w:color="auto" w:fill="C9D3BE"/>
          </w:tcPr>
          <w:p>
            <w:pPr>
              <w:spacing w:after="40" w:before="40"/>
            </w:pPr>
            <w:r/>
            <w:r>
              <w:rPr>
                <w:b/>
                <w:color w:val="1B6B34"/>
                <w:sz w:val="17"/>
              </w:rPr>
              <w:t>Contenuto</w:t>
            </w:r>
          </w:p>
        </w:tc>
        <w:tc>
          <w:tcPr>
            <w:tcW w:type="dxa" w:w="1694"/>
            <w:tcBorders>
              <w:bottom w:val="single" w:sz="16" w:space="0" w:color="1B6B34"/>
            </w:tcBorders>
            <w:shd w:val="clear" w:color="auto" w:fill="C9D3BE"/>
          </w:tcPr>
          <w:p>
            <w:pPr>
              <w:spacing w:after="40" w:before="40"/>
            </w:pPr>
            <w:r/>
            <w:r>
              <w:rPr>
                <w:b/>
                <w:color w:val="1B6B34"/>
                <w:sz w:val="17"/>
              </w:rPr>
              <w:t>Fonte</w:t>
            </w:r>
          </w:p>
        </w:tc>
        <w:tc>
          <w:tcPr>
            <w:tcW w:type="dxa" w:w="1318"/>
            <w:tcBorders>
              <w:bottom w:val="single" w:sz="16" w:space="0" w:color="1B6B34"/>
            </w:tcBorders>
            <w:shd w:val="clear" w:color="auto" w:fill="C9D3BE"/>
          </w:tcPr>
          <w:p>
            <w:pPr>
              <w:spacing w:after="40" w:before="40"/>
            </w:pPr>
            <w:r/>
            <w:r>
              <w:rPr>
                <w:b/>
                <w:color w:val="1B6B34"/>
                <w:sz w:val="17"/>
              </w:rPr>
              <w:t>Confidenza</w:t>
            </w:r>
          </w:p>
        </w:tc>
      </w:tr>
      <w:tr>
        <w:tc>
          <w:tcPr>
            <w:tcW w:type="dxa" w:w="2447"/>
          </w:tcPr>
          <w:p>
            <w:pPr>
              <w:spacing w:after="40" w:before="40"/>
            </w:pPr>
            <w:r/>
            <w:r>
              <w:rPr>
                <w:b/>
                <w:sz w:val="17"/>
              </w:rPr>
              <w:t>Percorso formativo dichiarato</w:t>
            </w:r>
          </w:p>
        </w:tc>
        <w:tc>
          <w:tcPr>
            <w:tcW w:type="dxa" w:w="3953"/>
          </w:tcPr>
          <w:p>
            <w:pPr>
              <w:spacing w:after="40" w:before="40"/>
            </w:pPr>
            <w:r/>
            <w:r>
              <w:rPr>
                <w:b w:val="0"/>
                <w:sz w:val="17"/>
              </w:rPr>
              <w:t>[Titoli e istituti]</w:t>
            </w:r>
          </w:p>
        </w:tc>
        <w:tc>
          <w:tcPr>
            <w:tcW w:type="dxa" w:w="1694"/>
          </w:tcPr>
          <w:p>
            <w:pPr>
              <w:spacing w:after="40" w:before="40"/>
            </w:pPr>
            <w:r/>
            <w:r>
              <w:rPr>
                <w:b w:val="0"/>
                <w:sz w:val="17"/>
              </w:rPr>
              <w:t>[…]</w:t>
            </w:r>
          </w:p>
        </w:tc>
        <w:tc>
          <w:tcPr>
            <w:tcW w:type="dxa" w:w="1318"/>
          </w:tcPr>
          <w:p>
            <w:pPr>
              <w:spacing w:after="40" w:before="40"/>
            </w:pPr>
            <w:r/>
            <w:r>
              <w:rPr>
                <w:b w:val="0"/>
                <w:sz w:val="17"/>
              </w:rPr>
              <w:t>[…]</w:t>
            </w:r>
          </w:p>
        </w:tc>
      </w:tr>
      <w:tr>
        <w:tc>
          <w:tcPr>
            <w:tcW w:type="dxa" w:w="2447"/>
            <w:shd w:val="clear" w:color="auto" w:fill="EBEFE7"/>
          </w:tcPr>
          <w:p>
            <w:pPr>
              <w:spacing w:after="40" w:before="40"/>
            </w:pPr>
            <w:r/>
            <w:r>
              <w:rPr>
                <w:b/>
                <w:sz w:val="17"/>
              </w:rPr>
              <w:t>Percorso professionale dichiarato</w:t>
            </w:r>
          </w:p>
        </w:tc>
        <w:tc>
          <w:tcPr>
            <w:tcW w:type="dxa" w:w="3953"/>
            <w:shd w:val="clear" w:color="auto" w:fill="EBEFE7"/>
          </w:tcPr>
          <w:p>
            <w:pPr>
              <w:spacing w:after="40" w:before="40"/>
            </w:pPr>
            <w:r/>
            <w:r>
              <w:rPr>
                <w:b w:val="0"/>
                <w:sz w:val="17"/>
              </w:rPr>
              <w:t>[Sequenza di incarichi]</w:t>
            </w:r>
          </w:p>
        </w:tc>
        <w:tc>
          <w:tcPr>
            <w:tcW w:type="dxa" w:w="1694"/>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2447"/>
          </w:tcPr>
          <w:p>
            <w:pPr>
              <w:spacing w:after="40" w:before="40"/>
            </w:pPr>
            <w:r/>
            <w:r>
              <w:rPr>
                <w:b/>
                <w:sz w:val="17"/>
              </w:rPr>
              <w:t>Riscontro documentale del percorso</w:t>
            </w:r>
          </w:p>
        </w:tc>
        <w:tc>
          <w:tcPr>
            <w:tcW w:type="dxa" w:w="3953"/>
          </w:tcPr>
          <w:p>
            <w:pPr>
              <w:spacing w:after="40" w:before="40"/>
            </w:pPr>
            <w:r/>
            <w:r>
              <w:rPr>
                <w:b w:val="0"/>
                <w:sz w:val="17"/>
              </w:rPr>
              <w:t>[Coerente / incoerenze rilevate — descrivere]</w:t>
            </w:r>
          </w:p>
        </w:tc>
        <w:tc>
          <w:tcPr>
            <w:tcW w:type="dxa" w:w="1694"/>
          </w:tcPr>
          <w:p>
            <w:pPr>
              <w:spacing w:after="40" w:before="40"/>
            </w:pPr>
            <w:r/>
            <w:r>
              <w:rPr>
                <w:b w:val="0"/>
                <w:sz w:val="17"/>
              </w:rPr>
              <w:t>[…]</w:t>
            </w:r>
          </w:p>
        </w:tc>
        <w:tc>
          <w:tcPr>
            <w:tcW w:type="dxa" w:w="1318"/>
          </w:tcPr>
          <w:p>
            <w:pPr>
              <w:spacing w:after="40" w:before="40"/>
            </w:pPr>
            <w:r/>
            <w:r>
              <w:rPr>
                <w:b w:val="0"/>
                <w:sz w:val="17"/>
              </w:rPr>
              <w:t>[…]</w:t>
            </w:r>
          </w:p>
        </w:tc>
      </w:tr>
      <w:tr>
        <w:tc>
          <w:tcPr>
            <w:tcW w:type="dxa" w:w="2447"/>
            <w:shd w:val="clear" w:color="auto" w:fill="EBEFE7"/>
          </w:tcPr>
          <w:p>
            <w:pPr>
              <w:spacing w:after="40" w:before="40"/>
            </w:pPr>
            <w:r/>
            <w:r>
              <w:rPr>
                <w:b/>
                <w:sz w:val="17"/>
              </w:rPr>
              <w:t>Pubblicazioni e interventi pubblici</w:t>
            </w:r>
          </w:p>
        </w:tc>
        <w:tc>
          <w:tcPr>
            <w:tcW w:type="dxa" w:w="3953"/>
            <w:shd w:val="clear" w:color="auto" w:fill="EBEFE7"/>
          </w:tcPr>
          <w:p>
            <w:pPr>
              <w:spacing w:after="40" w:before="40"/>
            </w:pPr>
            <w:r/>
            <w:r>
              <w:rPr>
                <w:b w:val="0"/>
                <w:sz w:val="17"/>
              </w:rPr>
              <w:t>[…]</w:t>
            </w:r>
          </w:p>
        </w:tc>
        <w:tc>
          <w:tcPr>
            <w:tcW w:type="dxa" w:w="1694"/>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2447"/>
          </w:tcPr>
          <w:p>
            <w:pPr>
              <w:spacing w:after="40" w:before="40"/>
            </w:pPr>
            <w:r/>
            <w:r>
              <w:rPr>
                <w:b/>
                <w:sz w:val="17"/>
              </w:rPr>
              <w:t>Esposizione mediatica</w:t>
            </w:r>
          </w:p>
        </w:tc>
        <w:tc>
          <w:tcPr>
            <w:tcW w:type="dxa" w:w="3953"/>
          </w:tcPr>
          <w:p>
            <w:pPr>
              <w:spacing w:after="40" w:before="40"/>
            </w:pPr>
            <w:r/>
            <w:r>
              <w:rPr>
                <w:b w:val="0"/>
                <w:sz w:val="17"/>
              </w:rPr>
              <w:t>[N riscontri, tono, periodo]</w:t>
            </w:r>
          </w:p>
        </w:tc>
        <w:tc>
          <w:tcPr>
            <w:tcW w:type="dxa" w:w="1694"/>
          </w:tcPr>
          <w:p>
            <w:pPr>
              <w:spacing w:after="40" w:before="40"/>
            </w:pPr>
            <w:r/>
            <w:r>
              <w:rPr>
                <w:b w:val="0"/>
                <w:sz w:val="17"/>
              </w:rPr>
              <w:t>[…]</w:t>
            </w:r>
          </w:p>
        </w:tc>
        <w:tc>
          <w:tcPr>
            <w:tcW w:type="dxa" w:w="1318"/>
          </w:tcPr>
          <w:p>
            <w:pPr>
              <w:spacing w:after="40" w:before="40"/>
            </w:pPr>
            <w:r/>
            <w:r>
              <w:rPr>
                <w:b w:val="0"/>
                <w:sz w:val="17"/>
              </w:rPr>
              <w:t>[…]</w:t>
            </w:r>
          </w:p>
        </w:tc>
      </w:tr>
      <w:tr>
        <w:tc>
          <w:tcPr>
            <w:tcW w:type="dxa" w:w="2447"/>
            <w:shd w:val="clear" w:color="auto" w:fill="EBEFE7"/>
          </w:tcPr>
          <w:p>
            <w:pPr>
              <w:spacing w:after="40" w:before="40"/>
            </w:pPr>
            <w:r/>
            <w:r>
              <w:rPr>
                <w:b/>
                <w:sz w:val="17"/>
              </w:rPr>
              <w:t>Affiliazioni dichiarate</w:t>
            </w:r>
          </w:p>
        </w:tc>
        <w:tc>
          <w:tcPr>
            <w:tcW w:type="dxa" w:w="3953"/>
            <w:shd w:val="clear" w:color="auto" w:fill="EBEFE7"/>
          </w:tcPr>
          <w:p>
            <w:pPr>
              <w:spacing w:after="40" w:before="40"/>
            </w:pPr>
            <w:r/>
            <w:r>
              <w:rPr>
                <w:b w:val="0"/>
                <w:sz w:val="17"/>
              </w:rPr>
              <w:t>[Associazioni e organismi — solo dati pubblici e pertinenti]</w:t>
            </w:r>
          </w:p>
        </w:tc>
        <w:tc>
          <w:tcPr>
            <w:tcW w:type="dxa" w:w="1694"/>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w:t>
            </w:r>
          </w:p>
        </w:tc>
      </w:tr>
      <w:tr>
        <w:tc>
          <w:tcPr>
            <w:tcW w:type="dxa" w:w="2447"/>
          </w:tcPr>
          <w:p>
            <w:pPr>
              <w:spacing w:after="40" w:before="40"/>
            </w:pPr>
            <w:r/>
            <w:r>
              <w:rPr>
                <w:b/>
                <w:sz w:val="17"/>
              </w:rPr>
              <w:t>Indicatori di conflitto di interesse</w:t>
            </w:r>
          </w:p>
        </w:tc>
        <w:tc>
          <w:tcPr>
            <w:tcW w:type="dxa" w:w="3953"/>
          </w:tcPr>
          <w:p>
            <w:pPr>
              <w:spacing w:after="40" w:before="40"/>
            </w:pPr>
            <w:r/>
            <w:r>
              <w:rPr>
                <w:b w:val="0"/>
                <w:sz w:val="17"/>
              </w:rPr>
              <w:t>[Cariche multiple, rapporti con controparti, legami rilevanti]</w:t>
            </w:r>
          </w:p>
        </w:tc>
        <w:tc>
          <w:tcPr>
            <w:tcW w:type="dxa" w:w="1694"/>
          </w:tcPr>
          <w:p>
            <w:pPr>
              <w:spacing w:after="40" w:before="40"/>
            </w:pPr>
            <w:r/>
            <w:r>
              <w:rPr>
                <w:b w:val="0"/>
                <w:sz w:val="17"/>
              </w:rPr>
              <w:t>[…]</w:t>
            </w:r>
          </w:p>
        </w:tc>
        <w:tc>
          <w:tcPr>
            <w:tcW w:type="dxa" w:w="1318"/>
          </w:tcPr>
          <w:p>
            <w:pPr>
              <w:spacing w:after="40" w:before="40"/>
            </w:pPr>
            <w:r/>
            <w:r>
              <w:rPr>
                <w:b w:val="0"/>
                <w:sz w:val="17"/>
              </w:rPr>
              <w:t>[…]</w:t>
            </w:r>
          </w:p>
        </w:tc>
      </w:tr>
      <w:tr>
        <w:tc>
          <w:tcPr>
            <w:tcW w:type="dxa" w:w="2447"/>
            <w:shd w:val="clear" w:color="auto" w:fill="EBEFE7"/>
          </w:tcPr>
          <w:p>
            <w:pPr>
              <w:spacing w:after="40" w:before="40"/>
            </w:pPr>
            <w:r/>
            <w:r>
              <w:rPr>
                <w:b/>
                <w:sz w:val="17"/>
              </w:rPr>
              <w:t>VALUTAZIONE</w:t>
            </w:r>
          </w:p>
        </w:tc>
        <w:tc>
          <w:tcPr>
            <w:tcW w:type="dxa" w:w="3953"/>
            <w:shd w:val="clear" w:color="auto" w:fill="EBEFE7"/>
          </w:tcPr>
          <w:p>
            <w:pPr>
              <w:spacing w:after="40" w:before="40"/>
            </w:pPr>
            <w:r/>
            <w:r>
              <w:rPr>
                <w:b/>
                <w:sz w:val="17"/>
              </w:rPr>
              <w:t>[BASSO / MEDIO / ALTO rischio]</w:t>
            </w:r>
          </w:p>
        </w:tc>
        <w:tc>
          <w:tcPr>
            <w:tcW w:type="dxa" w:w="1694"/>
            <w:shd w:val="clear" w:color="auto" w:fill="EBEFE7"/>
          </w:tcPr>
          <w:p>
            <w:pPr>
              <w:spacing w:after="40" w:before="40"/>
            </w:pPr>
            <w:r/>
            <w:r>
              <w:rPr>
                <w:b/>
                <w:sz w:val="17"/>
              </w:rPr>
              <w:t>—</w:t>
            </w:r>
          </w:p>
        </w:tc>
        <w:tc>
          <w:tcPr>
            <w:tcW w:type="dxa" w:w="1318"/>
            <w:shd w:val="clear" w:color="auto" w:fill="EBEFE7"/>
          </w:tcPr>
          <w:p>
            <w:pPr>
              <w:spacing w:after="40" w:before="40"/>
            </w:pPr>
            <w:r/>
            <w:r>
              <w:rPr>
                <w:b/>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Le discrepanze temporali o di contenuto fra il percorso dichiarato e quello documentabile vanno segnalate come elemento da chiarire, non come falsità: richiedere chiarimento scritto prima di ogni conclusione. Non raccogliere né riportare dati su opinioni politiche, convinzioni religiose, appartenenza sindacale, salute o vita privata (art. 9 GDPR; art. 8 L. 300/1970 per i rapporti di lavoro).</w:t>
            </w:r>
          </w:p>
        </w:tc>
      </w:tr>
    </w:tbl>
    <w:p>
      <w:pPr>
        <w:spacing w:after="40"/>
      </w:pPr>
    </w:p>
    <w:p>
      <w:r>
        <w:br w:type="page"/>
      </w:r>
    </w:p>
    <w:p>
      <w:pPr>
        <w:pStyle w:val="Heading1"/>
        <w:shd w:val="clear" w:color="auto" w:fill="1B6B34"/>
        <w:spacing w:before="200" w:after="200"/>
      </w:pPr>
      <w:r>
        <w:rPr>
          <w:color w:val="FAF9F5"/>
        </w:rPr>
        <w:t>5. Registro delle evidenze e dei findings</w:t>
      </w:r>
    </w:p>
    <w:p>
      <w:pPr>
        <w:spacing w:after="120"/>
      </w:pPr>
      <w:r>
        <w:rPr>
          <w:b w:val="0"/>
          <w:i w:val="0"/>
          <w:sz w:val="20"/>
        </w:rPr>
        <w:t>Questa sezione è la cerniera del report: collega ciò che è stato consultato a ciò che è stato accertato, e ciò che è stato accertato al giudizio finale. La catena è la seguente:</w:t>
      </w:r>
    </w:p>
    <w:p>
      <w:pPr>
        <w:spacing w:after="120"/>
      </w:pPr>
      <w:r>
        <w:rPr>
          <w:b/>
          <w:i w:val="0"/>
          <w:sz w:val="19"/>
        </w:rPr>
        <w:t>Fonte (F-xxx, App. 5)  →  Evidenza (E-xxx, §5.3)  →  Finding (FND-xxx, §5.1)  →  dimensione di rischio (§7.3)  →  decisione (§7.4)  →  mitigazione (§8.4).</w:t>
      </w:r>
    </w:p>
    <w:p>
      <w:pPr>
        <w:spacing w:after="120"/>
      </w:pPr>
      <w:r>
        <w:rPr>
          <w:b w:val="0"/>
          <w:i w:val="0"/>
          <w:sz w:val="20"/>
        </w:rPr>
        <w:t>Ogni finding deve richiamare almeno un'evidenza; ogni evidenza deve richiamare almeno una fonte. Un'affermazione del report che non sia riconducibile ad alcun finding non può concorrere al giudizio.</w:t>
      </w:r>
    </w:p>
    <w:p>
      <w:pPr>
        <w:pStyle w:val="Heading2"/>
        <w:pBdr>
          <w:left w:val="single" w:sz="18" w:space="6" w:color="1B6B34"/>
        </w:pBdr>
      </w:pPr>
      <w:r>
        <w:t>5.1 Registro dei findings</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847"/>
            <w:tcBorders>
              <w:bottom w:val="single" w:sz="16" w:space="0" w:color="1B6B34"/>
            </w:tcBorders>
            <w:shd w:val="clear" w:color="auto" w:fill="C9D3BE"/>
          </w:tcPr>
          <w:p>
            <w:pPr>
              <w:spacing w:after="40" w:before="40"/>
            </w:pPr>
            <w:r/>
            <w:r>
              <w:rPr>
                <w:b/>
                <w:color w:val="1B6B34"/>
                <w:sz w:val="17"/>
              </w:rPr>
              <w:t>ID</w:t>
            </w:r>
          </w:p>
        </w:tc>
        <w:tc>
          <w:tcPr>
            <w:tcW w:type="dxa" w:w="2823"/>
            <w:tcBorders>
              <w:bottom w:val="single" w:sz="16" w:space="0" w:color="1B6B34"/>
            </w:tcBorders>
            <w:shd w:val="clear" w:color="auto" w:fill="C9D3BE"/>
          </w:tcPr>
          <w:p>
            <w:pPr>
              <w:spacing w:after="40" w:before="40"/>
            </w:pPr>
            <w:r/>
            <w:r>
              <w:rPr>
                <w:b/>
                <w:color w:val="1B6B34"/>
                <w:sz w:val="17"/>
              </w:rPr>
              <w:t>Finding (fatto accertato)</w:t>
            </w:r>
          </w:p>
        </w:tc>
        <w:tc>
          <w:tcPr>
            <w:tcW w:type="dxa" w:w="659"/>
            <w:tcBorders>
              <w:bottom w:val="single" w:sz="16" w:space="0" w:color="1B6B34"/>
            </w:tcBorders>
            <w:shd w:val="clear" w:color="auto" w:fill="C9D3BE"/>
          </w:tcPr>
          <w:p>
            <w:pPr>
              <w:spacing w:after="40" w:before="40"/>
            </w:pPr>
            <w:r/>
            <w:r>
              <w:rPr>
                <w:b/>
                <w:color w:val="1B6B34"/>
                <w:sz w:val="17"/>
              </w:rPr>
              <w:t>Target</w:t>
            </w:r>
          </w:p>
        </w:tc>
        <w:tc>
          <w:tcPr>
            <w:tcW w:type="dxa" w:w="1129"/>
            <w:tcBorders>
              <w:bottom w:val="single" w:sz="16" w:space="0" w:color="1B6B34"/>
            </w:tcBorders>
            <w:shd w:val="clear" w:color="auto" w:fill="C9D3BE"/>
          </w:tcPr>
          <w:p>
            <w:pPr>
              <w:spacing w:after="40" w:before="40"/>
            </w:pPr>
            <w:r/>
            <w:r>
              <w:rPr>
                <w:b/>
                <w:color w:val="1B6B34"/>
                <w:sz w:val="17"/>
              </w:rPr>
              <w:t>Evidenze</w:t>
            </w:r>
          </w:p>
        </w:tc>
        <w:tc>
          <w:tcPr>
            <w:tcW w:type="dxa" w:w="1412"/>
            <w:tcBorders>
              <w:bottom w:val="single" w:sz="16" w:space="0" w:color="1B6B34"/>
            </w:tcBorders>
            <w:shd w:val="clear" w:color="auto" w:fill="C9D3BE"/>
          </w:tcPr>
          <w:p>
            <w:pPr>
              <w:spacing w:after="40" w:before="40"/>
            </w:pPr>
            <w:r/>
            <w:r>
              <w:rPr>
                <w:b/>
                <w:color w:val="1B6B34"/>
                <w:sz w:val="17"/>
              </w:rPr>
              <w:t>Dimensione di rischio</w:t>
            </w:r>
          </w:p>
        </w:tc>
        <w:tc>
          <w:tcPr>
            <w:tcW w:type="dxa" w:w="847"/>
            <w:tcBorders>
              <w:bottom w:val="single" w:sz="16" w:space="0" w:color="1B6B34"/>
            </w:tcBorders>
            <w:shd w:val="clear" w:color="auto" w:fill="C9D3BE"/>
          </w:tcPr>
          <w:p>
            <w:pPr>
              <w:spacing w:after="40" w:before="40"/>
            </w:pPr>
            <w:r/>
            <w:r>
              <w:rPr>
                <w:b/>
                <w:color w:val="1B6B34"/>
                <w:sz w:val="17"/>
              </w:rPr>
              <w:t>Gravità</w:t>
            </w:r>
          </w:p>
        </w:tc>
        <w:tc>
          <w:tcPr>
            <w:tcW w:type="dxa" w:w="847"/>
            <w:tcBorders>
              <w:bottom w:val="single" w:sz="16" w:space="0" w:color="1B6B34"/>
            </w:tcBorders>
            <w:shd w:val="clear" w:color="auto" w:fill="C9D3BE"/>
          </w:tcPr>
          <w:p>
            <w:pPr>
              <w:spacing w:after="40" w:before="40"/>
            </w:pPr>
            <w:r/>
            <w:r>
              <w:rPr>
                <w:b/>
                <w:color w:val="1B6B34"/>
                <w:sz w:val="17"/>
              </w:rPr>
              <w:t>Confidenza</w:t>
            </w:r>
          </w:p>
        </w:tc>
        <w:tc>
          <w:tcPr>
            <w:tcW w:type="dxa" w:w="847"/>
            <w:tcBorders>
              <w:bottom w:val="single" w:sz="16" w:space="0" w:color="1B6B34"/>
            </w:tcBorders>
            <w:shd w:val="clear" w:color="auto" w:fill="C9D3BE"/>
          </w:tcPr>
          <w:p>
            <w:pPr>
              <w:spacing w:after="40" w:before="40"/>
            </w:pPr>
            <w:r/>
            <w:r>
              <w:rPr>
                <w:b/>
                <w:color w:val="1B6B34"/>
                <w:sz w:val="17"/>
              </w:rPr>
              <w:t>Stato</w:t>
            </w:r>
          </w:p>
        </w:tc>
      </w:tr>
      <w:tr>
        <w:tc>
          <w:tcPr>
            <w:tcW w:type="dxa" w:w="847"/>
          </w:tcPr>
          <w:p>
            <w:pPr>
              <w:spacing w:after="40" w:before="40"/>
            </w:pPr>
            <w:r/>
            <w:r>
              <w:rPr>
                <w:b w:val="0"/>
                <w:sz w:val="17"/>
              </w:rPr>
              <w:t>FND-001</w:t>
            </w:r>
          </w:p>
        </w:tc>
        <w:tc>
          <w:tcPr>
            <w:tcW w:type="dxa" w:w="2823"/>
          </w:tcPr>
          <w:p>
            <w:pPr>
              <w:spacing w:after="40" w:before="40"/>
            </w:pPr>
            <w:r/>
            <w:r>
              <w:rPr>
                <w:b w:val="0"/>
                <w:sz w:val="17"/>
              </w:rPr>
              <w:t>[Es. titolare effettivo identificato con criterio della quota]</w:t>
            </w:r>
          </w:p>
        </w:tc>
        <w:tc>
          <w:tcPr>
            <w:tcW w:type="dxa" w:w="659"/>
          </w:tcPr>
          <w:p>
            <w:pPr>
              <w:spacing w:after="40" w:before="40"/>
            </w:pPr>
            <w:r/>
            <w:r>
              <w:rPr>
                <w:b w:val="0"/>
                <w:sz w:val="17"/>
              </w:rPr>
              <w:t>[T1]</w:t>
            </w:r>
          </w:p>
        </w:tc>
        <w:tc>
          <w:tcPr>
            <w:tcW w:type="dxa" w:w="1129"/>
          </w:tcPr>
          <w:p>
            <w:pPr>
              <w:spacing w:after="40" w:before="40"/>
            </w:pPr>
            <w:r/>
            <w:r>
              <w:rPr>
                <w:b w:val="0"/>
                <w:sz w:val="17"/>
              </w:rPr>
              <w:t>[E-004, E-008]</w:t>
            </w:r>
          </w:p>
        </w:tc>
        <w:tc>
          <w:tcPr>
            <w:tcW w:type="dxa" w:w="1412"/>
          </w:tcPr>
          <w:p>
            <w:pPr>
              <w:spacing w:after="40" w:before="40"/>
            </w:pPr>
            <w:r/>
            <w:r>
              <w:rPr>
                <w:b w:val="0"/>
                <w:sz w:val="17"/>
              </w:rPr>
              <w:t>Assetti e UBO</w:t>
            </w:r>
          </w:p>
        </w:tc>
        <w:tc>
          <w:tcPr>
            <w:tcW w:type="dxa" w:w="847"/>
          </w:tcPr>
          <w:p>
            <w:pPr>
              <w:spacing w:after="40" w:before="40"/>
            </w:pPr>
            <w:r/>
            <w:r>
              <w:rPr>
                <w:b w:val="0"/>
                <w:sz w:val="17"/>
              </w:rPr>
              <w:t>[Bassa]</w:t>
            </w:r>
          </w:p>
        </w:tc>
        <w:tc>
          <w:tcPr>
            <w:tcW w:type="dxa" w:w="847"/>
          </w:tcPr>
          <w:p>
            <w:pPr>
              <w:spacing w:after="40" w:before="40"/>
            </w:pPr>
            <w:r/>
            <w:r>
              <w:rPr>
                <w:b w:val="0"/>
                <w:sz w:val="17"/>
              </w:rPr>
              <w:t>[Alta]</w:t>
            </w:r>
          </w:p>
        </w:tc>
        <w:tc>
          <w:tcPr>
            <w:tcW w:type="dxa" w:w="847"/>
          </w:tcPr>
          <w:p>
            <w:pPr>
              <w:spacing w:after="40" w:before="40"/>
            </w:pPr>
            <w:r/>
            <w:r>
              <w:rPr>
                <w:b w:val="0"/>
                <w:sz w:val="17"/>
              </w:rPr>
              <w:t>[Confermato]</w:t>
            </w:r>
          </w:p>
        </w:tc>
      </w:tr>
      <w:tr>
        <w:tc>
          <w:tcPr>
            <w:tcW w:type="dxa" w:w="847"/>
            <w:shd w:val="clear" w:color="auto" w:fill="EBEFE7"/>
          </w:tcPr>
          <w:p>
            <w:pPr>
              <w:spacing w:after="40" w:before="40"/>
            </w:pPr>
            <w:r/>
            <w:r>
              <w:rPr>
                <w:b w:val="0"/>
                <w:sz w:val="17"/>
              </w:rPr>
              <w:t>FND-002</w:t>
            </w:r>
          </w:p>
        </w:tc>
        <w:tc>
          <w:tcPr>
            <w:tcW w:type="dxa" w:w="2823"/>
            <w:shd w:val="clear" w:color="auto" w:fill="EBEFE7"/>
          </w:tcPr>
          <w:p>
            <w:pPr>
              <w:spacing w:after="40" w:before="40"/>
            </w:pPr>
            <w:r/>
            <w:r>
              <w:rPr>
                <w:b w:val="0"/>
                <w:sz w:val="17"/>
              </w:rPr>
              <w:t>[Es. sostituzione dell'amministratore in prossimità di procedura concorsuale in società collegata]</w:t>
            </w:r>
          </w:p>
        </w:tc>
        <w:tc>
          <w:tcPr>
            <w:tcW w:type="dxa" w:w="659"/>
            <w:shd w:val="clear" w:color="auto" w:fill="EBEFE7"/>
          </w:tcPr>
          <w:p>
            <w:pPr>
              <w:spacing w:after="40" w:before="40"/>
            </w:pPr>
            <w:r/>
            <w:r>
              <w:rPr>
                <w:b w:val="0"/>
                <w:sz w:val="17"/>
              </w:rPr>
              <w:t>[T1]</w:t>
            </w:r>
          </w:p>
        </w:tc>
        <w:tc>
          <w:tcPr>
            <w:tcW w:type="dxa" w:w="1129"/>
            <w:shd w:val="clear" w:color="auto" w:fill="EBEFE7"/>
          </w:tcPr>
          <w:p>
            <w:pPr>
              <w:spacing w:after="40" w:before="40"/>
            </w:pPr>
            <w:r/>
            <w:r>
              <w:rPr>
                <w:b w:val="0"/>
                <w:sz w:val="17"/>
              </w:rPr>
              <w:t>[E-021, E-024]</w:t>
            </w:r>
          </w:p>
        </w:tc>
        <w:tc>
          <w:tcPr>
            <w:tcW w:type="dxa" w:w="1412"/>
            <w:shd w:val="clear" w:color="auto" w:fill="EBEFE7"/>
          </w:tcPr>
          <w:p>
            <w:pPr>
              <w:spacing w:after="40" w:before="40"/>
            </w:pPr>
            <w:r/>
            <w:r>
              <w:rPr>
                <w:b w:val="0"/>
                <w:sz w:val="17"/>
              </w:rPr>
              <w:t>Strutturale</w:t>
            </w:r>
          </w:p>
        </w:tc>
        <w:tc>
          <w:tcPr>
            <w:tcW w:type="dxa" w:w="847"/>
            <w:shd w:val="clear" w:color="auto" w:fill="EBEFE7"/>
          </w:tcPr>
          <w:p>
            <w:pPr>
              <w:spacing w:after="40" w:before="40"/>
            </w:pPr>
            <w:r/>
            <w:r>
              <w:rPr>
                <w:b w:val="0"/>
                <w:sz w:val="17"/>
              </w:rPr>
              <w:t>[Media]</w:t>
            </w:r>
          </w:p>
        </w:tc>
        <w:tc>
          <w:tcPr>
            <w:tcW w:type="dxa" w:w="847"/>
            <w:shd w:val="clear" w:color="auto" w:fill="EBEFE7"/>
          </w:tcPr>
          <w:p>
            <w:pPr>
              <w:spacing w:after="40" w:before="40"/>
            </w:pPr>
            <w:r/>
            <w:r>
              <w:rPr>
                <w:b w:val="0"/>
                <w:sz w:val="17"/>
              </w:rPr>
              <w:t>[Alta]</w:t>
            </w:r>
          </w:p>
        </w:tc>
        <w:tc>
          <w:tcPr>
            <w:tcW w:type="dxa" w:w="847"/>
            <w:shd w:val="clear" w:color="auto" w:fill="EBEFE7"/>
          </w:tcPr>
          <w:p>
            <w:pPr>
              <w:spacing w:after="40" w:before="40"/>
            </w:pPr>
            <w:r/>
            <w:r>
              <w:rPr>
                <w:b w:val="0"/>
                <w:sz w:val="17"/>
              </w:rPr>
              <w:t>[Confermato]</w:t>
            </w:r>
          </w:p>
        </w:tc>
      </w:tr>
      <w:tr>
        <w:tc>
          <w:tcPr>
            <w:tcW w:type="dxa" w:w="847"/>
          </w:tcPr>
          <w:p>
            <w:pPr>
              <w:spacing w:after="40" w:before="40"/>
            </w:pPr>
            <w:r/>
            <w:r>
              <w:rPr>
                <w:b w:val="0"/>
                <w:sz w:val="17"/>
              </w:rPr>
              <w:t>FND-003</w:t>
            </w:r>
          </w:p>
        </w:tc>
        <w:tc>
          <w:tcPr>
            <w:tcW w:type="dxa" w:w="2823"/>
          </w:tcPr>
          <w:p>
            <w:pPr>
              <w:spacing w:after="40" w:before="40"/>
            </w:pPr>
            <w:r/>
            <w:r>
              <w:rPr>
                <w:b w:val="0"/>
                <w:sz w:val="17"/>
              </w:rPr>
              <w:t>[Es. riscontro di stampa con corrispondenza probabile]</w:t>
            </w:r>
          </w:p>
        </w:tc>
        <w:tc>
          <w:tcPr>
            <w:tcW w:type="dxa" w:w="659"/>
          </w:tcPr>
          <w:p>
            <w:pPr>
              <w:spacing w:after="40" w:before="40"/>
            </w:pPr>
            <w:r/>
            <w:r>
              <w:rPr>
                <w:b w:val="0"/>
                <w:sz w:val="17"/>
              </w:rPr>
              <w:t>[T2]</w:t>
            </w:r>
          </w:p>
        </w:tc>
        <w:tc>
          <w:tcPr>
            <w:tcW w:type="dxa" w:w="1129"/>
          </w:tcPr>
          <w:p>
            <w:pPr>
              <w:spacing w:after="40" w:before="40"/>
            </w:pPr>
            <w:r/>
            <w:r>
              <w:rPr>
                <w:b w:val="0"/>
                <w:sz w:val="17"/>
              </w:rPr>
              <w:t>[E-032]</w:t>
            </w:r>
          </w:p>
        </w:tc>
        <w:tc>
          <w:tcPr>
            <w:tcW w:type="dxa" w:w="1412"/>
          </w:tcPr>
          <w:p>
            <w:pPr>
              <w:spacing w:after="40" w:before="40"/>
            </w:pPr>
            <w:r/>
            <w:r>
              <w:rPr>
                <w:b w:val="0"/>
                <w:sz w:val="17"/>
              </w:rPr>
              <w:t>Reputazione</w:t>
            </w:r>
          </w:p>
        </w:tc>
        <w:tc>
          <w:tcPr>
            <w:tcW w:type="dxa" w:w="847"/>
          </w:tcPr>
          <w:p>
            <w:pPr>
              <w:spacing w:after="40" w:before="40"/>
            </w:pPr>
            <w:r/>
            <w:r>
              <w:rPr>
                <w:b w:val="0"/>
                <w:sz w:val="17"/>
              </w:rPr>
              <w:t>[Media]</w:t>
            </w:r>
          </w:p>
        </w:tc>
        <w:tc>
          <w:tcPr>
            <w:tcW w:type="dxa" w:w="847"/>
          </w:tcPr>
          <w:p>
            <w:pPr>
              <w:spacing w:after="40" w:before="40"/>
            </w:pPr>
            <w:r/>
            <w:r>
              <w:rPr>
                <w:b w:val="0"/>
                <w:sz w:val="17"/>
              </w:rPr>
              <w:t>[Media]</w:t>
            </w:r>
          </w:p>
        </w:tc>
        <w:tc>
          <w:tcPr>
            <w:tcW w:type="dxa" w:w="847"/>
          </w:tcPr>
          <w:p>
            <w:pPr>
              <w:spacing w:after="40" w:before="40"/>
            </w:pPr>
            <w:r/>
            <w:r>
              <w:rPr>
                <w:b w:val="0"/>
                <w:sz w:val="17"/>
              </w:rPr>
              <w:t>[Da corroborare]</w:t>
            </w:r>
          </w:p>
        </w:tc>
      </w:tr>
      <w:tr>
        <w:tc>
          <w:tcPr>
            <w:tcW w:type="dxa" w:w="847"/>
            <w:shd w:val="clear" w:color="auto" w:fill="EBEFE7"/>
          </w:tcPr>
          <w:p>
            <w:pPr>
              <w:spacing w:after="40" w:before="40"/>
            </w:pPr>
            <w:r/>
            <w:r>
              <w:rPr>
                <w:b w:val="0"/>
                <w:sz w:val="17"/>
              </w:rPr>
              <w:t>FND-004</w:t>
            </w:r>
          </w:p>
        </w:tc>
        <w:tc>
          <w:tcPr>
            <w:tcW w:type="dxa" w:w="2823"/>
            <w:shd w:val="clear" w:color="auto" w:fill="EBEFE7"/>
          </w:tcPr>
          <w:p>
            <w:pPr>
              <w:spacing w:after="40" w:before="40"/>
            </w:pPr>
            <w:r/>
            <w:r>
              <w:rPr>
                <w:b w:val="0"/>
                <w:sz w:val="17"/>
              </w:rPr>
              <w:t>[…]</w:t>
            </w:r>
          </w:p>
        </w:tc>
        <w:tc>
          <w:tcPr>
            <w:tcW w:type="dxa" w:w="659"/>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w:t>
            </w:r>
          </w:p>
        </w:tc>
        <w:tc>
          <w:tcPr>
            <w:tcW w:type="dxa" w:w="847"/>
            <w:shd w:val="clear" w:color="auto" w:fill="EBEFE7"/>
          </w:tcPr>
          <w:p>
            <w:pPr>
              <w:spacing w:after="40" w:before="40"/>
            </w:pPr>
            <w:r/>
            <w:r>
              <w:rPr>
                <w:b w:val="0"/>
                <w:sz w:val="17"/>
              </w:rPr>
              <w:t>[…]</w:t>
            </w:r>
          </w:p>
        </w:tc>
        <w:tc>
          <w:tcPr>
            <w:tcW w:type="dxa" w:w="847"/>
            <w:shd w:val="clear" w:color="auto" w:fill="EBEFE7"/>
          </w:tcPr>
          <w:p>
            <w:pPr>
              <w:spacing w:after="40" w:before="40"/>
            </w:pPr>
            <w:r/>
            <w:r>
              <w:rPr>
                <w:b w:val="0"/>
                <w:sz w:val="17"/>
              </w:rPr>
              <w:t>[…]</w:t>
            </w:r>
          </w:p>
        </w:tc>
        <w:tc>
          <w:tcPr>
            <w:tcW w:type="dxa" w:w="847"/>
            <w:shd w:val="clear" w:color="auto" w:fill="EBEFE7"/>
          </w:tcPr>
          <w:p>
            <w:pPr>
              <w:spacing w:after="40" w:before="40"/>
            </w:pPr>
            <w:r/>
            <w:r>
              <w:rPr>
                <w:b w:val="0"/>
                <w:sz w:val="17"/>
              </w:rPr>
              <w:t>[…]</w:t>
            </w:r>
          </w:p>
        </w:tc>
      </w:tr>
    </w:tbl>
    <w:p>
      <w:pPr>
        <w:spacing w:after="40"/>
      </w:pPr>
    </w:p>
    <w:p>
      <w:pPr>
        <w:spacing w:after="120"/>
      </w:pPr>
      <w:r>
        <w:rPr>
          <w:b w:val="0"/>
          <w:i/>
          <w:color w:val="595959"/>
          <w:sz w:val="17"/>
        </w:rPr>
        <w:t>Valori ammessi per lo stato: Confermato (corroborato da almeno due fonti indipendenti) · Da corroborare (fonte unica) · Non verificato · Contraddetto · Escluso per omonimia.</w:t>
      </w:r>
    </w:p>
    <w:p>
      <w:pPr>
        <w:pStyle w:val="Heading2"/>
        <w:pBdr>
          <w:left w:val="single" w:sz="18" w:space="6" w:color="1B6B34"/>
        </w:pBdr>
      </w:pPr>
      <w:r>
        <w:t>5.2 Contraddizioni e lacune informative</w:t>
      </w:r>
    </w:p>
    <w:p>
      <w:pPr>
        <w:spacing w:after="120"/>
      </w:pPr>
      <w:r>
        <w:rPr>
          <w:b w:val="0"/>
          <w:i w:val="0"/>
          <w:sz w:val="20"/>
        </w:rPr>
        <w:t>Le informazioni discordanti e le verifiche non riuscite vanno registrate, non omesse: sono l'elemento che il committente deve conoscere per calibrare l'affidamento sul report.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847"/>
            <w:tcBorders>
              <w:bottom w:val="single" w:sz="16" w:space="0" w:color="1B6B34"/>
            </w:tcBorders>
            <w:shd w:val="clear" w:color="auto" w:fill="C9D3BE"/>
          </w:tcPr>
          <w:p>
            <w:pPr>
              <w:spacing w:after="40" w:before="40"/>
            </w:pPr>
            <w:r/>
            <w:r>
              <w:rPr>
                <w:b/>
                <w:color w:val="1B6B34"/>
                <w:sz w:val="17"/>
              </w:rPr>
              <w:t>ID</w:t>
            </w:r>
          </w:p>
        </w:tc>
        <w:tc>
          <w:tcPr>
            <w:tcW w:type="dxa" w:w="2353"/>
            <w:tcBorders>
              <w:bottom w:val="single" w:sz="16" w:space="0" w:color="1B6B34"/>
            </w:tcBorders>
            <w:shd w:val="clear" w:color="auto" w:fill="C9D3BE"/>
          </w:tcPr>
          <w:p>
            <w:pPr>
              <w:spacing w:after="40" w:before="40"/>
            </w:pPr>
            <w:r/>
            <w:r>
              <w:rPr>
                <w:b/>
                <w:color w:val="1B6B34"/>
                <w:sz w:val="17"/>
              </w:rPr>
              <w:t>Oggetto</w:t>
            </w:r>
          </w:p>
        </w:tc>
        <w:tc>
          <w:tcPr>
            <w:tcW w:type="dxa" w:w="2070"/>
            <w:tcBorders>
              <w:bottom w:val="single" w:sz="16" w:space="0" w:color="1B6B34"/>
            </w:tcBorders>
            <w:shd w:val="clear" w:color="auto" w:fill="C9D3BE"/>
          </w:tcPr>
          <w:p>
            <w:pPr>
              <w:spacing w:after="40" w:before="40"/>
            </w:pPr>
            <w:r/>
            <w:r>
              <w:rPr>
                <w:b/>
                <w:color w:val="1B6B34"/>
                <w:sz w:val="17"/>
              </w:rPr>
              <w:t>Versione A (fonte)</w:t>
            </w:r>
          </w:p>
        </w:tc>
        <w:tc>
          <w:tcPr>
            <w:tcW w:type="dxa" w:w="2070"/>
            <w:tcBorders>
              <w:bottom w:val="single" w:sz="16" w:space="0" w:color="1B6B34"/>
            </w:tcBorders>
            <w:shd w:val="clear" w:color="auto" w:fill="C9D3BE"/>
          </w:tcPr>
          <w:p>
            <w:pPr>
              <w:spacing w:after="40" w:before="40"/>
            </w:pPr>
            <w:r/>
            <w:r>
              <w:rPr>
                <w:b/>
                <w:color w:val="1B6B34"/>
                <w:sz w:val="17"/>
              </w:rPr>
              <w:t>Versione B (fonte)</w:t>
            </w:r>
          </w:p>
        </w:tc>
        <w:tc>
          <w:tcPr>
            <w:tcW w:type="dxa" w:w="2070"/>
            <w:tcBorders>
              <w:bottom w:val="single" w:sz="16" w:space="0" w:color="1B6B34"/>
            </w:tcBorders>
            <w:shd w:val="clear" w:color="auto" w:fill="C9D3BE"/>
          </w:tcPr>
          <w:p>
            <w:pPr>
              <w:spacing w:after="40" w:before="40"/>
            </w:pPr>
            <w:r/>
            <w:r>
              <w:rPr>
                <w:b/>
                <w:color w:val="1B6B34"/>
                <w:sz w:val="17"/>
              </w:rPr>
              <w:t>Trattamento adottato</w:t>
            </w:r>
          </w:p>
        </w:tc>
      </w:tr>
      <w:tr>
        <w:tc>
          <w:tcPr>
            <w:tcW w:type="dxa" w:w="847"/>
          </w:tcPr>
          <w:p>
            <w:pPr>
              <w:spacing w:after="40" w:before="40"/>
            </w:pPr>
            <w:r/>
            <w:r>
              <w:rPr>
                <w:b w:val="0"/>
                <w:sz w:val="17"/>
              </w:rPr>
              <w:t>CTR-001</w:t>
            </w:r>
          </w:p>
        </w:tc>
        <w:tc>
          <w:tcPr>
            <w:tcW w:type="dxa" w:w="2353"/>
          </w:tcPr>
          <w:p>
            <w:pPr>
              <w:spacing w:after="40" w:before="40"/>
            </w:pPr>
            <w:r/>
            <w:r>
              <w:rPr>
                <w:b w:val="0"/>
                <w:sz w:val="17"/>
              </w:rPr>
              <w:t>[Es. numero di dipendenti]</w:t>
            </w:r>
          </w:p>
        </w:tc>
        <w:tc>
          <w:tcPr>
            <w:tcW w:type="dxa" w:w="2070"/>
          </w:tcPr>
          <w:p>
            <w:pPr>
              <w:spacing w:after="40" w:before="40"/>
            </w:pPr>
            <w:r/>
            <w:r>
              <w:rPr>
                <w:b w:val="0"/>
                <w:sz w:val="17"/>
              </w:rPr>
              <w:t>[Visura: N — F-003]</w:t>
            </w:r>
          </w:p>
        </w:tc>
        <w:tc>
          <w:tcPr>
            <w:tcW w:type="dxa" w:w="2070"/>
          </w:tcPr>
          <w:p>
            <w:pPr>
              <w:spacing w:after="40" w:before="40"/>
            </w:pPr>
            <w:r/>
            <w:r>
              <w:rPr>
                <w:b w:val="0"/>
                <w:sz w:val="17"/>
              </w:rPr>
              <w:t>[Sito aziendale: M — F-011]</w:t>
            </w:r>
          </w:p>
        </w:tc>
        <w:tc>
          <w:tcPr>
            <w:tcW w:type="dxa" w:w="2070"/>
          </w:tcPr>
          <w:p>
            <w:pPr>
              <w:spacing w:after="40" w:before="40"/>
            </w:pPr>
            <w:r/>
            <w:r>
              <w:rPr>
                <w:b w:val="0"/>
                <w:sz w:val="17"/>
              </w:rPr>
              <w:t>[Prevale la fonte primaria; scostamento segnalato]</w:t>
            </w:r>
          </w:p>
        </w:tc>
      </w:tr>
      <w:tr>
        <w:tc>
          <w:tcPr>
            <w:tcW w:type="dxa" w:w="847"/>
            <w:shd w:val="clear" w:color="auto" w:fill="EBEFE7"/>
          </w:tcPr>
          <w:p>
            <w:pPr>
              <w:spacing w:after="40" w:before="40"/>
            </w:pPr>
            <w:r/>
            <w:r>
              <w:rPr>
                <w:b w:val="0"/>
                <w:sz w:val="17"/>
              </w:rPr>
              <w:t>GAP-001</w:t>
            </w:r>
          </w:p>
        </w:tc>
        <w:tc>
          <w:tcPr>
            <w:tcW w:type="dxa" w:w="2353"/>
            <w:shd w:val="clear" w:color="auto" w:fill="EBEFE7"/>
          </w:tcPr>
          <w:p>
            <w:pPr>
              <w:spacing w:after="40" w:before="40"/>
            </w:pPr>
            <w:r/>
            <w:r>
              <w:rPr>
                <w:b w:val="0"/>
                <w:sz w:val="17"/>
              </w:rPr>
              <w:t>[Es. iscrizione all'albo non verificabile da fonti aperte]</w:t>
            </w:r>
          </w:p>
        </w:tc>
        <w:tc>
          <w:tcPr>
            <w:tcW w:type="dxa" w:w="2070"/>
            <w:shd w:val="clear" w:color="auto" w:fill="EBEFE7"/>
          </w:tcPr>
          <w:p>
            <w:pPr>
              <w:spacing w:after="40" w:before="40"/>
            </w:pPr>
            <w:r/>
            <w:r>
              <w:rPr>
                <w:b w:val="0"/>
                <w:sz w:val="17"/>
              </w:rPr>
              <w:t>—</w:t>
            </w:r>
          </w:p>
        </w:tc>
        <w:tc>
          <w:tcPr>
            <w:tcW w:type="dxa" w:w="2070"/>
            <w:shd w:val="clear" w:color="auto" w:fill="EBEFE7"/>
          </w:tcPr>
          <w:p>
            <w:pPr>
              <w:spacing w:after="40" w:before="40"/>
            </w:pPr>
            <w:r/>
            <w:r>
              <w:rPr>
                <w:b w:val="0"/>
                <w:sz w:val="17"/>
              </w:rPr>
              <w:t>—</w:t>
            </w:r>
          </w:p>
        </w:tc>
        <w:tc>
          <w:tcPr>
            <w:tcW w:type="dxa" w:w="2070"/>
            <w:shd w:val="clear" w:color="auto" w:fill="EBEFE7"/>
          </w:tcPr>
          <w:p>
            <w:pPr>
              <w:spacing w:after="40" w:before="40"/>
            </w:pPr>
            <w:r/>
            <w:r>
              <w:rPr>
                <w:b w:val="0"/>
                <w:sz w:val="17"/>
              </w:rPr>
              <w:t>[Richiesta al target; dimensione classificata INSUFFICIENTE]</w:t>
            </w:r>
          </w:p>
        </w:tc>
      </w:tr>
    </w:tbl>
    <w:p>
      <w:pPr>
        <w:spacing w:after="40"/>
      </w:pPr>
    </w:p>
    <w:p>
      <w:pPr>
        <w:pStyle w:val="Heading2"/>
        <w:pBdr>
          <w:left w:val="single" w:sz="18" w:space="6" w:color="1B6B34"/>
        </w:pBdr>
      </w:pPr>
      <w:r>
        <w:t>5.3 Schede evidenza</w:t>
      </w:r>
    </w:p>
    <w:p>
      <w:pPr>
        <w:spacing w:after="120"/>
      </w:pPr>
      <w:r>
        <w:rPr>
          <w:b w:val="0"/>
          <w:i w:val="0"/>
          <w:sz w:val="20"/>
        </w:rPr>
        <w:t>Una scheda per ciascun riscontro rilevante emerso dalle verifiche di §3.10, §3.12, §3.13, §4.7 e §4.8.</w:t>
      </w:r>
    </w:p>
    <w:p>
      <w:pPr>
        <w:pStyle w:val="Heading3"/>
      </w:pPr>
      <w:r>
        <w:t>5.3.1 Scheda E-001 — [Titolo sintetico del riscontro]</w:t>
      </w:r>
    </w:p>
    <w:tbl>
      <w:tblPr>
        <w:tblStyle w:val="TableGrid"/>
        <w:tblW w:type="auto" w:w="0"/>
        <w:jc w:val="center"/>
        <w:tblLayout w:type="fixed"/>
        <w:tblLook w:firstColumn="1" w:firstRow="1" w:lastColumn="0" w:lastRow="0" w:noHBand="0" w:noVBand="1" w:val="04A0"/>
      </w:tblPr>
      <w:tblGrid>
        <w:gridCol w:w="4706"/>
        <w:gridCol w:w="4706"/>
      </w:tblGrid>
      <w:tr>
        <w:tc>
          <w:tcPr>
            <w:tcW w:type="dxa" w:w="2823"/>
            <w:tcBorders>
              <w:bottom w:val="single" w:sz="16" w:space="0" w:color="1B6B34"/>
            </w:tcBorders>
            <w:shd w:val="clear" w:color="auto" w:fill="C9D3BE"/>
          </w:tcPr>
          <w:p>
            <w:pPr>
              <w:spacing w:after="40" w:before="40"/>
            </w:pPr>
            <w:r/>
            <w:r>
              <w:rPr>
                <w:b/>
                <w:color w:val="1B6B34"/>
                <w:sz w:val="17"/>
              </w:rPr>
              <w:t>Campo</w:t>
            </w:r>
          </w:p>
        </w:tc>
        <w:tc>
          <w:tcPr>
            <w:tcW w:type="dxa" w:w="6588"/>
            <w:tcBorders>
              <w:bottom w:val="single" w:sz="16" w:space="0" w:color="1B6B34"/>
            </w:tcBorders>
            <w:shd w:val="clear" w:color="auto" w:fill="C9D3BE"/>
          </w:tcPr>
          <w:p>
            <w:pPr>
              <w:spacing w:after="40" w:before="40"/>
            </w:pPr>
            <w:r/>
            <w:r>
              <w:rPr>
                <w:b/>
                <w:color w:val="1B6B34"/>
                <w:sz w:val="17"/>
              </w:rPr>
              <w:t>Contenuto</w:t>
            </w:r>
          </w:p>
        </w:tc>
      </w:tr>
      <w:tr>
        <w:tc>
          <w:tcPr>
            <w:tcW w:type="dxa" w:w="2823"/>
          </w:tcPr>
          <w:p>
            <w:pPr>
              <w:spacing w:after="40" w:before="40"/>
            </w:pPr>
            <w:r/>
            <w:r>
              <w:rPr>
                <w:b/>
                <w:sz w:val="17"/>
              </w:rPr>
              <w:t>Target di riferimento</w:t>
            </w:r>
          </w:p>
        </w:tc>
        <w:tc>
          <w:tcPr>
            <w:tcW w:type="dxa" w:w="6588"/>
          </w:tcPr>
          <w:p>
            <w:pPr>
              <w:spacing w:after="40" w:before="40"/>
            </w:pPr>
            <w:r/>
            <w:r>
              <w:rPr>
                <w:b w:val="0"/>
                <w:sz w:val="17"/>
              </w:rPr>
              <w:t>[Denominazione / nominativo]</w:t>
            </w:r>
          </w:p>
        </w:tc>
      </w:tr>
      <w:tr>
        <w:tc>
          <w:tcPr>
            <w:tcW w:type="dxa" w:w="2823"/>
            <w:shd w:val="clear" w:color="auto" w:fill="EBEFE7"/>
          </w:tcPr>
          <w:p>
            <w:pPr>
              <w:spacing w:after="40" w:before="40"/>
            </w:pPr>
            <w:r/>
            <w:r>
              <w:rPr>
                <w:b/>
                <w:sz w:val="17"/>
              </w:rPr>
              <w:t>Area di rischio</w:t>
            </w:r>
          </w:p>
        </w:tc>
        <w:tc>
          <w:tcPr>
            <w:tcW w:type="dxa" w:w="6588"/>
            <w:shd w:val="clear" w:color="auto" w:fill="EBEFE7"/>
          </w:tcPr>
          <w:p>
            <w:pPr>
              <w:spacing w:after="40" w:before="40"/>
            </w:pPr>
            <w:r/>
            <w:r>
              <w:rPr>
                <w:b w:val="0"/>
                <w:sz w:val="17"/>
              </w:rPr>
              <w:t>[Stampa e web / inchieste / procedure / contenzioso / altro]</w:t>
            </w:r>
          </w:p>
        </w:tc>
      </w:tr>
      <w:tr>
        <w:tc>
          <w:tcPr>
            <w:tcW w:type="dxa" w:w="2823"/>
          </w:tcPr>
          <w:p>
            <w:pPr>
              <w:spacing w:after="40" w:before="40"/>
            </w:pPr>
            <w:r/>
            <w:r>
              <w:rPr>
                <w:b/>
                <w:sz w:val="17"/>
              </w:rPr>
              <w:t>Fonte</w:t>
            </w:r>
          </w:p>
        </w:tc>
        <w:tc>
          <w:tcPr>
            <w:tcW w:type="dxa" w:w="6588"/>
          </w:tcPr>
          <w:p>
            <w:pPr>
              <w:spacing w:after="40" w:before="40"/>
            </w:pPr>
            <w:r/>
            <w:r>
              <w:rPr>
                <w:b w:val="0"/>
                <w:sz w:val="17"/>
              </w:rPr>
              <w:t>[Testata, autorità, registro — URL o riferimento archivistico]</w:t>
            </w:r>
          </w:p>
        </w:tc>
      </w:tr>
      <w:tr>
        <w:tc>
          <w:tcPr>
            <w:tcW w:type="dxa" w:w="2823"/>
            <w:shd w:val="clear" w:color="auto" w:fill="EBEFE7"/>
          </w:tcPr>
          <w:p>
            <w:pPr>
              <w:spacing w:after="40" w:before="40"/>
            </w:pPr>
            <w:r/>
            <w:r>
              <w:rPr>
                <w:b/>
                <w:sz w:val="17"/>
              </w:rPr>
              <w:t>Data di pubblicazione</w:t>
            </w:r>
          </w:p>
        </w:tc>
        <w:tc>
          <w:tcPr>
            <w:tcW w:type="dxa" w:w="6588"/>
            <w:shd w:val="clear" w:color="auto" w:fill="EBEFE7"/>
          </w:tcPr>
          <w:p>
            <w:pPr>
              <w:spacing w:after="40" w:before="40"/>
            </w:pPr>
            <w:r/>
            <w:r>
              <w:rPr>
                <w:b w:val="0"/>
                <w:sz w:val="17"/>
              </w:rPr>
              <w:t>[GG.MM.AAAA]</w:t>
            </w:r>
          </w:p>
        </w:tc>
      </w:tr>
      <w:tr>
        <w:tc>
          <w:tcPr>
            <w:tcW w:type="dxa" w:w="2823"/>
          </w:tcPr>
          <w:p>
            <w:pPr>
              <w:spacing w:after="40" w:before="40"/>
            </w:pPr>
            <w:r/>
            <w:r>
              <w:rPr>
                <w:b/>
                <w:sz w:val="17"/>
              </w:rPr>
              <w:t>Data di accesso</w:t>
            </w:r>
          </w:p>
        </w:tc>
        <w:tc>
          <w:tcPr>
            <w:tcW w:type="dxa" w:w="6588"/>
          </w:tcPr>
          <w:p>
            <w:pPr>
              <w:spacing w:after="40" w:before="40"/>
            </w:pPr>
            <w:r/>
            <w:r>
              <w:rPr>
                <w:b w:val="0"/>
                <w:sz w:val="17"/>
              </w:rPr>
              <w:t>[GG.MM.AAAA]</w:t>
            </w:r>
          </w:p>
        </w:tc>
      </w:tr>
      <w:tr>
        <w:tc>
          <w:tcPr>
            <w:tcW w:type="dxa" w:w="2823"/>
            <w:shd w:val="clear" w:color="auto" w:fill="EBEFE7"/>
          </w:tcPr>
          <w:p>
            <w:pPr>
              <w:spacing w:after="40" w:before="40"/>
            </w:pPr>
            <w:r/>
            <w:r>
              <w:rPr>
                <w:b/>
                <w:sz w:val="17"/>
              </w:rPr>
              <w:t>Affidabilità della fonte</w:t>
            </w:r>
          </w:p>
        </w:tc>
        <w:tc>
          <w:tcPr>
            <w:tcW w:type="dxa" w:w="6588"/>
            <w:shd w:val="clear" w:color="auto" w:fill="EBEFE7"/>
          </w:tcPr>
          <w:p>
            <w:pPr>
              <w:spacing w:after="40" w:before="40"/>
            </w:pPr>
            <w:r/>
            <w:r>
              <w:rPr>
                <w:b w:val="0"/>
                <w:sz w:val="17"/>
              </w:rPr>
              <w:t>[A / B / C / D — cfr. App. 6]</w:t>
            </w:r>
          </w:p>
        </w:tc>
      </w:tr>
      <w:tr>
        <w:tc>
          <w:tcPr>
            <w:tcW w:type="dxa" w:w="2823"/>
          </w:tcPr>
          <w:p>
            <w:pPr>
              <w:spacing w:after="40" w:before="40"/>
            </w:pPr>
            <w:r/>
            <w:r>
              <w:rPr>
                <w:b/>
                <w:sz w:val="17"/>
              </w:rPr>
              <w:t>Attendibilità del contenuto</w:t>
            </w:r>
          </w:p>
        </w:tc>
        <w:tc>
          <w:tcPr>
            <w:tcW w:type="dxa" w:w="6588"/>
          </w:tcPr>
          <w:p>
            <w:pPr>
              <w:spacing w:after="40" w:before="40"/>
            </w:pPr>
            <w:r/>
            <w:r>
              <w:rPr>
                <w:b w:val="0"/>
                <w:sz w:val="17"/>
              </w:rPr>
              <w:t>[1 / 2 / 3 / 4 — cfr. App. 6]</w:t>
            </w:r>
          </w:p>
        </w:tc>
      </w:tr>
      <w:tr>
        <w:tc>
          <w:tcPr>
            <w:tcW w:type="dxa" w:w="2823"/>
            <w:shd w:val="clear" w:color="auto" w:fill="EBEFE7"/>
          </w:tcPr>
          <w:p>
            <w:pPr>
              <w:spacing w:after="40" w:before="40"/>
            </w:pPr>
            <w:r/>
            <w:r>
              <w:rPr>
                <w:b/>
                <w:sz w:val="17"/>
              </w:rPr>
              <w:t>Grado di corrispondenza con il target</w:t>
            </w:r>
          </w:p>
        </w:tc>
        <w:tc>
          <w:tcPr>
            <w:tcW w:type="dxa" w:w="6588"/>
            <w:shd w:val="clear" w:color="auto" w:fill="EBEFE7"/>
          </w:tcPr>
          <w:p>
            <w:pPr>
              <w:spacing w:after="40" w:before="40"/>
            </w:pPr>
            <w:r/>
            <w:r>
              <w:rPr>
                <w:b w:val="0"/>
                <w:sz w:val="17"/>
              </w:rPr>
              <w:t>[Certa / molto probabile / probabile / bassa — cfr. §2.8]</w:t>
            </w:r>
          </w:p>
        </w:tc>
      </w:tr>
      <w:tr>
        <w:tc>
          <w:tcPr>
            <w:tcW w:type="dxa" w:w="2823"/>
          </w:tcPr>
          <w:p>
            <w:pPr>
              <w:spacing w:after="40" w:before="40"/>
            </w:pPr>
            <w:r/>
            <w:r>
              <w:rPr>
                <w:b/>
                <w:sz w:val="17"/>
              </w:rPr>
              <w:t>Sintesi del contenuto</w:t>
            </w:r>
          </w:p>
        </w:tc>
        <w:tc>
          <w:tcPr>
            <w:tcW w:type="dxa" w:w="6588"/>
          </w:tcPr>
          <w:p>
            <w:pPr>
              <w:spacing w:after="40" w:before="40"/>
            </w:pPr>
            <w:r/>
            <w:r>
              <w:rPr>
                <w:b w:val="0"/>
                <w:sz w:val="17"/>
              </w:rPr>
              <w:t>[3–5 righe, in linguaggio neutro e non accusatorio]</w:t>
            </w:r>
          </w:p>
        </w:tc>
      </w:tr>
      <w:tr>
        <w:tc>
          <w:tcPr>
            <w:tcW w:type="dxa" w:w="2823"/>
            <w:shd w:val="clear" w:color="auto" w:fill="EBEFE7"/>
          </w:tcPr>
          <w:p>
            <w:pPr>
              <w:spacing w:after="40" w:before="40"/>
            </w:pPr>
            <w:r/>
            <w:r>
              <w:rPr>
                <w:b/>
                <w:sz w:val="17"/>
              </w:rPr>
              <w:t>Stato processuale (se pertinente)</w:t>
            </w:r>
          </w:p>
        </w:tc>
        <w:tc>
          <w:tcPr>
            <w:tcW w:type="dxa" w:w="6588"/>
            <w:shd w:val="clear" w:color="auto" w:fill="EBEFE7"/>
          </w:tcPr>
          <w:p>
            <w:pPr>
              <w:spacing w:after="40" w:before="40"/>
            </w:pPr>
            <w:r/>
            <w:r>
              <w:rPr>
                <w:b w:val="0"/>
                <w:sz w:val="17"/>
              </w:rPr>
              <w:t>[Indagine / rinvio a giudizio / sentenza non definitiva / definitiva / archiviazione]</w:t>
            </w:r>
          </w:p>
        </w:tc>
      </w:tr>
      <w:tr>
        <w:tc>
          <w:tcPr>
            <w:tcW w:type="dxa" w:w="2823"/>
          </w:tcPr>
          <w:p>
            <w:pPr>
              <w:spacing w:after="40" w:before="40"/>
            </w:pPr>
            <w:r/>
            <w:r>
              <w:rPr>
                <w:b/>
                <w:sz w:val="17"/>
              </w:rPr>
              <w:t>Valutazione dell'analista</w:t>
            </w:r>
          </w:p>
        </w:tc>
        <w:tc>
          <w:tcPr>
            <w:tcW w:type="dxa" w:w="6588"/>
          </w:tcPr>
          <w:p>
            <w:pPr>
              <w:spacing w:after="40" w:before="40"/>
            </w:pPr>
            <w:r/>
            <w:r>
              <w:rPr>
                <w:b w:val="0"/>
                <w:sz w:val="17"/>
              </w:rPr>
              <w:t>[Rilevanza rispetto alla finalità dell'incarico e impatto sul punteggio]</w:t>
            </w:r>
          </w:p>
        </w:tc>
      </w:tr>
      <w:tr>
        <w:tc>
          <w:tcPr>
            <w:tcW w:type="dxa" w:w="2823"/>
            <w:shd w:val="clear" w:color="auto" w:fill="EBEFE7"/>
          </w:tcPr>
          <w:p>
            <w:pPr>
              <w:spacing w:after="40" w:before="40"/>
            </w:pPr>
            <w:r/>
            <w:r>
              <w:rPr>
                <w:b/>
                <w:sz w:val="17"/>
              </w:rPr>
              <w:t>Rischio reputazionale attribuito</w:t>
            </w:r>
          </w:p>
        </w:tc>
        <w:tc>
          <w:tcPr>
            <w:tcW w:type="dxa" w:w="6588"/>
            <w:shd w:val="clear" w:color="auto" w:fill="EBEFE7"/>
          </w:tcPr>
          <w:p>
            <w:pPr>
              <w:spacing w:after="40" w:before="40"/>
            </w:pPr>
            <w:r/>
            <w:r>
              <w:rPr>
                <w:b w:val="0"/>
                <w:sz w:val="17"/>
              </w:rPr>
              <w:t>[Assente / basso / medio / alto]</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Replicare la scheda per ogni evidenza (E-002, E-003, …). Regola inderogabile: riportare lo stato processuale e rispettare la presunzione di innocenza; mai qualificare come colpevole un soggetto non condannato con sentenza definitiva.</w:t>
            </w:r>
          </w:p>
        </w:tc>
      </w:tr>
    </w:tbl>
    <w:p>
      <w:pPr>
        <w:spacing w:after="40"/>
      </w:pPr>
    </w:p>
    <w:p>
      <w:r>
        <w:br w:type="page"/>
      </w:r>
    </w:p>
    <w:p>
      <w:pPr>
        <w:pStyle w:val="Heading1"/>
        <w:pageBreakBefore/>
        <w:shd w:val="clear" w:color="auto" w:fill="153A22"/>
        <w:spacing w:before="200" w:after="200"/>
        <w:jc w:val="center"/>
      </w:pPr>
      <w:r>
        <w:rPr>
          <w:color w:val="FAF9F5"/>
          <w:sz w:val="44"/>
        </w:rPr>
        <w:t>PARTE IV — SINTESI INTEGRATA</w:t>
      </w:r>
    </w:p>
    <w:p>
      <w:pPr>
        <w:pStyle w:val="Heading1"/>
        <w:shd w:val="clear" w:color="auto" w:fill="1B6B34"/>
        <w:spacing w:before="200" w:after="200"/>
      </w:pPr>
      <w:r>
        <w:rPr>
          <w:color w:val="FAF9F5"/>
        </w:rPr>
        <w:t>6. Network analysis</w:t>
      </w:r>
    </w:p>
    <w:p>
      <w:pPr>
        <w:pStyle w:val="Heading2"/>
        <w:pBdr>
          <w:left w:val="single" w:sz="18" w:space="6" w:color="1B6B34"/>
        </w:pBdr>
      </w:pPr>
      <w:r>
        <w:t>6.1 Mappa delle relazioni</w:t>
      </w:r>
    </w:p>
    <w:p>
      <w:pPr>
        <w:spacing w:after="120"/>
      </w:pPr>
      <w:r>
        <w:rPr>
          <w:b w:val="0"/>
          <w:i w:val="0"/>
          <w:sz w:val="20"/>
        </w:rPr>
        <w:t>[Inserire il grafo delle relazioni fra target e soggetti terzi. Rappresentare partecipazioni, cariche, sedi condivise e rapporti familiari rilevanti per l'operazione.]</w:t>
      </w:r>
    </w:p>
    <w:p>
      <w:pPr>
        <w:spacing w:after="120"/>
      </w:pPr>
      <w:r>
        <w:rPr>
          <w:b w:val="0"/>
          <w:i/>
          <w:color w:val="595959"/>
          <w:sz w:val="20"/>
        </w:rPr>
        <w:t>[[INSERIRE IMMAGINE — grafo delle relazioni]]</w:t>
      </w:r>
    </w:p>
    <w:p>
      <w:pPr>
        <w:pStyle w:val="Heading2"/>
        <w:pBdr>
          <w:left w:val="single" w:sz="18" w:space="6" w:color="1B6B34"/>
        </w:pBdr>
      </w:pPr>
      <w:r>
        <w:t>6.2 Soggetti terzi rilevanti</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070"/>
            <w:tcBorders>
              <w:bottom w:val="single" w:sz="16" w:space="0" w:color="1B6B34"/>
            </w:tcBorders>
            <w:shd w:val="clear" w:color="auto" w:fill="C9D3BE"/>
          </w:tcPr>
          <w:p>
            <w:pPr>
              <w:spacing w:after="40" w:before="40"/>
            </w:pPr>
            <w:r/>
            <w:r>
              <w:rPr>
                <w:b/>
                <w:color w:val="1B6B34"/>
                <w:sz w:val="17"/>
              </w:rPr>
              <w:t>Soggetto</w:t>
            </w:r>
          </w:p>
        </w:tc>
        <w:tc>
          <w:tcPr>
            <w:tcW w:type="dxa" w:w="941"/>
            <w:tcBorders>
              <w:bottom w:val="single" w:sz="16" w:space="0" w:color="1B6B34"/>
            </w:tcBorders>
            <w:shd w:val="clear" w:color="auto" w:fill="C9D3BE"/>
          </w:tcPr>
          <w:p>
            <w:pPr>
              <w:spacing w:after="40" w:before="40"/>
            </w:pPr>
            <w:r/>
            <w:r>
              <w:rPr>
                <w:b/>
                <w:color w:val="1B6B34"/>
                <w:sz w:val="17"/>
              </w:rPr>
              <w:t>Tipo</w:t>
            </w:r>
          </w:p>
        </w:tc>
        <w:tc>
          <w:tcPr>
            <w:tcW w:type="dxa" w:w="2447"/>
            <w:tcBorders>
              <w:bottom w:val="single" w:sz="16" w:space="0" w:color="1B6B34"/>
            </w:tcBorders>
            <w:shd w:val="clear" w:color="auto" w:fill="C9D3BE"/>
          </w:tcPr>
          <w:p>
            <w:pPr>
              <w:spacing w:after="40" w:before="40"/>
            </w:pPr>
            <w:r/>
            <w:r>
              <w:rPr>
                <w:b/>
                <w:color w:val="1B6B34"/>
                <w:sz w:val="17"/>
              </w:rPr>
              <w:t>Relazione con il target</w:t>
            </w:r>
          </w:p>
        </w:tc>
        <w:tc>
          <w:tcPr>
            <w:tcW w:type="dxa" w:w="2541"/>
            <w:tcBorders>
              <w:bottom w:val="single" w:sz="16" w:space="0" w:color="1B6B34"/>
            </w:tcBorders>
            <w:shd w:val="clear" w:color="auto" w:fill="C9D3BE"/>
          </w:tcPr>
          <w:p>
            <w:pPr>
              <w:spacing w:after="40" w:before="40"/>
            </w:pPr>
            <w:r/>
            <w:r>
              <w:rPr>
                <w:b/>
                <w:color w:val="1B6B34"/>
                <w:sz w:val="17"/>
              </w:rPr>
              <w:t>Elemento di rilievo</w:t>
            </w:r>
          </w:p>
        </w:tc>
        <w:tc>
          <w:tcPr>
            <w:tcW w:type="dxa" w:w="1412"/>
            <w:tcBorders>
              <w:bottom w:val="single" w:sz="16" w:space="0" w:color="1B6B34"/>
            </w:tcBorders>
            <w:shd w:val="clear" w:color="auto" w:fill="C9D3BE"/>
          </w:tcPr>
          <w:p>
            <w:pPr>
              <w:spacing w:after="40" w:before="40"/>
            </w:pPr>
            <w:r/>
            <w:r>
              <w:rPr>
                <w:b/>
                <w:color w:val="1B6B34"/>
                <w:sz w:val="17"/>
              </w:rPr>
              <w:t>Rilevanza</w:t>
            </w:r>
          </w:p>
        </w:tc>
      </w:tr>
      <w:tr>
        <w:tc>
          <w:tcPr>
            <w:tcW w:type="dxa" w:w="2070"/>
          </w:tcPr>
          <w:p>
            <w:pPr>
              <w:spacing w:after="40" w:before="40"/>
            </w:pPr>
            <w:r/>
            <w:r>
              <w:rPr>
                <w:b w:val="0"/>
                <w:sz w:val="17"/>
              </w:rPr>
              <w:t>[Nome / denominazione]</w:t>
            </w:r>
          </w:p>
        </w:tc>
        <w:tc>
          <w:tcPr>
            <w:tcW w:type="dxa" w:w="941"/>
          </w:tcPr>
          <w:p>
            <w:pPr>
              <w:spacing w:after="40" w:before="40"/>
            </w:pPr>
            <w:r/>
            <w:r>
              <w:rPr>
                <w:b w:val="0"/>
                <w:sz w:val="17"/>
              </w:rPr>
              <w:t>[PF / PG]</w:t>
            </w:r>
          </w:p>
        </w:tc>
        <w:tc>
          <w:tcPr>
            <w:tcW w:type="dxa" w:w="2447"/>
          </w:tcPr>
          <w:p>
            <w:pPr>
              <w:spacing w:after="40" w:before="40"/>
            </w:pPr>
            <w:r/>
            <w:r>
              <w:rPr>
                <w:b w:val="0"/>
                <w:sz w:val="17"/>
              </w:rPr>
              <w:t>[Socio comune, amministratore, familiare, fornitore]</w:t>
            </w:r>
          </w:p>
        </w:tc>
        <w:tc>
          <w:tcPr>
            <w:tcW w:type="dxa" w:w="2541"/>
          </w:tcPr>
          <w:p>
            <w:pPr>
              <w:spacing w:after="40" w:before="40"/>
            </w:pPr>
            <w:r/>
            <w:r>
              <w:rPr>
                <w:b w:val="0"/>
                <w:sz w:val="17"/>
              </w:rPr>
              <w:t>[Es. carica cessata in società fallita]</w:t>
            </w:r>
          </w:p>
        </w:tc>
        <w:tc>
          <w:tcPr>
            <w:tcW w:type="dxa" w:w="1412"/>
          </w:tcPr>
          <w:p>
            <w:pPr>
              <w:spacing w:after="40" w:before="40"/>
            </w:pPr>
            <w:r/>
            <w:r>
              <w:rPr>
                <w:b w:val="0"/>
                <w:sz w:val="17"/>
              </w:rPr>
              <w:t>[Bassa / media / alta]</w:t>
            </w:r>
          </w:p>
        </w:tc>
      </w:tr>
      <w:tr>
        <w:tc>
          <w:tcPr>
            <w:tcW w:type="dxa" w:w="2070"/>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2447"/>
            <w:shd w:val="clear" w:color="auto" w:fill="EBEFE7"/>
          </w:tcPr>
          <w:p>
            <w:pPr>
              <w:spacing w:after="40" w:before="40"/>
            </w:pPr>
            <w:r/>
            <w:r>
              <w:rPr>
                <w:b w:val="0"/>
                <w:sz w:val="17"/>
              </w:rPr>
              <w:t>[…]</w:t>
            </w:r>
          </w:p>
        </w:tc>
        <w:tc>
          <w:tcPr>
            <w:tcW w:type="dxa" w:w="2541"/>
            <w:shd w:val="clear" w:color="auto" w:fill="EBEFE7"/>
          </w:tcPr>
          <w:p>
            <w:pPr>
              <w:spacing w:after="40" w:before="40"/>
            </w:pPr>
            <w:r/>
            <w:r>
              <w:rPr>
                <w:b w:val="0"/>
                <w:sz w:val="17"/>
              </w:rPr>
              <w:t>[…]</w:t>
            </w:r>
          </w:p>
        </w:tc>
        <w:tc>
          <w:tcPr>
            <w:tcW w:type="dxa" w:w="1412"/>
            <w:shd w:val="clear" w:color="auto" w:fill="EBEFE7"/>
          </w:tcPr>
          <w:p>
            <w:pPr>
              <w:spacing w:after="40" w:before="40"/>
            </w:pPr>
            <w:r/>
            <w:r>
              <w:rPr>
                <w:b w:val="0"/>
                <w:sz w:val="17"/>
              </w:rPr>
              <w:t>[…]</w:t>
            </w:r>
          </w:p>
        </w:tc>
      </w:tr>
    </w:tbl>
    <w:p>
      <w:pPr>
        <w:spacing w:after="40"/>
      </w:pPr>
    </w:p>
    <w:p>
      <w:pPr>
        <w:pStyle w:val="Heading2"/>
        <w:pBdr>
          <w:left w:val="single" w:sz="18" w:space="6" w:color="1B6B34"/>
        </w:pBdr>
      </w:pPr>
      <w:r>
        <w:t>6.3 Pattern e anomalie</w:t>
      </w:r>
    </w:p>
    <w:p>
      <w:pPr>
        <w:spacing w:after="120"/>
      </w:pPr>
      <w:r>
        <w:rPr>
          <w:b w:val="0"/>
          <w:i w:val="0"/>
          <w:sz w:val="20"/>
        </w:rPr>
        <w:t>[Riportare i pattern ricorrenti: condivisione di sedi; ripetizione degli stessi esponenti in società diverse; catene societarie complesse o circolari; presenza di fiduciarie italiane o estere; veicoli in giurisdizioni a fiscalità privilegiata; schemi di interposizione; sostituzione di amministratori in prossimità di eventi critici; società costituite e cessate in tempi brevi; pegni e garanzie su quote.]</w:t>
      </w:r>
    </w:p>
    <w:p>
      <w:pPr>
        <w:pStyle w:val="Heading1"/>
        <w:shd w:val="clear" w:color="auto" w:fill="1B6B34"/>
        <w:spacing w:before="200" w:after="200"/>
      </w:pPr>
      <w:r>
        <w:rPr>
          <w:color w:val="FAF9F5"/>
        </w:rPr>
        <w:t>7. Valutazione integrata del rischio</w:t>
      </w:r>
    </w:p>
    <w:p>
      <w:pPr>
        <w:pStyle w:val="Heading2"/>
        <w:pBdr>
          <w:left w:val="single" w:sz="18" w:space="6" w:color="1B6B34"/>
        </w:pBdr>
      </w:pPr>
      <w:r>
        <w:t>7.1 Metodologia di scoring</w:t>
      </w:r>
    </w:p>
    <w:p>
      <w:pPr>
        <w:spacing w:after="120"/>
      </w:pPr>
      <w:r>
        <w:rPr>
          <w:b w:val="0"/>
          <w:i w:val="0"/>
          <w:sz w:val="20"/>
        </w:rPr>
        <w:t>Il punteggio è attribuito su scala 1–10 per ciascuna delle otto dimensioni, ponderato secondo i pesi di §1.5 e ricondotto a una fascia di rischio. Il punteggio non sostituisce il giudizio dell'analista: in presenza di un elemento ostativo (§1.3) il giudizio complessivo non può essere «PROCEDIBILE», indipendentemente dal valore numerico.</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506"/>
            <w:tcBorders>
              <w:bottom w:val="single" w:sz="16" w:space="0" w:color="1B6B34"/>
            </w:tcBorders>
            <w:shd w:val="clear" w:color="auto" w:fill="C9D3BE"/>
          </w:tcPr>
          <w:p>
            <w:pPr>
              <w:spacing w:after="40" w:before="40"/>
            </w:pPr>
            <w:r/>
            <w:r>
              <w:rPr>
                <w:b/>
                <w:color w:val="1B6B34"/>
                <w:sz w:val="17"/>
              </w:rPr>
              <w:t>Fascia</w:t>
            </w:r>
          </w:p>
        </w:tc>
        <w:tc>
          <w:tcPr>
            <w:tcW w:type="dxa" w:w="1129"/>
            <w:tcBorders>
              <w:bottom w:val="single" w:sz="16" w:space="0" w:color="1B6B34"/>
            </w:tcBorders>
            <w:shd w:val="clear" w:color="auto" w:fill="C9D3BE"/>
          </w:tcPr>
          <w:p>
            <w:pPr>
              <w:spacing w:after="40" w:before="40"/>
            </w:pPr>
            <w:r/>
            <w:r>
              <w:rPr>
                <w:b/>
                <w:color w:val="1B6B34"/>
                <w:sz w:val="17"/>
              </w:rPr>
              <w:t>Punteggio</w:t>
            </w:r>
          </w:p>
        </w:tc>
        <w:tc>
          <w:tcPr>
            <w:tcW w:type="dxa" w:w="4517"/>
            <w:tcBorders>
              <w:bottom w:val="single" w:sz="16" w:space="0" w:color="1B6B34"/>
            </w:tcBorders>
            <w:shd w:val="clear" w:color="auto" w:fill="C9D3BE"/>
          </w:tcPr>
          <w:p>
            <w:pPr>
              <w:spacing w:after="40" w:before="40"/>
            </w:pPr>
            <w:r/>
            <w:r>
              <w:rPr>
                <w:b/>
                <w:color w:val="1B6B34"/>
                <w:sz w:val="17"/>
              </w:rPr>
              <w:t>Significato</w:t>
            </w:r>
          </w:p>
        </w:tc>
        <w:tc>
          <w:tcPr>
            <w:tcW w:type="dxa" w:w="2259"/>
            <w:tcBorders>
              <w:bottom w:val="single" w:sz="16" w:space="0" w:color="1B6B34"/>
            </w:tcBorders>
            <w:shd w:val="clear" w:color="auto" w:fill="C9D3BE"/>
          </w:tcPr>
          <w:p>
            <w:pPr>
              <w:spacing w:after="40" w:before="40"/>
            </w:pPr>
            <w:r/>
            <w:r>
              <w:rPr>
                <w:b/>
                <w:color w:val="1B6B34"/>
                <w:sz w:val="17"/>
              </w:rPr>
              <w:t>Azione</w:t>
            </w:r>
          </w:p>
        </w:tc>
      </w:tr>
      <w:tr>
        <w:tc>
          <w:tcPr>
            <w:tcW w:type="dxa" w:w="1506"/>
          </w:tcPr>
          <w:p>
            <w:pPr>
              <w:spacing w:after="40" w:before="40"/>
            </w:pPr>
            <w:r/>
            <w:r>
              <w:rPr>
                <w:b/>
                <w:sz w:val="17"/>
              </w:rPr>
              <w:t>BASSO</w:t>
            </w:r>
          </w:p>
        </w:tc>
        <w:tc>
          <w:tcPr>
            <w:tcW w:type="dxa" w:w="1129"/>
          </w:tcPr>
          <w:p>
            <w:pPr>
              <w:spacing w:after="40" w:before="40"/>
            </w:pPr>
            <w:r/>
            <w:r>
              <w:rPr>
                <w:b w:val="0"/>
                <w:sz w:val="17"/>
              </w:rPr>
              <w:t>1–3</w:t>
            </w:r>
          </w:p>
        </w:tc>
        <w:tc>
          <w:tcPr>
            <w:tcW w:type="dxa" w:w="4517"/>
          </w:tcPr>
          <w:p>
            <w:pPr>
              <w:spacing w:after="40" w:before="40"/>
            </w:pPr>
            <w:r/>
            <w:r>
              <w:rPr>
                <w:b w:val="0"/>
                <w:sz w:val="17"/>
              </w:rPr>
              <w:t>Nessun indicatore significativo di problematicità</w:t>
            </w:r>
          </w:p>
        </w:tc>
        <w:tc>
          <w:tcPr>
            <w:tcW w:type="dxa" w:w="2259"/>
          </w:tcPr>
          <w:p>
            <w:pPr>
              <w:spacing w:after="40" w:before="40"/>
            </w:pPr>
            <w:r/>
            <w:r>
              <w:rPr>
                <w:b w:val="0"/>
                <w:sz w:val="17"/>
              </w:rPr>
              <w:t>Procedere</w:t>
            </w:r>
          </w:p>
        </w:tc>
      </w:tr>
      <w:tr>
        <w:tc>
          <w:tcPr>
            <w:tcW w:type="dxa" w:w="1506"/>
            <w:shd w:val="clear" w:color="auto" w:fill="EBEFE7"/>
          </w:tcPr>
          <w:p>
            <w:pPr>
              <w:spacing w:after="40" w:before="40"/>
            </w:pPr>
            <w:r/>
            <w:r>
              <w:rPr>
                <w:b/>
                <w:sz w:val="17"/>
              </w:rPr>
              <w:t>MEDIO</w:t>
            </w:r>
          </w:p>
        </w:tc>
        <w:tc>
          <w:tcPr>
            <w:tcW w:type="dxa" w:w="1129"/>
            <w:shd w:val="clear" w:color="auto" w:fill="EBEFE7"/>
          </w:tcPr>
          <w:p>
            <w:pPr>
              <w:spacing w:after="40" w:before="40"/>
            </w:pPr>
            <w:r/>
            <w:r>
              <w:rPr>
                <w:b w:val="0"/>
                <w:sz w:val="17"/>
              </w:rPr>
              <w:t>4–6</w:t>
            </w:r>
          </w:p>
        </w:tc>
        <w:tc>
          <w:tcPr>
            <w:tcW w:type="dxa" w:w="4517"/>
            <w:shd w:val="clear" w:color="auto" w:fill="EBEFE7"/>
          </w:tcPr>
          <w:p>
            <w:pPr>
              <w:spacing w:after="40" w:before="40"/>
            </w:pPr>
            <w:r/>
            <w:r>
              <w:rPr>
                <w:b w:val="0"/>
                <w:sz w:val="17"/>
              </w:rPr>
              <w:t>Indicazioni che meritano approfondimento o presidi contrattuali</w:t>
            </w:r>
          </w:p>
        </w:tc>
        <w:tc>
          <w:tcPr>
            <w:tcW w:type="dxa" w:w="2259"/>
            <w:shd w:val="clear" w:color="auto" w:fill="EBEFE7"/>
          </w:tcPr>
          <w:p>
            <w:pPr>
              <w:spacing w:after="40" w:before="40"/>
            </w:pPr>
            <w:r/>
            <w:r>
              <w:rPr>
                <w:b w:val="0"/>
                <w:sz w:val="17"/>
              </w:rPr>
              <w:t>Approfondire e mitigare</w:t>
            </w:r>
          </w:p>
        </w:tc>
      </w:tr>
      <w:tr>
        <w:tc>
          <w:tcPr>
            <w:tcW w:type="dxa" w:w="1506"/>
          </w:tcPr>
          <w:p>
            <w:pPr>
              <w:spacing w:after="40" w:before="40"/>
            </w:pPr>
            <w:r/>
            <w:r>
              <w:rPr>
                <w:b/>
                <w:sz w:val="17"/>
              </w:rPr>
              <w:t>ELEVATO</w:t>
            </w:r>
          </w:p>
        </w:tc>
        <w:tc>
          <w:tcPr>
            <w:tcW w:type="dxa" w:w="1129"/>
          </w:tcPr>
          <w:p>
            <w:pPr>
              <w:spacing w:after="40" w:before="40"/>
            </w:pPr>
            <w:r/>
            <w:r>
              <w:rPr>
                <w:b w:val="0"/>
                <w:sz w:val="17"/>
              </w:rPr>
              <w:t>7–8</w:t>
            </w:r>
          </w:p>
        </w:tc>
        <w:tc>
          <w:tcPr>
            <w:tcW w:type="dxa" w:w="4517"/>
          </w:tcPr>
          <w:p>
            <w:pPr>
              <w:spacing w:after="40" w:before="40"/>
            </w:pPr>
            <w:r/>
            <w:r>
              <w:rPr>
                <w:b w:val="0"/>
                <w:sz w:val="17"/>
              </w:rPr>
              <w:t>Evidenze rilevanti di criticità legali, finanziarie o reputazionali</w:t>
            </w:r>
          </w:p>
        </w:tc>
        <w:tc>
          <w:tcPr>
            <w:tcW w:type="dxa" w:w="2259"/>
          </w:tcPr>
          <w:p>
            <w:pPr>
              <w:spacing w:after="40" w:before="40"/>
            </w:pPr>
            <w:r/>
            <w:r>
              <w:rPr>
                <w:b w:val="0"/>
                <w:sz w:val="17"/>
              </w:rPr>
              <w:t>Escalation al decisore</w:t>
            </w:r>
          </w:p>
        </w:tc>
      </w:tr>
      <w:tr>
        <w:tc>
          <w:tcPr>
            <w:tcW w:type="dxa" w:w="1506"/>
            <w:shd w:val="clear" w:color="auto" w:fill="EBEFE7"/>
          </w:tcPr>
          <w:p>
            <w:pPr>
              <w:spacing w:after="40" w:before="40"/>
            </w:pPr>
            <w:r/>
            <w:r>
              <w:rPr>
                <w:b/>
                <w:sz w:val="17"/>
              </w:rPr>
              <w:t>CRITICO</w:t>
            </w:r>
          </w:p>
        </w:tc>
        <w:tc>
          <w:tcPr>
            <w:tcW w:type="dxa" w:w="1129"/>
            <w:shd w:val="clear" w:color="auto" w:fill="EBEFE7"/>
          </w:tcPr>
          <w:p>
            <w:pPr>
              <w:spacing w:after="40" w:before="40"/>
            </w:pPr>
            <w:r/>
            <w:r>
              <w:rPr>
                <w:b w:val="0"/>
                <w:sz w:val="17"/>
              </w:rPr>
              <w:t>9–10</w:t>
            </w:r>
          </w:p>
        </w:tc>
        <w:tc>
          <w:tcPr>
            <w:tcW w:type="dxa" w:w="4517"/>
            <w:shd w:val="clear" w:color="auto" w:fill="EBEFE7"/>
          </w:tcPr>
          <w:p>
            <w:pPr>
              <w:spacing w:after="40" w:before="40"/>
            </w:pPr>
            <w:r/>
            <w:r>
              <w:rPr>
                <w:b w:val="0"/>
                <w:sz w:val="17"/>
              </w:rPr>
              <w:t>Evidenze gravi e attuali</w:t>
            </w:r>
          </w:p>
        </w:tc>
        <w:tc>
          <w:tcPr>
            <w:tcW w:type="dxa" w:w="2259"/>
            <w:shd w:val="clear" w:color="auto" w:fill="EBEFE7"/>
          </w:tcPr>
          <w:p>
            <w:pPr>
              <w:spacing w:after="40" w:before="40"/>
            </w:pPr>
            <w:r/>
            <w:r>
              <w:rPr>
                <w:b w:val="0"/>
                <w:sz w:val="17"/>
              </w:rPr>
              <w:t>Escalation obbligatoria al decisore — l'esito, fino a NON PROCEDIBILE, segue il motore decisionale (§7.4)</w:t>
            </w:r>
          </w:p>
        </w:tc>
      </w:tr>
      <w:tr>
        <w:tc>
          <w:tcPr>
            <w:tcW w:type="dxa" w:w="1506"/>
          </w:tcPr>
          <w:p>
            <w:pPr>
              <w:spacing w:after="40" w:before="40"/>
            </w:pPr>
            <w:r/>
            <w:r>
              <w:rPr>
                <w:b/>
                <w:sz w:val="17"/>
              </w:rPr>
              <w:t>INSUFFICIENTE</w:t>
            </w:r>
          </w:p>
        </w:tc>
        <w:tc>
          <w:tcPr>
            <w:tcW w:type="dxa" w:w="1129"/>
          </w:tcPr>
          <w:p>
            <w:pPr>
              <w:spacing w:after="40" w:before="40"/>
            </w:pPr>
            <w:r/>
            <w:r>
              <w:rPr>
                <w:b w:val="0"/>
                <w:sz w:val="17"/>
              </w:rPr>
              <w:t>n/d</w:t>
            </w:r>
          </w:p>
        </w:tc>
        <w:tc>
          <w:tcPr>
            <w:tcW w:type="dxa" w:w="4517"/>
          </w:tcPr>
          <w:p>
            <w:pPr>
              <w:spacing w:after="40" w:before="40"/>
            </w:pPr>
            <w:r/>
            <w:r>
              <w:rPr>
                <w:b w:val="0"/>
                <w:sz w:val="17"/>
              </w:rPr>
              <w:t>Informazioni non adeguate a una valutazione conclusiva</w:t>
            </w:r>
          </w:p>
        </w:tc>
        <w:tc>
          <w:tcPr>
            <w:tcW w:type="dxa" w:w="2259"/>
          </w:tcPr>
          <w:p>
            <w:pPr>
              <w:spacing w:after="40" w:before="40"/>
            </w:pPr>
            <w:r/>
            <w:r>
              <w:rPr>
                <w:b w:val="0"/>
                <w:sz w:val="17"/>
              </w:rPr>
              <w:t>Richiedere dati / EDD</w:t>
            </w:r>
          </w:p>
        </w:tc>
      </w:tr>
    </w:tbl>
    <w:p>
      <w:pPr>
        <w:spacing w:after="40"/>
      </w:pPr>
    </w:p>
    <w:p>
      <w:pPr>
        <w:spacing w:after="120"/>
      </w:pPr>
      <w:r>
        <w:rPr>
          <w:b w:val="0"/>
          <w:i w:val="0"/>
          <w:sz w:val="20"/>
        </w:rPr>
        <w:t>Criteri di attribuzione per dimensione: Appendice 4.</w:t>
      </w:r>
    </w:p>
    <w:p>
      <w:pPr>
        <w:pStyle w:val="Heading2"/>
        <w:pBdr>
          <w:left w:val="single" w:sz="18" w:space="6" w:color="1B6B34"/>
        </w:pBdr>
      </w:pPr>
      <w:r>
        <w:t>7.2 Profilo di ponderazione per finalità dell'incarico</w:t>
      </w:r>
    </w:p>
    <w:p>
      <w:pPr>
        <w:spacing w:after="120"/>
      </w:pPr>
      <w:r>
        <w:rPr>
          <w:b w:val="0"/>
          <w:i w:val="0"/>
          <w:sz w:val="20"/>
        </w:rPr>
        <w:t>I pesi non sono universali: la stessa dimensione ha rilevanza diversa a seconda del tipo di incarico. Si adotta un profilo base e, quando la finalità lo richiede, un profilo specifico. Il profilo applicato va dichiarato in §1.1 e i pesi effettivamente utilizzati vanno riportati in §1.5 e §7.3.</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823"/>
            <w:tcBorders>
              <w:bottom w:val="single" w:sz="16" w:space="0" w:color="1B6B34"/>
            </w:tcBorders>
            <w:shd w:val="clear" w:color="auto" w:fill="C9D3BE"/>
          </w:tcPr>
          <w:p>
            <w:pPr>
              <w:spacing w:after="40" w:before="40"/>
            </w:pPr>
            <w:r/>
            <w:r>
              <w:rPr>
                <w:b/>
                <w:color w:val="1B6B34"/>
                <w:sz w:val="16"/>
              </w:rPr>
              <w:t>Dimensione</w:t>
            </w:r>
          </w:p>
        </w:tc>
        <w:tc>
          <w:tcPr>
            <w:tcW w:type="dxa" w:w="941"/>
            <w:tcBorders>
              <w:bottom w:val="single" w:sz="16" w:space="0" w:color="1B6B34"/>
            </w:tcBorders>
            <w:shd w:val="clear" w:color="auto" w:fill="C9D3BE"/>
          </w:tcPr>
          <w:p>
            <w:pPr>
              <w:spacing w:after="40" w:before="40"/>
            </w:pPr>
            <w:r/>
            <w:r>
              <w:rPr>
                <w:b/>
                <w:color w:val="1B6B34"/>
                <w:sz w:val="16"/>
              </w:rPr>
              <w:t>Base</w:t>
            </w:r>
          </w:p>
        </w:tc>
        <w:tc>
          <w:tcPr>
            <w:tcW w:type="dxa" w:w="1129"/>
            <w:tcBorders>
              <w:bottom w:val="single" w:sz="16" w:space="0" w:color="1B6B34"/>
            </w:tcBorders>
            <w:shd w:val="clear" w:color="auto" w:fill="C9D3BE"/>
          </w:tcPr>
          <w:p>
            <w:pPr>
              <w:spacing w:after="40" w:before="40"/>
            </w:pPr>
            <w:r/>
            <w:r>
              <w:rPr>
                <w:b/>
                <w:color w:val="1B6B34"/>
                <w:sz w:val="16"/>
              </w:rPr>
              <w:t>AML/KYC</w:t>
            </w:r>
          </w:p>
        </w:tc>
        <w:tc>
          <w:tcPr>
            <w:tcW w:type="dxa" w:w="941"/>
            <w:tcBorders>
              <w:bottom w:val="single" w:sz="16" w:space="0" w:color="1B6B34"/>
            </w:tcBorders>
            <w:shd w:val="clear" w:color="auto" w:fill="C9D3BE"/>
          </w:tcPr>
          <w:p>
            <w:pPr>
              <w:spacing w:after="40" w:before="40"/>
            </w:pPr>
            <w:r/>
            <w:r>
              <w:rPr>
                <w:b/>
                <w:color w:val="1B6B34"/>
                <w:sz w:val="16"/>
              </w:rPr>
              <w:t>M&amp;A</w:t>
            </w:r>
          </w:p>
        </w:tc>
        <w:tc>
          <w:tcPr>
            <w:tcW w:type="dxa" w:w="1318"/>
            <w:tcBorders>
              <w:bottom w:val="single" w:sz="16" w:space="0" w:color="1B6B34"/>
            </w:tcBorders>
            <w:shd w:val="clear" w:color="auto" w:fill="C9D3BE"/>
          </w:tcPr>
          <w:p>
            <w:pPr>
              <w:spacing w:after="40" w:before="40"/>
            </w:pPr>
            <w:r/>
            <w:r>
              <w:rPr>
                <w:b/>
                <w:color w:val="1B6B34"/>
                <w:sz w:val="16"/>
              </w:rPr>
              <w:t>Vendor / TPRM</w:t>
            </w:r>
          </w:p>
        </w:tc>
        <w:tc>
          <w:tcPr>
            <w:tcW w:type="dxa" w:w="941"/>
            <w:tcBorders>
              <w:bottom w:val="single" w:sz="16" w:space="0" w:color="1B6B34"/>
            </w:tcBorders>
            <w:shd w:val="clear" w:color="auto" w:fill="C9D3BE"/>
          </w:tcPr>
          <w:p>
            <w:pPr>
              <w:spacing w:after="40" w:before="40"/>
            </w:pPr>
            <w:r/>
            <w:r>
              <w:rPr>
                <w:b/>
                <w:color w:val="1B6B34"/>
                <w:sz w:val="16"/>
              </w:rPr>
              <w:t>HR</w:t>
            </w:r>
          </w:p>
        </w:tc>
        <w:tc>
          <w:tcPr>
            <w:tcW w:type="dxa" w:w="1318"/>
            <w:tcBorders>
              <w:bottom w:val="single" w:sz="16" w:space="0" w:color="1B6B34"/>
            </w:tcBorders>
            <w:shd w:val="clear" w:color="auto" w:fill="C9D3BE"/>
          </w:tcPr>
          <w:p>
            <w:pPr>
              <w:spacing w:after="40" w:before="40"/>
            </w:pPr>
            <w:r/>
            <w:r>
              <w:rPr>
                <w:b/>
                <w:color w:val="1B6B34"/>
                <w:sz w:val="16"/>
              </w:rPr>
              <w:t>ESG-CSDDD</w:t>
            </w:r>
          </w:p>
        </w:tc>
      </w:tr>
      <w:tr>
        <w:tc>
          <w:tcPr>
            <w:tcW w:type="dxa" w:w="2823"/>
          </w:tcPr>
          <w:p>
            <w:pPr>
              <w:spacing w:after="40" w:before="40"/>
            </w:pPr>
            <w:r/>
            <w:r>
              <w:rPr>
                <w:b/>
                <w:sz w:val="16"/>
              </w:rPr>
              <w:t>Compliance e sanzioni</w:t>
            </w:r>
          </w:p>
        </w:tc>
        <w:tc>
          <w:tcPr>
            <w:tcW w:type="dxa" w:w="941"/>
          </w:tcPr>
          <w:p>
            <w:pPr>
              <w:spacing w:after="40" w:before="40"/>
            </w:pPr>
            <w:r/>
            <w:r>
              <w:rPr>
                <w:b w:val="0"/>
                <w:sz w:val="16"/>
              </w:rPr>
              <w:t>20%</w:t>
            </w:r>
          </w:p>
        </w:tc>
        <w:tc>
          <w:tcPr>
            <w:tcW w:type="dxa" w:w="1129"/>
          </w:tcPr>
          <w:p>
            <w:pPr>
              <w:spacing w:after="40" w:before="40"/>
            </w:pPr>
            <w:r/>
            <w:r>
              <w:rPr>
                <w:b w:val="0"/>
                <w:sz w:val="16"/>
              </w:rPr>
              <w:t>30%</w:t>
            </w:r>
          </w:p>
        </w:tc>
        <w:tc>
          <w:tcPr>
            <w:tcW w:type="dxa" w:w="941"/>
          </w:tcPr>
          <w:p>
            <w:pPr>
              <w:spacing w:after="40" w:before="40"/>
            </w:pPr>
            <w:r/>
            <w:r>
              <w:rPr>
                <w:b w:val="0"/>
                <w:sz w:val="16"/>
              </w:rPr>
              <w:t>15%</w:t>
            </w:r>
          </w:p>
        </w:tc>
        <w:tc>
          <w:tcPr>
            <w:tcW w:type="dxa" w:w="1318"/>
          </w:tcPr>
          <w:p>
            <w:pPr>
              <w:spacing w:after="40" w:before="40"/>
            </w:pPr>
            <w:r/>
            <w:r>
              <w:rPr>
                <w:b w:val="0"/>
                <w:sz w:val="16"/>
              </w:rPr>
              <w:t>20%</w:t>
            </w:r>
          </w:p>
        </w:tc>
        <w:tc>
          <w:tcPr>
            <w:tcW w:type="dxa" w:w="941"/>
          </w:tcPr>
          <w:p>
            <w:pPr>
              <w:spacing w:after="40" w:before="40"/>
            </w:pPr>
            <w:r/>
            <w:r>
              <w:rPr>
                <w:b w:val="0"/>
                <w:sz w:val="16"/>
              </w:rPr>
              <w:t>15%</w:t>
            </w:r>
          </w:p>
        </w:tc>
        <w:tc>
          <w:tcPr>
            <w:tcW w:type="dxa" w:w="1318"/>
          </w:tcPr>
          <w:p>
            <w:pPr>
              <w:spacing w:after="40" w:before="40"/>
            </w:pPr>
            <w:r/>
            <w:r>
              <w:rPr>
                <w:b w:val="0"/>
                <w:sz w:val="16"/>
              </w:rPr>
              <w:t>10%</w:t>
            </w:r>
          </w:p>
        </w:tc>
      </w:tr>
      <w:tr>
        <w:tc>
          <w:tcPr>
            <w:tcW w:type="dxa" w:w="2823"/>
            <w:shd w:val="clear" w:color="auto" w:fill="EBEFE7"/>
          </w:tcPr>
          <w:p>
            <w:pPr>
              <w:spacing w:after="40" w:before="40"/>
            </w:pPr>
            <w:r/>
            <w:r>
              <w:rPr>
                <w:b/>
                <w:sz w:val="16"/>
              </w:rPr>
              <w:t>Integrità giudiziaria e criminalità organizzata</w:t>
            </w:r>
          </w:p>
        </w:tc>
        <w:tc>
          <w:tcPr>
            <w:tcW w:type="dxa" w:w="941"/>
            <w:shd w:val="clear" w:color="auto" w:fill="EBEFE7"/>
          </w:tcPr>
          <w:p>
            <w:pPr>
              <w:spacing w:after="40" w:before="40"/>
            </w:pPr>
            <w:r/>
            <w:r>
              <w:rPr>
                <w:b w:val="0"/>
                <w:sz w:val="16"/>
              </w:rPr>
              <w:t>15%</w:t>
            </w:r>
          </w:p>
        </w:tc>
        <w:tc>
          <w:tcPr>
            <w:tcW w:type="dxa" w:w="1129"/>
            <w:shd w:val="clear" w:color="auto" w:fill="EBEFE7"/>
          </w:tcPr>
          <w:p>
            <w:pPr>
              <w:spacing w:after="40" w:before="40"/>
            </w:pPr>
            <w:r/>
            <w:r>
              <w:rPr>
                <w:b w:val="0"/>
                <w:sz w:val="16"/>
              </w:rPr>
              <w:t>20%</w:t>
            </w:r>
          </w:p>
        </w:tc>
        <w:tc>
          <w:tcPr>
            <w:tcW w:type="dxa" w:w="941"/>
            <w:shd w:val="clear" w:color="auto" w:fill="EBEFE7"/>
          </w:tcPr>
          <w:p>
            <w:pPr>
              <w:spacing w:after="40" w:before="40"/>
            </w:pPr>
            <w:r/>
            <w:r>
              <w:rPr>
                <w:b w:val="0"/>
                <w:sz w:val="16"/>
              </w:rPr>
              <w:t>15%</w:t>
            </w:r>
          </w:p>
        </w:tc>
        <w:tc>
          <w:tcPr>
            <w:tcW w:type="dxa" w:w="1318"/>
            <w:shd w:val="clear" w:color="auto" w:fill="EBEFE7"/>
          </w:tcPr>
          <w:p>
            <w:pPr>
              <w:spacing w:after="40" w:before="40"/>
            </w:pPr>
            <w:r/>
            <w:r>
              <w:rPr>
                <w:b w:val="0"/>
                <w:sz w:val="16"/>
              </w:rPr>
              <w:t>15%</w:t>
            </w:r>
          </w:p>
        </w:tc>
        <w:tc>
          <w:tcPr>
            <w:tcW w:type="dxa" w:w="941"/>
            <w:shd w:val="clear" w:color="auto" w:fill="EBEFE7"/>
          </w:tcPr>
          <w:p>
            <w:pPr>
              <w:spacing w:after="40" w:before="40"/>
            </w:pPr>
            <w:r/>
            <w:r>
              <w:rPr>
                <w:b w:val="0"/>
                <w:sz w:val="16"/>
              </w:rPr>
              <w:t>25%</w:t>
            </w:r>
          </w:p>
        </w:tc>
        <w:tc>
          <w:tcPr>
            <w:tcW w:type="dxa" w:w="1318"/>
            <w:shd w:val="clear" w:color="auto" w:fill="EBEFE7"/>
          </w:tcPr>
          <w:p>
            <w:pPr>
              <w:spacing w:after="40" w:before="40"/>
            </w:pPr>
            <w:r/>
            <w:r>
              <w:rPr>
                <w:b w:val="0"/>
                <w:sz w:val="16"/>
              </w:rPr>
              <w:t>10%</w:t>
            </w:r>
          </w:p>
        </w:tc>
      </w:tr>
      <w:tr>
        <w:tc>
          <w:tcPr>
            <w:tcW w:type="dxa" w:w="2823"/>
          </w:tcPr>
          <w:p>
            <w:pPr>
              <w:spacing w:after="40" w:before="40"/>
            </w:pPr>
            <w:r/>
            <w:r>
              <w:rPr>
                <w:b/>
                <w:sz w:val="16"/>
              </w:rPr>
              <w:t>Trasparenza degli assetti e titolarità effettiva</w:t>
            </w:r>
          </w:p>
        </w:tc>
        <w:tc>
          <w:tcPr>
            <w:tcW w:type="dxa" w:w="941"/>
          </w:tcPr>
          <w:p>
            <w:pPr>
              <w:spacing w:after="40" w:before="40"/>
            </w:pPr>
            <w:r/>
            <w:r>
              <w:rPr>
                <w:b w:val="0"/>
                <w:sz w:val="16"/>
              </w:rPr>
              <w:t>15%</w:t>
            </w:r>
          </w:p>
        </w:tc>
        <w:tc>
          <w:tcPr>
            <w:tcW w:type="dxa" w:w="1129"/>
          </w:tcPr>
          <w:p>
            <w:pPr>
              <w:spacing w:after="40" w:before="40"/>
            </w:pPr>
            <w:r/>
            <w:r>
              <w:rPr>
                <w:b w:val="0"/>
                <w:sz w:val="16"/>
              </w:rPr>
              <w:t>25%</w:t>
            </w:r>
          </w:p>
        </w:tc>
        <w:tc>
          <w:tcPr>
            <w:tcW w:type="dxa" w:w="941"/>
          </w:tcPr>
          <w:p>
            <w:pPr>
              <w:spacing w:after="40" w:before="40"/>
            </w:pPr>
            <w:r/>
            <w:r>
              <w:rPr>
                <w:b w:val="0"/>
                <w:sz w:val="16"/>
              </w:rPr>
              <w:t>20%</w:t>
            </w:r>
          </w:p>
        </w:tc>
        <w:tc>
          <w:tcPr>
            <w:tcW w:type="dxa" w:w="1318"/>
          </w:tcPr>
          <w:p>
            <w:pPr>
              <w:spacing w:after="40" w:before="40"/>
            </w:pPr>
            <w:r/>
            <w:r>
              <w:rPr>
                <w:b w:val="0"/>
                <w:sz w:val="16"/>
              </w:rPr>
              <w:t>10%</w:t>
            </w:r>
          </w:p>
        </w:tc>
        <w:tc>
          <w:tcPr>
            <w:tcW w:type="dxa" w:w="941"/>
          </w:tcPr>
          <w:p>
            <w:pPr>
              <w:spacing w:after="40" w:before="40"/>
            </w:pPr>
            <w:r/>
            <w:r>
              <w:rPr>
                <w:b w:val="0"/>
                <w:sz w:val="16"/>
              </w:rPr>
              <w:t>5%</w:t>
            </w:r>
          </w:p>
        </w:tc>
        <w:tc>
          <w:tcPr>
            <w:tcW w:type="dxa" w:w="1318"/>
          </w:tcPr>
          <w:p>
            <w:pPr>
              <w:spacing w:after="40" w:before="40"/>
            </w:pPr>
            <w:r/>
            <w:r>
              <w:rPr>
                <w:b w:val="0"/>
                <w:sz w:val="16"/>
              </w:rPr>
              <w:t>5%</w:t>
            </w:r>
          </w:p>
        </w:tc>
      </w:tr>
      <w:tr>
        <w:tc>
          <w:tcPr>
            <w:tcW w:type="dxa" w:w="2823"/>
            <w:shd w:val="clear" w:color="auto" w:fill="EBEFE7"/>
          </w:tcPr>
          <w:p>
            <w:pPr>
              <w:spacing w:after="40" w:before="40"/>
            </w:pPr>
            <w:r/>
            <w:r>
              <w:rPr>
                <w:b/>
                <w:sz w:val="16"/>
              </w:rPr>
              <w:t>Solidità economico-finanziaria</w:t>
            </w:r>
          </w:p>
        </w:tc>
        <w:tc>
          <w:tcPr>
            <w:tcW w:type="dxa" w:w="941"/>
            <w:shd w:val="clear" w:color="auto" w:fill="EBEFE7"/>
          </w:tcPr>
          <w:p>
            <w:pPr>
              <w:spacing w:after="40" w:before="40"/>
            </w:pPr>
            <w:r/>
            <w:r>
              <w:rPr>
                <w:b w:val="0"/>
                <w:sz w:val="16"/>
              </w:rPr>
              <w:t>20%</w:t>
            </w:r>
          </w:p>
        </w:tc>
        <w:tc>
          <w:tcPr>
            <w:tcW w:type="dxa" w:w="1129"/>
            <w:shd w:val="clear" w:color="auto" w:fill="EBEFE7"/>
          </w:tcPr>
          <w:p>
            <w:pPr>
              <w:spacing w:after="40" w:before="40"/>
            </w:pPr>
            <w:r/>
            <w:r>
              <w:rPr>
                <w:b w:val="0"/>
                <w:sz w:val="16"/>
              </w:rPr>
              <w:t>5%</w:t>
            </w:r>
          </w:p>
        </w:tc>
        <w:tc>
          <w:tcPr>
            <w:tcW w:type="dxa" w:w="941"/>
            <w:shd w:val="clear" w:color="auto" w:fill="EBEFE7"/>
          </w:tcPr>
          <w:p>
            <w:pPr>
              <w:spacing w:after="40" w:before="40"/>
            </w:pPr>
            <w:r/>
            <w:r>
              <w:rPr>
                <w:b w:val="0"/>
                <w:sz w:val="16"/>
              </w:rPr>
              <w:t>25%</w:t>
            </w:r>
          </w:p>
        </w:tc>
        <w:tc>
          <w:tcPr>
            <w:tcW w:type="dxa" w:w="1318"/>
            <w:shd w:val="clear" w:color="auto" w:fill="EBEFE7"/>
          </w:tcPr>
          <w:p>
            <w:pPr>
              <w:spacing w:after="40" w:before="40"/>
            </w:pPr>
            <w:r/>
            <w:r>
              <w:rPr>
                <w:b w:val="0"/>
                <w:sz w:val="16"/>
              </w:rPr>
              <w:t>20%</w:t>
            </w:r>
          </w:p>
        </w:tc>
        <w:tc>
          <w:tcPr>
            <w:tcW w:type="dxa" w:w="941"/>
            <w:shd w:val="clear" w:color="auto" w:fill="EBEFE7"/>
          </w:tcPr>
          <w:p>
            <w:pPr>
              <w:spacing w:after="40" w:before="40"/>
            </w:pPr>
            <w:r/>
            <w:r>
              <w:rPr>
                <w:b w:val="0"/>
                <w:sz w:val="16"/>
              </w:rPr>
              <w:t>5%</w:t>
            </w:r>
          </w:p>
        </w:tc>
        <w:tc>
          <w:tcPr>
            <w:tcW w:type="dxa" w:w="1318"/>
            <w:shd w:val="clear" w:color="auto" w:fill="EBEFE7"/>
          </w:tcPr>
          <w:p>
            <w:pPr>
              <w:spacing w:after="40" w:before="40"/>
            </w:pPr>
            <w:r/>
            <w:r>
              <w:rPr>
                <w:b w:val="0"/>
                <w:sz w:val="16"/>
              </w:rPr>
              <w:t>10%</w:t>
            </w:r>
          </w:p>
        </w:tc>
      </w:tr>
      <w:tr>
        <w:tc>
          <w:tcPr>
            <w:tcW w:type="dxa" w:w="2823"/>
          </w:tcPr>
          <w:p>
            <w:pPr>
              <w:spacing w:after="40" w:before="40"/>
            </w:pPr>
            <w:r/>
            <w:r>
              <w:rPr>
                <w:b/>
                <w:sz w:val="16"/>
              </w:rPr>
              <w:t>Reputazione e adverse media</w:t>
            </w:r>
          </w:p>
        </w:tc>
        <w:tc>
          <w:tcPr>
            <w:tcW w:type="dxa" w:w="941"/>
          </w:tcPr>
          <w:p>
            <w:pPr>
              <w:spacing w:after="40" w:before="40"/>
            </w:pPr>
            <w:r/>
            <w:r>
              <w:rPr>
                <w:b w:val="0"/>
                <w:sz w:val="16"/>
              </w:rPr>
              <w:t>10%</w:t>
            </w:r>
          </w:p>
        </w:tc>
        <w:tc>
          <w:tcPr>
            <w:tcW w:type="dxa" w:w="1129"/>
          </w:tcPr>
          <w:p>
            <w:pPr>
              <w:spacing w:after="40" w:before="40"/>
            </w:pPr>
            <w:r/>
            <w:r>
              <w:rPr>
                <w:b w:val="0"/>
                <w:sz w:val="16"/>
              </w:rPr>
              <w:t>10%</w:t>
            </w:r>
          </w:p>
        </w:tc>
        <w:tc>
          <w:tcPr>
            <w:tcW w:type="dxa" w:w="941"/>
          </w:tcPr>
          <w:p>
            <w:pPr>
              <w:spacing w:after="40" w:before="40"/>
            </w:pPr>
            <w:r/>
            <w:r>
              <w:rPr>
                <w:b w:val="0"/>
                <w:sz w:val="16"/>
              </w:rPr>
              <w:t>5%</w:t>
            </w:r>
          </w:p>
        </w:tc>
        <w:tc>
          <w:tcPr>
            <w:tcW w:type="dxa" w:w="1318"/>
          </w:tcPr>
          <w:p>
            <w:pPr>
              <w:spacing w:after="40" w:before="40"/>
            </w:pPr>
            <w:r/>
            <w:r>
              <w:rPr>
                <w:b w:val="0"/>
                <w:sz w:val="16"/>
              </w:rPr>
              <w:t>5%</w:t>
            </w:r>
          </w:p>
        </w:tc>
        <w:tc>
          <w:tcPr>
            <w:tcW w:type="dxa" w:w="941"/>
          </w:tcPr>
          <w:p>
            <w:pPr>
              <w:spacing w:after="40" w:before="40"/>
            </w:pPr>
            <w:r/>
            <w:r>
              <w:rPr>
                <w:b w:val="0"/>
                <w:sz w:val="16"/>
              </w:rPr>
              <w:t>30%</w:t>
            </w:r>
          </w:p>
        </w:tc>
        <w:tc>
          <w:tcPr>
            <w:tcW w:type="dxa" w:w="1318"/>
          </w:tcPr>
          <w:p>
            <w:pPr>
              <w:spacing w:after="40" w:before="40"/>
            </w:pPr>
            <w:r/>
            <w:r>
              <w:rPr>
                <w:b w:val="0"/>
                <w:sz w:val="16"/>
              </w:rPr>
              <w:t>15%</w:t>
            </w:r>
          </w:p>
        </w:tc>
      </w:tr>
      <w:tr>
        <w:tc>
          <w:tcPr>
            <w:tcW w:type="dxa" w:w="2823"/>
            <w:shd w:val="clear" w:color="auto" w:fill="EBEFE7"/>
          </w:tcPr>
          <w:p>
            <w:pPr>
              <w:spacing w:after="40" w:before="40"/>
            </w:pPr>
            <w:r/>
            <w:r>
              <w:rPr>
                <w:b/>
                <w:sz w:val="16"/>
              </w:rPr>
              <w:t>Operativo, strutturale e di filiera</w:t>
            </w:r>
          </w:p>
        </w:tc>
        <w:tc>
          <w:tcPr>
            <w:tcW w:type="dxa" w:w="941"/>
            <w:shd w:val="clear" w:color="auto" w:fill="EBEFE7"/>
          </w:tcPr>
          <w:p>
            <w:pPr>
              <w:spacing w:after="40" w:before="40"/>
            </w:pPr>
            <w:r/>
            <w:r>
              <w:rPr>
                <w:b w:val="0"/>
                <w:sz w:val="16"/>
              </w:rPr>
              <w:t>10%</w:t>
            </w:r>
          </w:p>
        </w:tc>
        <w:tc>
          <w:tcPr>
            <w:tcW w:type="dxa" w:w="1129"/>
            <w:shd w:val="clear" w:color="auto" w:fill="EBEFE7"/>
          </w:tcPr>
          <w:p>
            <w:pPr>
              <w:spacing w:after="40" w:before="40"/>
            </w:pPr>
            <w:r/>
            <w:r>
              <w:rPr>
                <w:b w:val="0"/>
                <w:sz w:val="16"/>
              </w:rPr>
              <w:t>5%</w:t>
            </w:r>
          </w:p>
        </w:tc>
        <w:tc>
          <w:tcPr>
            <w:tcW w:type="dxa" w:w="941"/>
            <w:shd w:val="clear" w:color="auto" w:fill="EBEFE7"/>
          </w:tcPr>
          <w:p>
            <w:pPr>
              <w:spacing w:after="40" w:before="40"/>
            </w:pPr>
            <w:r/>
            <w:r>
              <w:rPr>
                <w:b w:val="0"/>
                <w:sz w:val="16"/>
              </w:rPr>
              <w:t>10%</w:t>
            </w:r>
          </w:p>
        </w:tc>
        <w:tc>
          <w:tcPr>
            <w:tcW w:type="dxa" w:w="1318"/>
            <w:shd w:val="clear" w:color="auto" w:fill="EBEFE7"/>
          </w:tcPr>
          <w:p>
            <w:pPr>
              <w:spacing w:after="40" w:before="40"/>
            </w:pPr>
            <w:r/>
            <w:r>
              <w:rPr>
                <w:b w:val="0"/>
                <w:sz w:val="16"/>
              </w:rPr>
              <w:t>15%</w:t>
            </w:r>
          </w:p>
        </w:tc>
        <w:tc>
          <w:tcPr>
            <w:tcW w:type="dxa" w:w="941"/>
            <w:shd w:val="clear" w:color="auto" w:fill="EBEFE7"/>
          </w:tcPr>
          <w:p>
            <w:pPr>
              <w:spacing w:after="40" w:before="40"/>
            </w:pPr>
            <w:r/>
            <w:r>
              <w:rPr>
                <w:b w:val="0"/>
                <w:sz w:val="16"/>
              </w:rPr>
              <w:t>10%</w:t>
            </w:r>
          </w:p>
        </w:tc>
        <w:tc>
          <w:tcPr>
            <w:tcW w:type="dxa" w:w="1318"/>
            <w:shd w:val="clear" w:color="auto" w:fill="EBEFE7"/>
          </w:tcPr>
          <w:p>
            <w:pPr>
              <w:spacing w:after="40" w:before="40"/>
            </w:pPr>
            <w:r/>
            <w:r>
              <w:rPr>
                <w:b w:val="0"/>
                <w:sz w:val="16"/>
              </w:rPr>
              <w:t>20%</w:t>
            </w:r>
          </w:p>
        </w:tc>
      </w:tr>
      <w:tr>
        <w:tc>
          <w:tcPr>
            <w:tcW w:type="dxa" w:w="2823"/>
          </w:tcPr>
          <w:p>
            <w:pPr>
              <w:spacing w:after="40" w:before="40"/>
            </w:pPr>
            <w:r/>
            <w:r>
              <w:rPr>
                <w:b/>
                <w:sz w:val="16"/>
              </w:rPr>
              <w:t>ESG e dovere di diligenza</w:t>
            </w:r>
          </w:p>
        </w:tc>
        <w:tc>
          <w:tcPr>
            <w:tcW w:type="dxa" w:w="941"/>
          </w:tcPr>
          <w:p>
            <w:pPr>
              <w:spacing w:after="40" w:before="40"/>
            </w:pPr>
            <w:r/>
            <w:r>
              <w:rPr>
                <w:b w:val="0"/>
                <w:sz w:val="16"/>
              </w:rPr>
              <w:t>5%</w:t>
            </w:r>
          </w:p>
        </w:tc>
        <w:tc>
          <w:tcPr>
            <w:tcW w:type="dxa" w:w="1129"/>
          </w:tcPr>
          <w:p>
            <w:pPr>
              <w:spacing w:after="40" w:before="40"/>
            </w:pPr>
            <w:r/>
            <w:r>
              <w:rPr>
                <w:b w:val="0"/>
                <w:sz w:val="16"/>
              </w:rPr>
              <w:t>0%</w:t>
            </w:r>
          </w:p>
        </w:tc>
        <w:tc>
          <w:tcPr>
            <w:tcW w:type="dxa" w:w="941"/>
          </w:tcPr>
          <w:p>
            <w:pPr>
              <w:spacing w:after="40" w:before="40"/>
            </w:pPr>
            <w:r/>
            <w:r>
              <w:rPr>
                <w:b w:val="0"/>
                <w:sz w:val="16"/>
              </w:rPr>
              <w:t>5%</w:t>
            </w:r>
          </w:p>
        </w:tc>
        <w:tc>
          <w:tcPr>
            <w:tcW w:type="dxa" w:w="1318"/>
          </w:tcPr>
          <w:p>
            <w:pPr>
              <w:spacing w:after="40" w:before="40"/>
            </w:pPr>
            <w:r/>
            <w:r>
              <w:rPr>
                <w:b w:val="0"/>
                <w:sz w:val="16"/>
              </w:rPr>
              <w:t>5%</w:t>
            </w:r>
          </w:p>
        </w:tc>
        <w:tc>
          <w:tcPr>
            <w:tcW w:type="dxa" w:w="941"/>
          </w:tcPr>
          <w:p>
            <w:pPr>
              <w:spacing w:after="40" w:before="40"/>
            </w:pPr>
            <w:r/>
            <w:r>
              <w:rPr>
                <w:b w:val="0"/>
                <w:sz w:val="16"/>
              </w:rPr>
              <w:t>0%</w:t>
            </w:r>
          </w:p>
        </w:tc>
        <w:tc>
          <w:tcPr>
            <w:tcW w:type="dxa" w:w="1318"/>
          </w:tcPr>
          <w:p>
            <w:pPr>
              <w:spacing w:after="40" w:before="40"/>
            </w:pPr>
            <w:r/>
            <w:r>
              <w:rPr>
                <w:b w:val="0"/>
                <w:sz w:val="16"/>
              </w:rPr>
              <w:t>25%</w:t>
            </w:r>
          </w:p>
        </w:tc>
      </w:tr>
      <w:tr>
        <w:tc>
          <w:tcPr>
            <w:tcW w:type="dxa" w:w="2823"/>
            <w:shd w:val="clear" w:color="auto" w:fill="EBEFE7"/>
          </w:tcPr>
          <w:p>
            <w:pPr>
              <w:spacing w:after="40" w:before="40"/>
            </w:pPr>
            <w:r/>
            <w:r>
              <w:rPr>
                <w:b/>
                <w:sz w:val="16"/>
              </w:rPr>
              <w:t>Cyber e footprint digitale</w:t>
            </w:r>
          </w:p>
        </w:tc>
        <w:tc>
          <w:tcPr>
            <w:tcW w:type="dxa" w:w="941"/>
            <w:shd w:val="clear" w:color="auto" w:fill="EBEFE7"/>
          </w:tcPr>
          <w:p>
            <w:pPr>
              <w:spacing w:after="40" w:before="40"/>
            </w:pPr>
            <w:r/>
            <w:r>
              <w:rPr>
                <w:b w:val="0"/>
                <w:sz w:val="16"/>
              </w:rPr>
              <w:t>5%</w:t>
            </w:r>
          </w:p>
        </w:tc>
        <w:tc>
          <w:tcPr>
            <w:tcW w:type="dxa" w:w="1129"/>
            <w:shd w:val="clear" w:color="auto" w:fill="EBEFE7"/>
          </w:tcPr>
          <w:p>
            <w:pPr>
              <w:spacing w:after="40" w:before="40"/>
            </w:pPr>
            <w:r/>
            <w:r>
              <w:rPr>
                <w:b w:val="0"/>
                <w:sz w:val="16"/>
              </w:rPr>
              <w:t>5%</w:t>
            </w:r>
          </w:p>
        </w:tc>
        <w:tc>
          <w:tcPr>
            <w:tcW w:type="dxa" w:w="941"/>
            <w:shd w:val="clear" w:color="auto" w:fill="EBEFE7"/>
          </w:tcPr>
          <w:p>
            <w:pPr>
              <w:spacing w:after="40" w:before="40"/>
            </w:pPr>
            <w:r/>
            <w:r>
              <w:rPr>
                <w:b w:val="0"/>
                <w:sz w:val="16"/>
              </w:rPr>
              <w:t>5%</w:t>
            </w:r>
          </w:p>
        </w:tc>
        <w:tc>
          <w:tcPr>
            <w:tcW w:type="dxa" w:w="1318"/>
            <w:shd w:val="clear" w:color="auto" w:fill="EBEFE7"/>
          </w:tcPr>
          <w:p>
            <w:pPr>
              <w:spacing w:after="40" w:before="40"/>
            </w:pPr>
            <w:r/>
            <w:r>
              <w:rPr>
                <w:b w:val="0"/>
                <w:sz w:val="16"/>
              </w:rPr>
              <w:t>10%</w:t>
            </w:r>
          </w:p>
        </w:tc>
        <w:tc>
          <w:tcPr>
            <w:tcW w:type="dxa" w:w="941"/>
            <w:shd w:val="clear" w:color="auto" w:fill="EBEFE7"/>
          </w:tcPr>
          <w:p>
            <w:pPr>
              <w:spacing w:after="40" w:before="40"/>
            </w:pPr>
            <w:r/>
            <w:r>
              <w:rPr>
                <w:b w:val="0"/>
                <w:sz w:val="16"/>
              </w:rPr>
              <w:t>10%</w:t>
            </w:r>
          </w:p>
        </w:tc>
        <w:tc>
          <w:tcPr>
            <w:tcW w:type="dxa" w:w="1318"/>
            <w:shd w:val="clear" w:color="auto" w:fill="EBEFE7"/>
          </w:tcPr>
          <w:p>
            <w:pPr>
              <w:spacing w:after="40" w:before="40"/>
            </w:pPr>
            <w:r/>
            <w:r>
              <w:rPr>
                <w:b w:val="0"/>
                <w:sz w:val="16"/>
              </w:rPr>
              <w:t>5%</w:t>
            </w:r>
          </w:p>
        </w:tc>
      </w:tr>
      <w:tr>
        <w:tc>
          <w:tcPr>
            <w:tcW w:type="dxa" w:w="2823"/>
            <w:shd w:val="clear" w:color="auto" w:fill="EED6AA"/>
          </w:tcPr>
          <w:p>
            <w:pPr>
              <w:spacing w:after="40" w:before="40"/>
            </w:pPr>
            <w:r/>
            <w:r>
              <w:rPr>
                <w:b/>
                <w:color w:val="3F4E1E"/>
                <w:sz w:val="16"/>
              </w:rPr>
              <w:t>TOTALE</w:t>
            </w:r>
          </w:p>
        </w:tc>
        <w:tc>
          <w:tcPr>
            <w:tcW w:type="dxa" w:w="941"/>
            <w:shd w:val="clear" w:color="auto" w:fill="EED6AA"/>
          </w:tcPr>
          <w:p>
            <w:pPr>
              <w:spacing w:after="40" w:before="40"/>
            </w:pPr>
            <w:r/>
            <w:r>
              <w:rPr>
                <w:b/>
                <w:color w:val="3F4E1E"/>
                <w:sz w:val="16"/>
              </w:rPr>
              <w:t>100%</w:t>
            </w:r>
          </w:p>
        </w:tc>
        <w:tc>
          <w:tcPr>
            <w:tcW w:type="dxa" w:w="1129"/>
            <w:shd w:val="clear" w:color="auto" w:fill="EED6AA"/>
          </w:tcPr>
          <w:p>
            <w:pPr>
              <w:spacing w:after="40" w:before="40"/>
            </w:pPr>
            <w:r/>
            <w:r>
              <w:rPr>
                <w:b/>
                <w:color w:val="3F4E1E"/>
                <w:sz w:val="16"/>
              </w:rPr>
              <w:t>100%</w:t>
            </w:r>
          </w:p>
        </w:tc>
        <w:tc>
          <w:tcPr>
            <w:tcW w:type="dxa" w:w="941"/>
            <w:shd w:val="clear" w:color="auto" w:fill="EED6AA"/>
          </w:tcPr>
          <w:p>
            <w:pPr>
              <w:spacing w:after="40" w:before="40"/>
            </w:pPr>
            <w:r/>
            <w:r>
              <w:rPr>
                <w:b/>
                <w:color w:val="3F4E1E"/>
                <w:sz w:val="16"/>
              </w:rPr>
              <w:t>100%</w:t>
            </w:r>
          </w:p>
        </w:tc>
        <w:tc>
          <w:tcPr>
            <w:tcW w:type="dxa" w:w="1318"/>
            <w:shd w:val="clear" w:color="auto" w:fill="EED6AA"/>
          </w:tcPr>
          <w:p>
            <w:pPr>
              <w:spacing w:after="40" w:before="40"/>
            </w:pPr>
            <w:r/>
            <w:r>
              <w:rPr>
                <w:b/>
                <w:color w:val="3F4E1E"/>
                <w:sz w:val="16"/>
              </w:rPr>
              <w:t>100%</w:t>
            </w:r>
          </w:p>
        </w:tc>
        <w:tc>
          <w:tcPr>
            <w:tcW w:type="dxa" w:w="941"/>
            <w:shd w:val="clear" w:color="auto" w:fill="EED6AA"/>
          </w:tcPr>
          <w:p>
            <w:pPr>
              <w:spacing w:after="40" w:before="40"/>
            </w:pPr>
            <w:r/>
            <w:r>
              <w:rPr>
                <w:b/>
                <w:color w:val="3F4E1E"/>
                <w:sz w:val="16"/>
              </w:rPr>
              <w:t>100%</w:t>
            </w:r>
          </w:p>
        </w:tc>
        <w:tc>
          <w:tcPr>
            <w:tcW w:type="dxa" w:w="1318"/>
            <w:shd w:val="clear" w:color="auto" w:fill="EED6AA"/>
          </w:tcPr>
          <w:p>
            <w:pPr>
              <w:spacing w:after="40" w:before="40"/>
            </w:pPr>
            <w:r/>
            <w:r>
              <w:rPr>
                <w:b/>
                <w:color w:val="3F4E1E"/>
                <w:sz w:val="16"/>
              </w:rPr>
              <w:t>100%</w:t>
            </w:r>
          </w:p>
        </w:tc>
      </w:tr>
    </w:tbl>
    <w:p>
      <w:pPr>
        <w:spacing w:after="40"/>
      </w:pPr>
    </w:p>
    <w:p>
      <w:pPr>
        <w:spacing w:after="120"/>
      </w:pPr>
      <w:r>
        <w:rPr>
          <w:b/>
          <w:i w:val="0"/>
          <w:sz w:val="20"/>
        </w:rPr>
        <w:t>Profilo applicato al presente incarico: [Base / AML-KYC / M&amp;A / Vendor-TPRM / HR / ESG-CSDDD / personalizzato] — eventuali scostamenti motivati: [indicare].</w:t>
      </w: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Se il profilo viene personalizzato, la modifica dei pesi va concordata con il committente prima dell'analisi, non dopo aver visto i risultati: ripesare a posteriori per ottenere l'esito desiderato compromette l'indipendenza del giudizio.</w:t>
            </w:r>
          </w:p>
        </w:tc>
      </w:tr>
    </w:tbl>
    <w:p>
      <w:pPr>
        <w:spacing w:after="40"/>
      </w:pPr>
    </w:p>
    <w:p>
      <w:pPr>
        <w:pStyle w:val="Heading2"/>
        <w:pBdr>
          <w:left w:val="single" w:sz="18" w:space="6" w:color="1B6B34"/>
        </w:pBdr>
      </w:pPr>
      <w:r>
        <w:t>7.3 Matrice ponderata per target</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3012"/>
            <w:tcBorders>
              <w:bottom w:val="single" w:sz="16" w:space="0" w:color="1B6B34"/>
            </w:tcBorders>
            <w:shd w:val="clear" w:color="auto" w:fill="C9D3BE"/>
          </w:tcPr>
          <w:p>
            <w:pPr>
              <w:spacing w:after="40" w:before="40"/>
            </w:pPr>
            <w:r/>
            <w:r>
              <w:rPr>
                <w:b/>
                <w:color w:val="1B6B34"/>
                <w:sz w:val="17"/>
              </w:rPr>
              <w:t>Dimensione</w:t>
            </w:r>
          </w:p>
        </w:tc>
        <w:tc>
          <w:tcPr>
            <w:tcW w:type="dxa" w:w="753"/>
            <w:tcBorders>
              <w:bottom w:val="single" w:sz="16" w:space="0" w:color="1B6B34"/>
            </w:tcBorders>
            <w:shd w:val="clear" w:color="auto" w:fill="C9D3BE"/>
          </w:tcPr>
          <w:p>
            <w:pPr>
              <w:spacing w:after="40" w:before="40"/>
            </w:pPr>
            <w:r/>
            <w:r>
              <w:rPr>
                <w:b/>
                <w:color w:val="1B6B34"/>
                <w:sz w:val="17"/>
              </w:rPr>
              <w:t>Peso (Base — sostituire secondo il profilo applicato, §7.2)</w:t>
            </w:r>
          </w:p>
        </w:tc>
        <w:tc>
          <w:tcPr>
            <w:tcW w:type="dxa" w:w="1129"/>
            <w:tcBorders>
              <w:bottom w:val="single" w:sz="16" w:space="0" w:color="1B6B34"/>
            </w:tcBorders>
            <w:shd w:val="clear" w:color="auto" w:fill="C9D3BE"/>
          </w:tcPr>
          <w:p>
            <w:pPr>
              <w:spacing w:after="40" w:before="40"/>
            </w:pPr>
            <w:r/>
            <w:r>
              <w:rPr>
                <w:b/>
                <w:color w:val="1B6B34"/>
                <w:sz w:val="17"/>
              </w:rPr>
              <w:t>[Target 1]</w:t>
            </w:r>
          </w:p>
        </w:tc>
        <w:tc>
          <w:tcPr>
            <w:tcW w:type="dxa" w:w="1129"/>
            <w:tcBorders>
              <w:bottom w:val="single" w:sz="16" w:space="0" w:color="1B6B34"/>
            </w:tcBorders>
            <w:shd w:val="clear" w:color="auto" w:fill="C9D3BE"/>
          </w:tcPr>
          <w:p>
            <w:pPr>
              <w:spacing w:after="40" w:before="40"/>
            </w:pPr>
            <w:r/>
            <w:r>
              <w:rPr>
                <w:b/>
                <w:color w:val="1B6B34"/>
                <w:sz w:val="17"/>
              </w:rPr>
              <w:t>[Target 2]</w:t>
            </w:r>
          </w:p>
        </w:tc>
        <w:tc>
          <w:tcPr>
            <w:tcW w:type="dxa" w:w="1129"/>
            <w:tcBorders>
              <w:bottom w:val="single" w:sz="16" w:space="0" w:color="1B6B34"/>
            </w:tcBorders>
            <w:shd w:val="clear" w:color="auto" w:fill="C9D3BE"/>
          </w:tcPr>
          <w:p>
            <w:pPr>
              <w:spacing w:after="40" w:before="40"/>
            </w:pPr>
            <w:r/>
            <w:r>
              <w:rPr>
                <w:b/>
                <w:color w:val="1B6B34"/>
                <w:sz w:val="17"/>
              </w:rPr>
              <w:t>[Target 3]</w:t>
            </w:r>
          </w:p>
        </w:tc>
        <w:tc>
          <w:tcPr>
            <w:tcW w:type="dxa" w:w="2259"/>
            <w:tcBorders>
              <w:bottom w:val="single" w:sz="16" w:space="0" w:color="1B6B34"/>
            </w:tcBorders>
            <w:shd w:val="clear" w:color="auto" w:fill="C9D3BE"/>
          </w:tcPr>
          <w:p>
            <w:pPr>
              <w:spacing w:after="40" w:before="40"/>
            </w:pPr>
            <w:r/>
            <w:r>
              <w:rPr>
                <w:b/>
                <w:color w:val="1B6B34"/>
                <w:sz w:val="17"/>
              </w:rPr>
              <w:t>Nota</w:t>
            </w:r>
          </w:p>
        </w:tc>
      </w:tr>
      <w:tr>
        <w:tc>
          <w:tcPr>
            <w:tcW w:type="dxa" w:w="3012"/>
          </w:tcPr>
          <w:p>
            <w:pPr>
              <w:spacing w:after="40" w:before="40"/>
            </w:pPr>
            <w:r/>
            <w:r>
              <w:rPr>
                <w:b w:val="0"/>
                <w:sz w:val="17"/>
              </w:rPr>
              <w:t>Compliance e sanzioni</w:t>
            </w:r>
          </w:p>
        </w:tc>
        <w:tc>
          <w:tcPr>
            <w:tcW w:type="dxa" w:w="753"/>
          </w:tcPr>
          <w:p>
            <w:pPr>
              <w:spacing w:after="40" w:before="40"/>
            </w:pPr>
            <w:r/>
            <w:r>
              <w:rPr>
                <w:b w:val="0"/>
                <w:sz w:val="17"/>
              </w:rPr>
              <w:t>20%</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2259"/>
          </w:tcPr>
          <w:p>
            <w:pPr>
              <w:spacing w:after="40" w:before="40"/>
            </w:pPr>
            <w:r/>
            <w:r>
              <w:rPr>
                <w:b w:val="0"/>
                <w:sz w:val="17"/>
              </w:rPr>
              <w:t>[…]</w:t>
            </w:r>
          </w:p>
        </w:tc>
      </w:tr>
      <w:tr>
        <w:tc>
          <w:tcPr>
            <w:tcW w:type="dxa" w:w="3012"/>
            <w:shd w:val="clear" w:color="auto" w:fill="EBEFE7"/>
          </w:tcPr>
          <w:p>
            <w:pPr>
              <w:spacing w:after="40" w:before="40"/>
            </w:pPr>
            <w:r/>
            <w:r>
              <w:rPr>
                <w:b w:val="0"/>
                <w:sz w:val="17"/>
              </w:rPr>
              <w:t>Integrità giudiziaria e criminalità organizzata</w:t>
            </w:r>
          </w:p>
        </w:tc>
        <w:tc>
          <w:tcPr>
            <w:tcW w:type="dxa" w:w="753"/>
            <w:shd w:val="clear" w:color="auto" w:fill="EBEFE7"/>
          </w:tcPr>
          <w:p>
            <w:pPr>
              <w:spacing w:after="40" w:before="40"/>
            </w:pPr>
            <w:r/>
            <w:r>
              <w:rPr>
                <w:b w:val="0"/>
                <w:sz w:val="17"/>
              </w:rPr>
              <w:t>15%</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2259"/>
            <w:shd w:val="clear" w:color="auto" w:fill="EBEFE7"/>
          </w:tcPr>
          <w:p>
            <w:pPr>
              <w:spacing w:after="40" w:before="40"/>
            </w:pPr>
            <w:r/>
            <w:r>
              <w:rPr>
                <w:b w:val="0"/>
                <w:sz w:val="17"/>
              </w:rPr>
              <w:t>[…]</w:t>
            </w:r>
          </w:p>
        </w:tc>
      </w:tr>
      <w:tr>
        <w:tc>
          <w:tcPr>
            <w:tcW w:type="dxa" w:w="3012"/>
          </w:tcPr>
          <w:p>
            <w:pPr>
              <w:spacing w:after="40" w:before="40"/>
            </w:pPr>
            <w:r/>
            <w:r>
              <w:rPr>
                <w:b w:val="0"/>
                <w:sz w:val="17"/>
              </w:rPr>
              <w:t>Trasparenza degli assetti e UBO</w:t>
            </w:r>
          </w:p>
        </w:tc>
        <w:tc>
          <w:tcPr>
            <w:tcW w:type="dxa" w:w="753"/>
          </w:tcPr>
          <w:p>
            <w:pPr>
              <w:spacing w:after="40" w:before="40"/>
            </w:pPr>
            <w:r/>
            <w:r>
              <w:rPr>
                <w:b w:val="0"/>
                <w:sz w:val="17"/>
              </w:rPr>
              <w:t>15%</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2259"/>
          </w:tcPr>
          <w:p>
            <w:pPr>
              <w:spacing w:after="40" w:before="40"/>
            </w:pPr>
            <w:r/>
            <w:r>
              <w:rPr>
                <w:b w:val="0"/>
                <w:sz w:val="17"/>
              </w:rPr>
              <w:t>[…]</w:t>
            </w:r>
          </w:p>
        </w:tc>
      </w:tr>
      <w:tr>
        <w:tc>
          <w:tcPr>
            <w:tcW w:type="dxa" w:w="3012"/>
            <w:shd w:val="clear" w:color="auto" w:fill="EBEFE7"/>
          </w:tcPr>
          <w:p>
            <w:pPr>
              <w:spacing w:after="40" w:before="40"/>
            </w:pPr>
            <w:r/>
            <w:r>
              <w:rPr>
                <w:b w:val="0"/>
                <w:sz w:val="17"/>
              </w:rPr>
              <w:t>Solidità economico-finanziaria</w:t>
            </w:r>
          </w:p>
        </w:tc>
        <w:tc>
          <w:tcPr>
            <w:tcW w:type="dxa" w:w="753"/>
            <w:shd w:val="clear" w:color="auto" w:fill="EBEFE7"/>
          </w:tcPr>
          <w:p>
            <w:pPr>
              <w:spacing w:after="40" w:before="40"/>
            </w:pPr>
            <w:r/>
            <w:r>
              <w:rPr>
                <w:b w:val="0"/>
                <w:sz w:val="17"/>
              </w:rPr>
              <w:t>20%</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2259"/>
            <w:shd w:val="clear" w:color="auto" w:fill="EBEFE7"/>
          </w:tcPr>
          <w:p>
            <w:pPr>
              <w:spacing w:after="40" w:before="40"/>
            </w:pPr>
            <w:r/>
            <w:r>
              <w:rPr>
                <w:b w:val="0"/>
                <w:sz w:val="17"/>
              </w:rPr>
              <w:t>[…]</w:t>
            </w:r>
          </w:p>
        </w:tc>
      </w:tr>
      <w:tr>
        <w:tc>
          <w:tcPr>
            <w:tcW w:type="dxa" w:w="3012"/>
          </w:tcPr>
          <w:p>
            <w:pPr>
              <w:spacing w:after="40" w:before="40"/>
            </w:pPr>
            <w:r/>
            <w:r>
              <w:rPr>
                <w:b w:val="0"/>
                <w:sz w:val="17"/>
              </w:rPr>
              <w:t>Reputazione e adverse media</w:t>
            </w:r>
          </w:p>
        </w:tc>
        <w:tc>
          <w:tcPr>
            <w:tcW w:type="dxa" w:w="753"/>
          </w:tcPr>
          <w:p>
            <w:pPr>
              <w:spacing w:after="40" w:before="40"/>
            </w:pPr>
            <w:r/>
            <w:r>
              <w:rPr>
                <w:b w:val="0"/>
                <w:sz w:val="17"/>
              </w:rPr>
              <w:t>10%</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2259"/>
          </w:tcPr>
          <w:p>
            <w:pPr>
              <w:spacing w:after="40" w:before="40"/>
            </w:pPr>
            <w:r/>
            <w:r>
              <w:rPr>
                <w:b w:val="0"/>
                <w:sz w:val="17"/>
              </w:rPr>
              <w:t>[…]</w:t>
            </w:r>
          </w:p>
        </w:tc>
      </w:tr>
      <w:tr>
        <w:tc>
          <w:tcPr>
            <w:tcW w:type="dxa" w:w="3012"/>
            <w:shd w:val="clear" w:color="auto" w:fill="EBEFE7"/>
          </w:tcPr>
          <w:p>
            <w:pPr>
              <w:spacing w:after="40" w:before="40"/>
            </w:pPr>
            <w:r/>
            <w:r>
              <w:rPr>
                <w:b w:val="0"/>
                <w:sz w:val="17"/>
              </w:rPr>
              <w:t>Operativo, strutturale e di filiera</w:t>
            </w:r>
          </w:p>
        </w:tc>
        <w:tc>
          <w:tcPr>
            <w:tcW w:type="dxa" w:w="753"/>
            <w:shd w:val="clear" w:color="auto" w:fill="EBEFE7"/>
          </w:tcPr>
          <w:p>
            <w:pPr>
              <w:spacing w:after="40" w:before="40"/>
            </w:pPr>
            <w:r/>
            <w:r>
              <w:rPr>
                <w:b w:val="0"/>
                <w:sz w:val="17"/>
              </w:rPr>
              <w:t>10%</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2259"/>
            <w:shd w:val="clear" w:color="auto" w:fill="EBEFE7"/>
          </w:tcPr>
          <w:p>
            <w:pPr>
              <w:spacing w:after="40" w:before="40"/>
            </w:pPr>
            <w:r/>
            <w:r>
              <w:rPr>
                <w:b w:val="0"/>
                <w:sz w:val="17"/>
              </w:rPr>
              <w:t>[…]</w:t>
            </w:r>
          </w:p>
        </w:tc>
      </w:tr>
      <w:tr>
        <w:tc>
          <w:tcPr>
            <w:tcW w:type="dxa" w:w="3012"/>
          </w:tcPr>
          <w:p>
            <w:pPr>
              <w:spacing w:after="40" w:before="40"/>
            </w:pPr>
            <w:r/>
            <w:r>
              <w:rPr>
                <w:b w:val="0"/>
                <w:sz w:val="17"/>
              </w:rPr>
              <w:t>ESG e dovere di diligenza</w:t>
            </w:r>
          </w:p>
        </w:tc>
        <w:tc>
          <w:tcPr>
            <w:tcW w:type="dxa" w:w="753"/>
          </w:tcPr>
          <w:p>
            <w:pPr>
              <w:spacing w:after="40" w:before="40"/>
            </w:pPr>
            <w:r/>
            <w:r>
              <w:rPr>
                <w:b w:val="0"/>
                <w:sz w:val="17"/>
              </w:rPr>
              <w:t>5%</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1129"/>
          </w:tcPr>
          <w:p>
            <w:pPr>
              <w:spacing w:after="40" w:before="40"/>
            </w:pPr>
            <w:r/>
            <w:r>
              <w:rPr>
                <w:b w:val="0"/>
                <w:sz w:val="17"/>
              </w:rPr>
              <w:t>[ ]</w:t>
            </w:r>
          </w:p>
        </w:tc>
        <w:tc>
          <w:tcPr>
            <w:tcW w:type="dxa" w:w="2259"/>
          </w:tcPr>
          <w:p>
            <w:pPr>
              <w:spacing w:after="40" w:before="40"/>
            </w:pPr>
            <w:r/>
            <w:r>
              <w:rPr>
                <w:b w:val="0"/>
                <w:sz w:val="17"/>
              </w:rPr>
              <w:t>[…]</w:t>
            </w:r>
          </w:p>
        </w:tc>
      </w:tr>
      <w:tr>
        <w:tc>
          <w:tcPr>
            <w:tcW w:type="dxa" w:w="3012"/>
            <w:shd w:val="clear" w:color="auto" w:fill="EBEFE7"/>
          </w:tcPr>
          <w:p>
            <w:pPr>
              <w:spacing w:after="40" w:before="40"/>
            </w:pPr>
            <w:r/>
            <w:r>
              <w:rPr>
                <w:b w:val="0"/>
                <w:sz w:val="17"/>
              </w:rPr>
              <w:t>Cyber e footprint digitale</w:t>
            </w:r>
          </w:p>
        </w:tc>
        <w:tc>
          <w:tcPr>
            <w:tcW w:type="dxa" w:w="753"/>
            <w:shd w:val="clear" w:color="auto" w:fill="EBEFE7"/>
          </w:tcPr>
          <w:p>
            <w:pPr>
              <w:spacing w:after="40" w:before="40"/>
            </w:pPr>
            <w:r/>
            <w:r>
              <w:rPr>
                <w:b w:val="0"/>
                <w:sz w:val="17"/>
              </w:rPr>
              <w:t>5%</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2259"/>
            <w:shd w:val="clear" w:color="auto" w:fill="EBEFE7"/>
          </w:tcPr>
          <w:p>
            <w:pPr>
              <w:spacing w:after="40" w:before="40"/>
            </w:pPr>
            <w:r/>
            <w:r>
              <w:rPr>
                <w:b w:val="0"/>
                <w:sz w:val="17"/>
              </w:rPr>
              <w:t>[…]</w:t>
            </w:r>
          </w:p>
        </w:tc>
      </w:tr>
      <w:tr>
        <w:tc>
          <w:tcPr>
            <w:tcW w:type="dxa" w:w="3012"/>
            <w:shd w:val="clear" w:color="auto" w:fill="EED6AA"/>
          </w:tcPr>
          <w:p>
            <w:pPr>
              <w:spacing w:after="40" w:before="40"/>
            </w:pPr>
            <w:r/>
            <w:r>
              <w:rPr>
                <w:b/>
                <w:color w:val="3F4E1E"/>
                <w:sz w:val="17"/>
              </w:rPr>
              <w:t>PUNTEGGIO PONDERATO</w:t>
            </w:r>
          </w:p>
        </w:tc>
        <w:tc>
          <w:tcPr>
            <w:tcW w:type="dxa" w:w="753"/>
            <w:shd w:val="clear" w:color="auto" w:fill="EED6AA"/>
          </w:tcPr>
          <w:p>
            <w:pPr>
              <w:spacing w:after="40" w:before="40"/>
            </w:pPr>
            <w:r/>
            <w:r>
              <w:rPr>
                <w:b/>
                <w:color w:val="3F4E1E"/>
                <w:sz w:val="17"/>
              </w:rPr>
              <w:t>100%</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1129"/>
            <w:shd w:val="clear" w:color="auto" w:fill="EED6AA"/>
          </w:tcPr>
          <w:p>
            <w:pPr>
              <w:spacing w:after="40" w:before="40"/>
            </w:pPr>
            <w:r/>
            <w:r>
              <w:rPr>
                <w:b/>
                <w:color w:val="3F4E1E"/>
                <w:sz w:val="17"/>
              </w:rPr>
              <w:t>[ ]</w:t>
            </w:r>
          </w:p>
        </w:tc>
        <w:tc>
          <w:tcPr>
            <w:tcW w:type="dxa" w:w="2259"/>
            <w:shd w:val="clear" w:color="auto" w:fill="EED6AA"/>
          </w:tcPr>
          <w:p>
            <w:pPr>
              <w:spacing w:after="40" w:before="40"/>
            </w:pPr>
            <w:r/>
            <w:r>
              <w:rPr>
                <w:b/>
                <w:color w:val="3F4E1E"/>
                <w:sz w:val="17"/>
              </w:rPr>
              <w:t>[fascia]</w:t>
            </w:r>
          </w:p>
        </w:tc>
      </w:tr>
    </w:tbl>
    <w:p>
      <w:pPr>
        <w:spacing w:after="40"/>
      </w:pPr>
    </w:p>
    <w:p>
      <w:pPr>
        <w:pStyle w:val="Heading2"/>
        <w:pBdr>
          <w:left w:val="single" w:sz="18" w:space="6" w:color="1B6B34"/>
        </w:pBdr>
      </w:pPr>
      <w:r>
        <w:t>7.4 Motore decisionale</w:t>
      </w:r>
    </w:p>
    <w:p>
      <w:pPr>
        <w:spacing w:after="120"/>
      </w:pPr>
      <w:r>
        <w:rPr>
          <w:b w:val="0"/>
          <w:i w:val="0"/>
          <w:sz w:val="20"/>
        </w:rPr>
        <w:t>Il punteggio ponderato da solo non decide: una criticità grave e circoscritta verrebbe diluita dalla media. La decisione segue perciò tre filtri in cascata, nell'ordine indicato.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70"/>
            <w:tcBorders>
              <w:bottom w:val="single" w:sz="16" w:space="0" w:color="1B6B34"/>
            </w:tcBorders>
            <w:shd w:val="clear" w:color="auto" w:fill="C9D3BE"/>
          </w:tcPr>
          <w:p>
            <w:pPr>
              <w:spacing w:after="40" w:before="40"/>
            </w:pPr>
            <w:r/>
            <w:r>
              <w:rPr>
                <w:b/>
                <w:color w:val="1B6B34"/>
                <w:sz w:val="17"/>
              </w:rPr>
              <w:t>Filtro</w:t>
            </w:r>
          </w:p>
        </w:tc>
        <w:tc>
          <w:tcPr>
            <w:tcW w:type="dxa" w:w="5176"/>
            <w:tcBorders>
              <w:bottom w:val="single" w:sz="16" w:space="0" w:color="1B6B34"/>
            </w:tcBorders>
            <w:shd w:val="clear" w:color="auto" w:fill="C9D3BE"/>
          </w:tcPr>
          <w:p>
            <w:pPr>
              <w:spacing w:after="40" w:before="40"/>
            </w:pPr>
            <w:r/>
            <w:r>
              <w:rPr>
                <w:b/>
                <w:color w:val="1B6B34"/>
                <w:sz w:val="17"/>
              </w:rPr>
              <w:t>Regola</w:t>
            </w:r>
          </w:p>
        </w:tc>
        <w:tc>
          <w:tcPr>
            <w:tcW w:type="dxa" w:w="2165"/>
            <w:tcBorders>
              <w:bottom w:val="single" w:sz="16" w:space="0" w:color="1B6B34"/>
            </w:tcBorders>
            <w:shd w:val="clear" w:color="auto" w:fill="C9D3BE"/>
          </w:tcPr>
          <w:p>
            <w:pPr>
              <w:spacing w:after="40" w:before="40"/>
            </w:pPr>
            <w:r/>
            <w:r>
              <w:rPr>
                <w:b/>
                <w:color w:val="1B6B34"/>
                <w:sz w:val="17"/>
              </w:rPr>
              <w:t>Esito nel presente incarico</w:t>
            </w:r>
          </w:p>
        </w:tc>
      </w:tr>
      <w:tr>
        <w:tc>
          <w:tcPr>
            <w:tcW w:type="dxa" w:w="2070"/>
          </w:tcPr>
          <w:p>
            <w:pPr>
              <w:spacing w:after="40" w:before="40"/>
            </w:pPr>
            <w:r/>
            <w:r>
              <w:rPr>
                <w:b/>
                <w:sz w:val="17"/>
              </w:rPr>
              <w:t>1 — Hard stop</w:t>
            </w:r>
          </w:p>
        </w:tc>
        <w:tc>
          <w:tcPr>
            <w:tcW w:type="dxa" w:w="5176"/>
          </w:tcPr>
          <w:p>
            <w:pPr>
              <w:spacing w:after="40" w:before="40"/>
            </w:pPr>
            <w:r/>
            <w:r>
              <w:rPr>
                <w:b w:val="0"/>
                <w:sz w:val="17"/>
              </w:rPr>
              <w:t>Se anche una sola verifica dello Stop-Check (§1.3) è POSITIVA, l'esito è NON PROCEDIBILE, qualunque sia il punteggio.</w:t>
            </w:r>
          </w:p>
        </w:tc>
        <w:tc>
          <w:tcPr>
            <w:tcW w:type="dxa" w:w="2165"/>
          </w:tcPr>
          <w:p>
            <w:pPr>
              <w:spacing w:after="40" w:before="40"/>
            </w:pPr>
            <w:r/>
            <w:r>
              <w:rPr>
                <w:b w:val="0"/>
                <w:sz w:val="17"/>
              </w:rPr>
              <w:t>[Nessun hard stop / attivato: …]</w:t>
            </w:r>
          </w:p>
        </w:tc>
      </w:tr>
      <w:tr>
        <w:tc>
          <w:tcPr>
            <w:tcW w:type="dxa" w:w="2070"/>
            <w:shd w:val="clear" w:color="auto" w:fill="EBEFE7"/>
          </w:tcPr>
          <w:p>
            <w:pPr>
              <w:spacing w:after="40" w:before="40"/>
            </w:pPr>
            <w:r/>
            <w:r>
              <w:rPr>
                <w:b/>
                <w:sz w:val="17"/>
              </w:rPr>
              <w:t>2 — Override di dimensione critica</w:t>
            </w:r>
          </w:p>
        </w:tc>
        <w:tc>
          <w:tcPr>
            <w:tcW w:type="dxa" w:w="5176"/>
            <w:shd w:val="clear" w:color="auto" w:fill="EBEFE7"/>
          </w:tcPr>
          <w:p>
            <w:pPr>
              <w:spacing w:after="40" w:before="40"/>
            </w:pPr>
            <w:r/>
            <w:r>
              <w:rPr>
                <w:b w:val="0"/>
                <w:sz w:val="17"/>
              </w:rPr>
              <w:t>Se una qualsiasi dimensione ottiene un punteggio pari o superiore a 8, l'esito non può essere migliore di PROCEDIBILE CON RISERVA ed è obbligatoria l'escalation al decisore, anche se il punteggio ponderato ricade in fascia bassa.</w:t>
            </w:r>
          </w:p>
        </w:tc>
        <w:tc>
          <w:tcPr>
            <w:tcW w:type="dxa" w:w="2165"/>
            <w:shd w:val="clear" w:color="auto" w:fill="EBEFE7"/>
          </w:tcPr>
          <w:p>
            <w:pPr>
              <w:spacing w:after="40" w:before="40"/>
            </w:pPr>
            <w:r/>
            <w:r>
              <w:rPr>
                <w:b w:val="0"/>
                <w:sz w:val="17"/>
              </w:rPr>
              <w:t>[Nessun override / attivato su: …]</w:t>
            </w:r>
          </w:p>
        </w:tc>
      </w:tr>
      <w:tr>
        <w:tc>
          <w:tcPr>
            <w:tcW w:type="dxa" w:w="2070"/>
            <w:shd w:val="clear" w:color="auto" w:fill="EED6AA"/>
          </w:tcPr>
          <w:p>
            <w:pPr>
              <w:spacing w:after="40" w:before="40"/>
            </w:pPr>
            <w:r/>
            <w:r>
              <w:rPr>
                <w:b/>
                <w:color w:val="3F4E1E"/>
                <w:sz w:val="17"/>
              </w:rPr>
              <w:t>3 — Punteggio ponderato</w:t>
            </w:r>
          </w:p>
        </w:tc>
        <w:tc>
          <w:tcPr>
            <w:tcW w:type="dxa" w:w="5176"/>
            <w:shd w:val="clear" w:color="auto" w:fill="EED6AA"/>
          </w:tcPr>
          <w:p>
            <w:pPr>
              <w:spacing w:after="40" w:before="40"/>
            </w:pPr>
            <w:r/>
            <w:r>
              <w:rPr>
                <w:b/>
                <w:color w:val="3F4E1E"/>
                <w:sz w:val="17"/>
              </w:rPr>
              <w:t>In assenza di hard stop e di override, l'esito segue la fascia del punteggio ponderato (§7.1).</w:t>
            </w:r>
          </w:p>
        </w:tc>
        <w:tc>
          <w:tcPr>
            <w:tcW w:type="dxa" w:w="2165"/>
            <w:shd w:val="clear" w:color="auto" w:fill="EED6AA"/>
          </w:tcPr>
          <w:p>
            <w:pPr>
              <w:spacing w:after="40" w:before="40"/>
            </w:pPr>
            <w:r/>
            <w:r>
              <w:rPr>
                <w:b/>
                <w:color w:val="3F4E1E"/>
                <w:sz w:val="17"/>
              </w:rPr>
              <w:t>[Punteggio: … → fascia: …]</w:t>
            </w:r>
          </w:p>
        </w:tc>
      </w:tr>
      <w:tr>
        <w:tc>
          <w:tcPr>
            <w:tcW w:type="dxa" w:w="2070"/>
            <w:shd w:val="clear" w:color="auto" w:fill="EED6AA"/>
          </w:tcPr>
          <w:p>
            <w:pPr>
              <w:spacing w:after="40" w:before="40"/>
            </w:pPr>
            <w:r/>
            <w:r>
              <w:rPr>
                <w:b/>
                <w:color w:val="3F4E1E"/>
                <w:sz w:val="17"/>
              </w:rPr>
              <w:t>ESITO DEL MOTORE DECISIONALE</w:t>
            </w:r>
          </w:p>
        </w:tc>
        <w:tc>
          <w:tcPr>
            <w:tcW w:type="dxa" w:w="5176"/>
            <w:shd w:val="clear" w:color="auto" w:fill="EED6AA"/>
          </w:tcPr>
          <w:p>
            <w:pPr>
              <w:spacing w:after="40" w:before="40"/>
            </w:pPr>
            <w:r/>
            <w:r>
              <w:rPr>
                <w:b/>
                <w:color w:val="3F4E1E"/>
                <w:sz w:val="17"/>
              </w:rPr>
              <w:t>—</w:t>
            </w:r>
          </w:p>
        </w:tc>
        <w:tc>
          <w:tcPr>
            <w:tcW w:type="dxa" w:w="2165"/>
            <w:shd w:val="clear" w:color="auto" w:fill="EED6AA"/>
          </w:tcPr>
          <w:p>
            <w:pPr>
              <w:spacing w:after="40" w:before="40"/>
            </w:pPr>
            <w:r/>
            <w:r>
              <w:rPr>
                <w:b/>
                <w:color w:val="3F4E1E"/>
                <w:sz w:val="17"/>
              </w:rPr>
              <w:t>[PROCEDIBILE / CON RISERVA / NON PROCEDIBILE]</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4894"/>
            <w:tcBorders>
              <w:bottom w:val="single" w:sz="16" w:space="0" w:color="1B6B34"/>
            </w:tcBorders>
            <w:shd w:val="clear" w:color="auto" w:fill="C9D3BE"/>
          </w:tcPr>
          <w:p>
            <w:pPr>
              <w:spacing w:after="40" w:before="40"/>
            </w:pPr>
            <w:r/>
            <w:r>
              <w:rPr>
                <w:b/>
                <w:color w:val="1B6B34"/>
                <w:sz w:val="17"/>
              </w:rPr>
              <w:t>Passaggio finale</w:t>
            </w:r>
          </w:p>
        </w:tc>
        <w:tc>
          <w:tcPr>
            <w:tcW w:type="dxa" w:w="4517"/>
            <w:tcBorders>
              <w:bottom w:val="single" w:sz="16" w:space="0" w:color="1B6B34"/>
            </w:tcBorders>
            <w:shd w:val="clear" w:color="auto" w:fill="C9D3BE"/>
          </w:tcPr>
          <w:p>
            <w:pPr>
              <w:spacing w:after="40" w:before="40"/>
            </w:pPr>
            <w:r/>
            <w:r>
              <w:rPr>
                <w:b/>
                <w:color w:val="1B6B34"/>
                <w:sz w:val="17"/>
              </w:rPr>
              <w:t>Valore</w:t>
            </w:r>
          </w:p>
        </w:tc>
      </w:tr>
      <w:tr>
        <w:tc>
          <w:tcPr>
            <w:tcW w:type="dxa" w:w="4894"/>
            <w:shd w:val="clear" w:color="auto" w:fill="EED6AA"/>
          </w:tcPr>
          <w:p>
            <w:pPr>
              <w:spacing w:after="40" w:before="40"/>
            </w:pPr>
            <w:r/>
            <w:r>
              <w:rPr>
                <w:b/>
                <w:color w:val="3F4E1E"/>
                <w:sz w:val="17"/>
              </w:rPr>
              <w:t>Rischio lordo (esito del motore decisionale)</w:t>
            </w:r>
          </w:p>
        </w:tc>
        <w:tc>
          <w:tcPr>
            <w:tcW w:type="dxa" w:w="4517"/>
            <w:shd w:val="clear" w:color="auto" w:fill="EED6AA"/>
          </w:tcPr>
          <w:p>
            <w:pPr>
              <w:spacing w:after="40" w:before="40"/>
            </w:pPr>
            <w:r/>
            <w:r>
              <w:rPr>
                <w:b/>
                <w:color w:val="3F4E1E"/>
                <w:sz w:val="17"/>
              </w:rPr>
              <w:t>[fascia]</w:t>
            </w:r>
          </w:p>
        </w:tc>
      </w:tr>
      <w:tr>
        <w:tc>
          <w:tcPr>
            <w:tcW w:type="dxa" w:w="4894"/>
            <w:shd w:val="clear" w:color="auto" w:fill="EBEFE7"/>
          </w:tcPr>
          <w:p>
            <w:pPr>
              <w:spacing w:after="40" w:before="40"/>
            </w:pPr>
            <w:r/>
            <w:r>
              <w:rPr>
                <w:b/>
                <w:sz w:val="17"/>
              </w:rPr>
              <w:t>Mitigazioni applicabili (§8.3 e §8.4)</w:t>
            </w:r>
          </w:p>
        </w:tc>
        <w:tc>
          <w:tcPr>
            <w:tcW w:type="dxa" w:w="4517"/>
            <w:shd w:val="clear" w:color="auto" w:fill="EBEFE7"/>
          </w:tcPr>
          <w:p>
            <w:pPr>
              <w:spacing w:after="40" w:before="40"/>
            </w:pPr>
            <w:r/>
            <w:r>
              <w:rPr>
                <w:b w:val="0"/>
                <w:sz w:val="17"/>
              </w:rPr>
              <w:t>[elenco sintetico]</w:t>
            </w:r>
          </w:p>
        </w:tc>
      </w:tr>
      <w:tr>
        <w:tc>
          <w:tcPr>
            <w:tcW w:type="dxa" w:w="4894"/>
          </w:tcPr>
          <w:p>
            <w:pPr>
              <w:spacing w:after="40" w:before="40"/>
            </w:pPr>
            <w:r/>
            <w:r>
              <w:rPr>
                <w:b/>
                <w:sz w:val="17"/>
              </w:rPr>
              <w:t>Rischio residuo atteso dopo le mitigazioni</w:t>
            </w:r>
          </w:p>
        </w:tc>
        <w:tc>
          <w:tcPr>
            <w:tcW w:type="dxa" w:w="4517"/>
          </w:tcPr>
          <w:p>
            <w:pPr>
              <w:spacing w:after="40" w:before="40"/>
            </w:pPr>
            <w:r/>
            <w:r>
              <w:rPr>
                <w:b w:val="0"/>
                <w:sz w:val="17"/>
              </w:rPr>
              <w:t>[fascia]</w:t>
            </w:r>
          </w:p>
        </w:tc>
      </w:tr>
      <w:tr>
        <w:tc>
          <w:tcPr>
            <w:tcW w:type="dxa" w:w="4894"/>
            <w:shd w:val="clear" w:color="auto" w:fill="EBEFE7"/>
          </w:tcPr>
          <w:p>
            <w:pPr>
              <w:spacing w:after="40" w:before="40"/>
            </w:pPr>
            <w:r/>
            <w:r>
              <w:rPr>
                <w:b/>
                <w:sz w:val="17"/>
              </w:rPr>
              <w:t>Rischio residuo compatibile con la propensione dichiarata (§7.6)?</w:t>
            </w:r>
          </w:p>
        </w:tc>
        <w:tc>
          <w:tcPr>
            <w:tcW w:type="dxa" w:w="4517"/>
            <w:shd w:val="clear" w:color="auto" w:fill="EBEFE7"/>
          </w:tcPr>
          <w:p>
            <w:pPr>
              <w:spacing w:after="40" w:before="40"/>
            </w:pPr>
            <w:r/>
            <w:r>
              <w:rPr>
                <w:b w:val="0"/>
                <w:sz w:val="17"/>
              </w:rPr>
              <w:t>[Sì / No]</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Il rischio residuo non può mai essere dichiarato inferiore di più di una fascia rispetto al rischio lordo senza indicare quale mitigazione produce la riduzione e chi ne risponde.</w:t>
            </w:r>
          </w:p>
        </w:tc>
      </w:tr>
    </w:tbl>
    <w:p>
      <w:pPr>
        <w:spacing w:after="40"/>
      </w:pPr>
    </w:p>
    <w:p>
      <w:pPr>
        <w:pStyle w:val="Heading2"/>
        <w:pBdr>
          <w:left w:val="single" w:sz="18" w:space="6" w:color="1B6B34"/>
        </w:pBdr>
      </w:pPr>
      <w:r>
        <w:t>7.5 Matrice probabilità / impatto degli eventi di rischio</w:t>
      </w:r>
    </w:p>
    <w:p>
      <w:pPr>
        <w:spacing w:after="120"/>
      </w:pPr>
      <w:r>
        <w:rPr>
          <w:b w:val="0"/>
          <w:i w:val="0"/>
          <w:sz w:val="20"/>
        </w:rPr>
        <w:t>Per ciascun evento di rischio identificato si attribuisce una probabilità e un impatto su scala 1–5. Punteggio = probabilità × impatto: ≤ 3 basso · 4–8 medio · 9–15 elevato · ≥ 16 critico.</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200"/>
            <w:tcBorders>
              <w:bottom w:val="single" w:sz="16" w:space="0" w:color="1B6B34"/>
            </w:tcBorders>
            <w:shd w:val="clear" w:color="auto" w:fill="C9D3BE"/>
          </w:tcPr>
          <w:p>
            <w:pPr>
              <w:spacing w:after="40" w:before="40"/>
            </w:pPr>
            <w:r/>
            <w:r>
              <w:rPr>
                <w:b/>
                <w:color w:val="1B6B34"/>
                <w:sz w:val="17"/>
              </w:rPr>
              <w:t>Evento di rischio</w:t>
            </w:r>
          </w:p>
        </w:tc>
        <w:tc>
          <w:tcPr>
            <w:tcW w:type="dxa" w:w="1223"/>
            <w:tcBorders>
              <w:bottom w:val="single" w:sz="16" w:space="0" w:color="1B6B34"/>
            </w:tcBorders>
            <w:shd w:val="clear" w:color="auto" w:fill="C9D3BE"/>
          </w:tcPr>
          <w:p>
            <w:pPr>
              <w:spacing w:after="40" w:before="40"/>
            </w:pPr>
            <w:r/>
            <w:r>
              <w:rPr>
                <w:b/>
                <w:color w:val="1B6B34"/>
                <w:sz w:val="17"/>
              </w:rPr>
              <w:t>Probabilità (1–5)</w:t>
            </w:r>
          </w:p>
        </w:tc>
        <w:tc>
          <w:tcPr>
            <w:tcW w:type="dxa" w:w="1129"/>
            <w:tcBorders>
              <w:bottom w:val="single" w:sz="16" w:space="0" w:color="1B6B34"/>
            </w:tcBorders>
            <w:shd w:val="clear" w:color="auto" w:fill="C9D3BE"/>
          </w:tcPr>
          <w:p>
            <w:pPr>
              <w:spacing w:after="40" w:before="40"/>
            </w:pPr>
            <w:r/>
            <w:r>
              <w:rPr>
                <w:b/>
                <w:color w:val="1B6B34"/>
                <w:sz w:val="17"/>
              </w:rPr>
              <w:t>Impatto (1–5)</w:t>
            </w:r>
          </w:p>
        </w:tc>
        <w:tc>
          <w:tcPr>
            <w:tcW w:type="dxa" w:w="1035"/>
            <w:tcBorders>
              <w:bottom w:val="single" w:sz="16" w:space="0" w:color="1B6B34"/>
            </w:tcBorders>
            <w:shd w:val="clear" w:color="auto" w:fill="C9D3BE"/>
          </w:tcPr>
          <w:p>
            <w:pPr>
              <w:spacing w:after="40" w:before="40"/>
            </w:pPr>
            <w:r/>
            <w:r>
              <w:rPr>
                <w:b/>
                <w:color w:val="1B6B34"/>
                <w:sz w:val="17"/>
              </w:rPr>
              <w:t>Punteggio</w:t>
            </w:r>
          </w:p>
        </w:tc>
        <w:tc>
          <w:tcPr>
            <w:tcW w:type="dxa" w:w="2823"/>
            <w:tcBorders>
              <w:bottom w:val="single" w:sz="16" w:space="0" w:color="1B6B34"/>
            </w:tcBorders>
            <w:shd w:val="clear" w:color="auto" w:fill="C9D3BE"/>
          </w:tcPr>
          <w:p>
            <w:pPr>
              <w:spacing w:after="40" w:before="40"/>
            </w:pPr>
            <w:r/>
            <w:r>
              <w:rPr>
                <w:b/>
                <w:color w:val="1B6B34"/>
                <w:sz w:val="17"/>
              </w:rPr>
              <w:t>Descrizione e presidio</w:t>
            </w:r>
          </w:p>
        </w:tc>
      </w:tr>
      <w:tr>
        <w:tc>
          <w:tcPr>
            <w:tcW w:type="dxa" w:w="3200"/>
          </w:tcPr>
          <w:p>
            <w:pPr>
              <w:spacing w:after="40" w:before="40"/>
            </w:pPr>
            <w:r/>
            <w:r>
              <w:rPr>
                <w:b w:val="0"/>
                <w:sz w:val="17"/>
              </w:rPr>
              <w:t>[Es. definizione sfavorevole del contenzioso C-01]</w:t>
            </w:r>
          </w:p>
        </w:tc>
        <w:tc>
          <w:tcPr>
            <w:tcW w:type="dxa" w:w="1223"/>
          </w:tcPr>
          <w:p>
            <w:pPr>
              <w:spacing w:after="40" w:before="40"/>
            </w:pPr>
            <w:r/>
            <w:r>
              <w:rPr>
                <w:b w:val="0"/>
                <w:sz w:val="17"/>
              </w:rPr>
              <w:t>[ ]</w:t>
            </w:r>
          </w:p>
        </w:tc>
        <w:tc>
          <w:tcPr>
            <w:tcW w:type="dxa" w:w="1129"/>
          </w:tcPr>
          <w:p>
            <w:pPr>
              <w:spacing w:after="40" w:before="40"/>
            </w:pPr>
            <w:r/>
            <w:r>
              <w:rPr>
                <w:b w:val="0"/>
                <w:sz w:val="17"/>
              </w:rPr>
              <w:t>[ ]</w:t>
            </w:r>
          </w:p>
        </w:tc>
        <w:tc>
          <w:tcPr>
            <w:tcW w:type="dxa" w:w="1035"/>
          </w:tcPr>
          <w:p>
            <w:pPr>
              <w:spacing w:after="40" w:before="40"/>
            </w:pPr>
            <w:r/>
            <w:r>
              <w:rPr>
                <w:b w:val="0"/>
                <w:sz w:val="17"/>
              </w:rPr>
              <w:t>[ ]</w:t>
            </w:r>
          </w:p>
        </w:tc>
        <w:tc>
          <w:tcPr>
            <w:tcW w:type="dxa" w:w="2823"/>
          </w:tcPr>
          <w:p>
            <w:pPr>
              <w:spacing w:after="40" w:before="40"/>
            </w:pPr>
            <w:r/>
            <w:r>
              <w:rPr>
                <w:b w:val="0"/>
                <w:sz w:val="17"/>
              </w:rPr>
              <w:t>[…]</w:t>
            </w:r>
          </w:p>
        </w:tc>
      </w:tr>
      <w:tr>
        <w:tc>
          <w:tcPr>
            <w:tcW w:type="dxa" w:w="3200"/>
            <w:shd w:val="clear" w:color="auto" w:fill="EBEFE7"/>
          </w:tcPr>
          <w:p>
            <w:pPr>
              <w:spacing w:after="40" w:before="40"/>
            </w:pPr>
            <w:r/>
            <w:r>
              <w:rPr>
                <w:b w:val="0"/>
                <w:sz w:val="17"/>
              </w:rPr>
              <w:t>[Es. perdita del cliente principale]</w:t>
            </w:r>
          </w:p>
        </w:tc>
        <w:tc>
          <w:tcPr>
            <w:tcW w:type="dxa" w:w="1223"/>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w:t>
            </w:r>
          </w:p>
        </w:tc>
      </w:tr>
      <w:tr>
        <w:tc>
          <w:tcPr>
            <w:tcW w:type="dxa" w:w="3200"/>
          </w:tcPr>
          <w:p>
            <w:pPr>
              <w:spacing w:after="40" w:before="40"/>
            </w:pPr>
            <w:r/>
            <w:r>
              <w:rPr>
                <w:b w:val="0"/>
                <w:sz w:val="17"/>
              </w:rPr>
              <w:t>[Es. sopravvenienza di misura interdittiva]</w:t>
            </w:r>
          </w:p>
        </w:tc>
        <w:tc>
          <w:tcPr>
            <w:tcW w:type="dxa" w:w="1223"/>
          </w:tcPr>
          <w:p>
            <w:pPr>
              <w:spacing w:after="40" w:before="40"/>
            </w:pPr>
            <w:r/>
            <w:r>
              <w:rPr>
                <w:b w:val="0"/>
                <w:sz w:val="17"/>
              </w:rPr>
              <w:t>[ ]</w:t>
            </w:r>
          </w:p>
        </w:tc>
        <w:tc>
          <w:tcPr>
            <w:tcW w:type="dxa" w:w="1129"/>
          </w:tcPr>
          <w:p>
            <w:pPr>
              <w:spacing w:after="40" w:before="40"/>
            </w:pPr>
            <w:r/>
            <w:r>
              <w:rPr>
                <w:b w:val="0"/>
                <w:sz w:val="17"/>
              </w:rPr>
              <w:t>[ ]</w:t>
            </w:r>
          </w:p>
        </w:tc>
        <w:tc>
          <w:tcPr>
            <w:tcW w:type="dxa" w:w="1035"/>
          </w:tcPr>
          <w:p>
            <w:pPr>
              <w:spacing w:after="40" w:before="40"/>
            </w:pPr>
            <w:r/>
            <w:r>
              <w:rPr>
                <w:b w:val="0"/>
                <w:sz w:val="17"/>
              </w:rPr>
              <w:t>[ ]</w:t>
            </w:r>
          </w:p>
        </w:tc>
        <w:tc>
          <w:tcPr>
            <w:tcW w:type="dxa" w:w="2823"/>
          </w:tcPr>
          <w:p>
            <w:pPr>
              <w:spacing w:after="40" w:before="40"/>
            </w:pPr>
            <w:r/>
            <w:r>
              <w:rPr>
                <w:b w:val="0"/>
                <w:sz w:val="17"/>
              </w:rPr>
              <w:t>[…]</w:t>
            </w:r>
          </w:p>
        </w:tc>
      </w:tr>
      <w:tr>
        <w:tc>
          <w:tcPr>
            <w:tcW w:type="dxa" w:w="3200"/>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1035"/>
            <w:shd w:val="clear" w:color="auto" w:fill="EBEFE7"/>
          </w:tcPr>
          <w:p>
            <w:pPr>
              <w:spacing w:after="40" w:before="40"/>
            </w:pPr>
            <w:r/>
            <w:r>
              <w:rPr>
                <w:b w:val="0"/>
                <w:sz w:val="17"/>
              </w:rPr>
              <w:t>[ ]</w:t>
            </w:r>
          </w:p>
        </w:tc>
        <w:tc>
          <w:tcPr>
            <w:tcW w:type="dxa" w:w="2823"/>
            <w:shd w:val="clear" w:color="auto" w:fill="EBEFE7"/>
          </w:tcPr>
          <w:p>
            <w:pPr>
              <w:spacing w:after="40" w:before="40"/>
            </w:pPr>
            <w:r/>
            <w:r>
              <w:rPr>
                <w:b w:val="0"/>
                <w:sz w:val="17"/>
              </w:rPr>
              <w:t>[…]</w:t>
            </w:r>
          </w:p>
        </w:tc>
      </w:tr>
    </w:tbl>
    <w:p>
      <w:pPr>
        <w:spacing w:after="40"/>
      </w:pPr>
    </w:p>
    <w:p>
      <w:pPr>
        <w:pStyle w:val="Heading2"/>
        <w:pBdr>
          <w:left w:val="single" w:sz="18" w:space="6" w:color="1B6B34"/>
        </w:pBdr>
      </w:pPr>
      <w:r>
        <w:t>7.6 Propensione al rischio del committente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506"/>
            <w:tcBorders>
              <w:bottom w:val="single" w:sz="16" w:space="0" w:color="1B6B34"/>
            </w:tcBorders>
            <w:shd w:val="clear" w:color="auto" w:fill="C9D3BE"/>
          </w:tcPr>
          <w:p>
            <w:pPr>
              <w:spacing w:after="40" w:before="40"/>
            </w:pPr>
            <w:r/>
            <w:r>
              <w:rPr>
                <w:b/>
                <w:color w:val="1B6B34"/>
                <w:sz w:val="17"/>
              </w:rPr>
              <w:t>Dimensione</w:t>
            </w:r>
          </w:p>
        </w:tc>
        <w:tc>
          <w:tcPr>
            <w:tcW w:type="dxa" w:w="3012"/>
            <w:tcBorders>
              <w:bottom w:val="single" w:sz="16" w:space="0" w:color="1B6B34"/>
            </w:tcBorders>
            <w:shd w:val="clear" w:color="auto" w:fill="C9D3BE"/>
          </w:tcPr>
          <w:p>
            <w:pPr>
              <w:spacing w:after="40" w:before="40"/>
            </w:pPr>
            <w:r/>
            <w:r>
              <w:rPr>
                <w:b/>
                <w:color w:val="1B6B34"/>
                <w:sz w:val="17"/>
              </w:rPr>
              <w:t>Soglia di tolleranza dichiarata dal cliente</w:t>
            </w:r>
          </w:p>
        </w:tc>
        <w:tc>
          <w:tcPr>
            <w:tcW w:type="dxa" w:w="1318"/>
            <w:tcBorders>
              <w:bottom w:val="single" w:sz="16" w:space="0" w:color="1B6B34"/>
            </w:tcBorders>
            <w:shd w:val="clear" w:color="auto" w:fill="C9D3BE"/>
          </w:tcPr>
          <w:p>
            <w:pPr>
              <w:spacing w:after="40" w:before="40"/>
            </w:pPr>
            <w:r/>
            <w:r>
              <w:rPr>
                <w:b/>
                <w:color w:val="1B6B34"/>
                <w:sz w:val="17"/>
              </w:rPr>
              <w:t>Rischio rilevato</w:t>
            </w:r>
          </w:p>
        </w:tc>
        <w:tc>
          <w:tcPr>
            <w:tcW w:type="dxa" w:w="1129"/>
            <w:tcBorders>
              <w:bottom w:val="single" w:sz="16" w:space="0" w:color="1B6B34"/>
            </w:tcBorders>
            <w:shd w:val="clear" w:color="auto" w:fill="C9D3BE"/>
          </w:tcPr>
          <w:p>
            <w:pPr>
              <w:spacing w:after="40" w:before="40"/>
            </w:pPr>
            <w:r/>
            <w:r>
              <w:rPr>
                <w:b/>
                <w:color w:val="1B6B34"/>
                <w:sz w:val="17"/>
              </w:rPr>
              <w:t>Scostamento</w:t>
            </w:r>
          </w:p>
        </w:tc>
        <w:tc>
          <w:tcPr>
            <w:tcW w:type="dxa" w:w="2447"/>
            <w:tcBorders>
              <w:bottom w:val="single" w:sz="16" w:space="0" w:color="1B6B34"/>
            </w:tcBorders>
            <w:shd w:val="clear" w:color="auto" w:fill="C9D3BE"/>
          </w:tcPr>
          <w:p>
            <w:pPr>
              <w:spacing w:after="40" w:before="40"/>
            </w:pPr>
            <w:r/>
            <w:r>
              <w:rPr>
                <w:b/>
                <w:color w:val="1B6B34"/>
                <w:sz w:val="17"/>
              </w:rPr>
              <w:t>Esito</w:t>
            </w:r>
          </w:p>
        </w:tc>
      </w:tr>
      <w:tr>
        <w:tc>
          <w:tcPr>
            <w:tcW w:type="dxa" w:w="1506"/>
          </w:tcPr>
          <w:p>
            <w:pPr>
              <w:spacing w:after="40" w:before="40"/>
            </w:pPr>
            <w:r/>
            <w:r>
              <w:rPr>
                <w:b/>
                <w:sz w:val="17"/>
              </w:rPr>
              <w:t>Compliance</w:t>
            </w:r>
          </w:p>
        </w:tc>
        <w:tc>
          <w:tcPr>
            <w:tcW w:type="dxa" w:w="3012"/>
          </w:tcPr>
          <w:p>
            <w:pPr>
              <w:spacing w:after="40" w:before="40"/>
            </w:pPr>
            <w:r/>
            <w:r>
              <w:rPr>
                <w:b w:val="0"/>
                <w:sz w:val="17"/>
              </w:rPr>
              <w:t>[Es. tolleranza zero]</w:t>
            </w:r>
          </w:p>
        </w:tc>
        <w:tc>
          <w:tcPr>
            <w:tcW w:type="dxa" w:w="1318"/>
          </w:tcPr>
          <w:p>
            <w:pPr>
              <w:spacing w:after="40" w:before="40"/>
            </w:pPr>
            <w:r/>
            <w:r>
              <w:rPr>
                <w:b w:val="0"/>
                <w:sz w:val="17"/>
              </w:rPr>
              <w:t>[ ]</w:t>
            </w:r>
          </w:p>
        </w:tc>
        <w:tc>
          <w:tcPr>
            <w:tcW w:type="dxa" w:w="1129"/>
          </w:tcPr>
          <w:p>
            <w:pPr>
              <w:spacing w:after="40" w:before="40"/>
            </w:pPr>
            <w:r/>
            <w:r>
              <w:rPr>
                <w:b w:val="0"/>
                <w:sz w:val="17"/>
              </w:rPr>
              <w:t>[ ]</w:t>
            </w:r>
          </w:p>
        </w:tc>
        <w:tc>
          <w:tcPr>
            <w:tcW w:type="dxa" w:w="2447"/>
          </w:tcPr>
          <w:p>
            <w:pPr>
              <w:spacing w:after="40" w:before="40"/>
            </w:pPr>
            <w:r/>
            <w:r>
              <w:rPr>
                <w:b w:val="0"/>
                <w:sz w:val="17"/>
              </w:rPr>
              <w:t>[Entro soglia / al limite / oltre soglia]</w:t>
            </w:r>
          </w:p>
        </w:tc>
      </w:tr>
      <w:tr>
        <w:tc>
          <w:tcPr>
            <w:tcW w:type="dxa" w:w="1506"/>
            <w:shd w:val="clear" w:color="auto" w:fill="EBEFE7"/>
          </w:tcPr>
          <w:p>
            <w:pPr>
              <w:spacing w:after="40" w:before="40"/>
            </w:pPr>
            <w:r/>
            <w:r>
              <w:rPr>
                <w:b/>
                <w:sz w:val="17"/>
              </w:rPr>
              <w:t>Finanziario</w:t>
            </w:r>
          </w:p>
        </w:tc>
        <w:tc>
          <w:tcPr>
            <w:tcW w:type="dxa" w:w="3012"/>
            <w:shd w:val="clear" w:color="auto" w:fill="EBEFE7"/>
          </w:tcPr>
          <w:p>
            <w:pPr>
              <w:spacing w:after="40" w:before="40"/>
            </w:pPr>
            <w:r/>
            <w:r>
              <w:rPr>
                <w:b w:val="0"/>
                <w:sz w:val="17"/>
              </w:rPr>
              <w:t>[Es. PFN/EBITDA &lt; 3,0x]</w:t>
            </w:r>
          </w:p>
        </w:tc>
        <w:tc>
          <w:tcPr>
            <w:tcW w:type="dxa" w:w="1318"/>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2447"/>
            <w:shd w:val="clear" w:color="auto" w:fill="EBEFE7"/>
          </w:tcPr>
          <w:p>
            <w:pPr>
              <w:spacing w:after="40" w:before="40"/>
            </w:pPr>
            <w:r/>
            <w:r>
              <w:rPr>
                <w:b w:val="0"/>
                <w:sz w:val="17"/>
              </w:rPr>
              <w:t>[…]</w:t>
            </w:r>
          </w:p>
        </w:tc>
      </w:tr>
      <w:tr>
        <w:tc>
          <w:tcPr>
            <w:tcW w:type="dxa" w:w="1506"/>
          </w:tcPr>
          <w:p>
            <w:pPr>
              <w:spacing w:after="40" w:before="40"/>
            </w:pPr>
            <w:r/>
            <w:r>
              <w:rPr>
                <w:b/>
                <w:sz w:val="17"/>
              </w:rPr>
              <w:t>Reputazionale</w:t>
            </w:r>
          </w:p>
        </w:tc>
        <w:tc>
          <w:tcPr>
            <w:tcW w:type="dxa" w:w="3012"/>
          </w:tcPr>
          <w:p>
            <w:pPr>
              <w:spacing w:after="40" w:before="40"/>
            </w:pPr>
            <w:r/>
            <w:r>
              <w:rPr>
                <w:b w:val="0"/>
                <w:sz w:val="17"/>
              </w:rPr>
              <w:t>[…]</w:t>
            </w:r>
          </w:p>
        </w:tc>
        <w:tc>
          <w:tcPr>
            <w:tcW w:type="dxa" w:w="1318"/>
          </w:tcPr>
          <w:p>
            <w:pPr>
              <w:spacing w:after="40" w:before="40"/>
            </w:pPr>
            <w:r/>
            <w:r>
              <w:rPr>
                <w:b w:val="0"/>
                <w:sz w:val="17"/>
              </w:rPr>
              <w:t>[ ]</w:t>
            </w:r>
          </w:p>
        </w:tc>
        <w:tc>
          <w:tcPr>
            <w:tcW w:type="dxa" w:w="1129"/>
          </w:tcPr>
          <w:p>
            <w:pPr>
              <w:spacing w:after="40" w:before="40"/>
            </w:pPr>
            <w:r/>
            <w:r>
              <w:rPr>
                <w:b w:val="0"/>
                <w:sz w:val="17"/>
              </w:rPr>
              <w:t>[ ]</w:t>
            </w:r>
          </w:p>
        </w:tc>
        <w:tc>
          <w:tcPr>
            <w:tcW w:type="dxa" w:w="2447"/>
          </w:tcPr>
          <w:p>
            <w:pPr>
              <w:spacing w:after="40" w:before="40"/>
            </w:pPr>
            <w:r/>
            <w:r>
              <w:rPr>
                <w:b w:val="0"/>
                <w:sz w:val="17"/>
              </w:rPr>
              <w:t>[…]</w:t>
            </w:r>
          </w:p>
        </w:tc>
      </w:tr>
      <w:tr>
        <w:tc>
          <w:tcPr>
            <w:tcW w:type="dxa" w:w="1506"/>
            <w:shd w:val="clear" w:color="auto" w:fill="EBEFE7"/>
          </w:tcPr>
          <w:p>
            <w:pPr>
              <w:spacing w:after="40" w:before="40"/>
            </w:pPr>
            <w:r/>
            <w:r>
              <w:rPr>
                <w:b/>
                <w:sz w:val="17"/>
              </w:rPr>
              <w:t>ESG</w:t>
            </w:r>
          </w:p>
        </w:tc>
        <w:tc>
          <w:tcPr>
            <w:tcW w:type="dxa" w:w="3012"/>
            <w:shd w:val="clear" w:color="auto" w:fill="EBEFE7"/>
          </w:tcPr>
          <w:p>
            <w:pPr>
              <w:spacing w:after="40" w:before="40"/>
            </w:pPr>
            <w:r/>
            <w:r>
              <w:rPr>
                <w:b w:val="0"/>
                <w:sz w:val="17"/>
              </w:rPr>
              <w:t>[…]</w:t>
            </w:r>
          </w:p>
        </w:tc>
        <w:tc>
          <w:tcPr>
            <w:tcW w:type="dxa" w:w="1318"/>
            <w:shd w:val="clear" w:color="auto" w:fill="EBEFE7"/>
          </w:tcPr>
          <w:p>
            <w:pPr>
              <w:spacing w:after="40" w:before="40"/>
            </w:pPr>
            <w:r/>
            <w:r>
              <w:rPr>
                <w:b w:val="0"/>
                <w:sz w:val="17"/>
              </w:rPr>
              <w:t>[ ]</w:t>
            </w:r>
          </w:p>
        </w:tc>
        <w:tc>
          <w:tcPr>
            <w:tcW w:type="dxa" w:w="1129"/>
            <w:shd w:val="clear" w:color="auto" w:fill="EBEFE7"/>
          </w:tcPr>
          <w:p>
            <w:pPr>
              <w:spacing w:after="40" w:before="40"/>
            </w:pPr>
            <w:r/>
            <w:r>
              <w:rPr>
                <w:b w:val="0"/>
                <w:sz w:val="17"/>
              </w:rPr>
              <w:t>[ ]</w:t>
            </w:r>
          </w:p>
        </w:tc>
        <w:tc>
          <w:tcPr>
            <w:tcW w:type="dxa" w:w="2447"/>
            <w:shd w:val="clear" w:color="auto" w:fill="EBEFE7"/>
          </w:tcPr>
          <w:p>
            <w:pPr>
              <w:spacing w:after="40" w:before="40"/>
            </w:pPr>
            <w:r/>
            <w:r>
              <w:rPr>
                <w:b w:val="0"/>
                <w:sz w:val="17"/>
              </w:rPr>
              <w:t>[…]</w:t>
            </w:r>
          </w:p>
        </w:tc>
      </w:tr>
    </w:tbl>
    <w:p>
      <w:pPr>
        <w:spacing w:after="40"/>
      </w:pPr>
    </w:p>
    <w:p>
      <w:pPr>
        <w:pStyle w:val="Heading2"/>
        <w:pBdr>
          <w:left w:val="single" w:sz="18" w:space="6" w:color="1B6B34"/>
        </w:pBdr>
      </w:pPr>
      <w:r>
        <w:t>7.7 Red flag, elementi di attenzione e fattori mitiganti</w:t>
      </w:r>
    </w:p>
    <w:p>
      <w:pPr>
        <w:pStyle w:val="Heading3"/>
      </w:pPr>
      <w:r>
        <w:t>7.7.1 Elementi critici</w:t>
      </w:r>
    </w:p>
    <w:p>
      <w:pPr>
        <w:spacing w:after="120"/>
      </w:pPr>
      <w:r>
        <w:rPr>
          <w:b w:val="0"/>
          <w:i w:val="0"/>
          <w:sz w:val="20"/>
        </w:rPr>
        <w:t>[Se presenti: descrizione dettagliata, impatto e azione immediata richiesta. Se assenti: «Non sono stati rilevati elementi critici nelle fonti consultate».]</w:t>
      </w:r>
    </w:p>
    <w:p>
      <w:pPr>
        <w:pStyle w:val="Heading3"/>
      </w:pPr>
      <w:r>
        <w:t>7.7.2 Elementi di attenzione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471"/>
            <w:tcBorders>
              <w:bottom w:val="single" w:sz="16" w:space="0" w:color="1B6B34"/>
            </w:tcBorders>
            <w:shd w:val="clear" w:color="auto" w:fill="C9D3BE"/>
          </w:tcPr>
          <w:p>
            <w:pPr>
              <w:spacing w:after="40" w:before="40"/>
            </w:pPr>
            <w:r/>
            <w:r>
              <w:rPr>
                <w:b/>
                <w:color w:val="1B6B34"/>
                <w:sz w:val="17"/>
              </w:rPr>
              <w:t>#</w:t>
            </w:r>
          </w:p>
        </w:tc>
        <w:tc>
          <w:tcPr>
            <w:tcW w:type="dxa" w:w="1882"/>
            <w:tcBorders>
              <w:bottom w:val="single" w:sz="16" w:space="0" w:color="1B6B34"/>
            </w:tcBorders>
            <w:shd w:val="clear" w:color="auto" w:fill="C9D3BE"/>
          </w:tcPr>
          <w:p>
            <w:pPr>
              <w:spacing w:after="40" w:before="40"/>
            </w:pPr>
            <w:r/>
            <w:r>
              <w:rPr>
                <w:b/>
                <w:color w:val="1B6B34"/>
                <w:sz w:val="17"/>
              </w:rPr>
              <w:t>Elemento</w:t>
            </w:r>
          </w:p>
        </w:tc>
        <w:tc>
          <w:tcPr>
            <w:tcW w:type="dxa" w:w="1129"/>
            <w:tcBorders>
              <w:bottom w:val="single" w:sz="16" w:space="0" w:color="1B6B34"/>
            </w:tcBorders>
            <w:shd w:val="clear" w:color="auto" w:fill="C9D3BE"/>
          </w:tcPr>
          <w:p>
            <w:pPr>
              <w:spacing w:after="40" w:before="40"/>
            </w:pPr>
            <w:r/>
            <w:r>
              <w:rPr>
                <w:b/>
                <w:color w:val="1B6B34"/>
                <w:sz w:val="17"/>
              </w:rPr>
              <w:t>Gravità</w:t>
            </w:r>
          </w:p>
        </w:tc>
        <w:tc>
          <w:tcPr>
            <w:tcW w:type="dxa" w:w="3106"/>
            <w:tcBorders>
              <w:bottom w:val="single" w:sz="16" w:space="0" w:color="1B6B34"/>
            </w:tcBorders>
            <w:shd w:val="clear" w:color="auto" w:fill="C9D3BE"/>
          </w:tcPr>
          <w:p>
            <w:pPr>
              <w:spacing w:after="40" w:before="40"/>
            </w:pPr>
            <w:r/>
            <w:r>
              <w:rPr>
                <w:b/>
                <w:color w:val="1B6B34"/>
                <w:sz w:val="17"/>
              </w:rPr>
              <w:t>Descrizione</w:t>
            </w:r>
          </w:p>
        </w:tc>
        <w:tc>
          <w:tcPr>
            <w:tcW w:type="dxa" w:w="1882"/>
            <w:tcBorders>
              <w:bottom w:val="single" w:sz="16" w:space="0" w:color="1B6B34"/>
            </w:tcBorders>
            <w:shd w:val="clear" w:color="auto" w:fill="C9D3BE"/>
          </w:tcPr>
          <w:p>
            <w:pPr>
              <w:spacing w:after="40" w:before="40"/>
            </w:pPr>
            <w:r/>
            <w:r>
              <w:rPr>
                <w:b/>
                <w:color w:val="1B6B34"/>
                <w:sz w:val="17"/>
              </w:rPr>
              <w:t>Azione</w:t>
            </w:r>
          </w:p>
        </w:tc>
        <w:tc>
          <w:tcPr>
            <w:tcW w:type="dxa" w:w="941"/>
            <w:tcBorders>
              <w:bottom w:val="single" w:sz="16" w:space="0" w:color="1B6B34"/>
            </w:tcBorders>
            <w:shd w:val="clear" w:color="auto" w:fill="C9D3BE"/>
          </w:tcPr>
          <w:p>
            <w:pPr>
              <w:spacing w:after="40" w:before="40"/>
            </w:pPr>
            <w:r/>
            <w:r>
              <w:rPr>
                <w:b/>
                <w:color w:val="1B6B34"/>
                <w:sz w:val="17"/>
              </w:rPr>
              <w:t>Termine</w:t>
            </w:r>
          </w:p>
        </w:tc>
      </w:tr>
      <w:tr>
        <w:tc>
          <w:tcPr>
            <w:tcW w:type="dxa" w:w="471"/>
          </w:tcPr>
          <w:p>
            <w:pPr>
              <w:spacing w:after="40" w:before="40"/>
            </w:pPr>
            <w:r/>
            <w:r>
              <w:rPr>
                <w:b w:val="0"/>
                <w:sz w:val="17"/>
              </w:rPr>
              <w:t>1</w:t>
            </w:r>
          </w:p>
        </w:tc>
        <w:tc>
          <w:tcPr>
            <w:tcW w:type="dxa" w:w="1882"/>
          </w:tcPr>
          <w:p>
            <w:pPr>
              <w:spacing w:after="40" w:before="40"/>
            </w:pPr>
            <w:r/>
            <w:r>
              <w:rPr>
                <w:b w:val="0"/>
                <w:sz w:val="17"/>
              </w:rPr>
              <w:t>[…]</w:t>
            </w:r>
          </w:p>
        </w:tc>
        <w:tc>
          <w:tcPr>
            <w:tcW w:type="dxa" w:w="1129"/>
          </w:tcPr>
          <w:p>
            <w:pPr>
              <w:spacing w:after="40" w:before="40"/>
            </w:pPr>
            <w:r/>
            <w:r>
              <w:rPr>
                <w:b w:val="0"/>
                <w:sz w:val="17"/>
              </w:rPr>
              <w:t>[Media / alta]</w:t>
            </w:r>
          </w:p>
        </w:tc>
        <w:tc>
          <w:tcPr>
            <w:tcW w:type="dxa" w:w="3106"/>
          </w:tcPr>
          <w:p>
            <w:pPr>
              <w:spacing w:after="40" w:before="40"/>
            </w:pPr>
            <w:r/>
            <w:r>
              <w:rPr>
                <w:b w:val="0"/>
                <w:sz w:val="17"/>
              </w:rPr>
              <w:t>[…]</w:t>
            </w:r>
          </w:p>
        </w:tc>
        <w:tc>
          <w:tcPr>
            <w:tcW w:type="dxa" w:w="1882"/>
          </w:tcPr>
          <w:p>
            <w:pPr>
              <w:spacing w:after="40" w:before="40"/>
            </w:pPr>
            <w:r/>
            <w:r>
              <w:rPr>
                <w:b w:val="0"/>
                <w:sz w:val="17"/>
              </w:rPr>
              <w:t>[…]</w:t>
            </w:r>
          </w:p>
        </w:tc>
        <w:tc>
          <w:tcPr>
            <w:tcW w:type="dxa" w:w="941"/>
          </w:tcPr>
          <w:p>
            <w:pPr>
              <w:spacing w:after="40" w:before="40"/>
            </w:pPr>
            <w:r/>
            <w:r>
              <w:rPr>
                <w:b w:val="0"/>
                <w:sz w:val="17"/>
              </w:rPr>
              <w:t>[…]</w:t>
            </w:r>
          </w:p>
        </w:tc>
      </w:tr>
      <w:tr>
        <w:tc>
          <w:tcPr>
            <w:tcW w:type="dxa" w:w="471"/>
            <w:shd w:val="clear" w:color="auto" w:fill="EBEFE7"/>
          </w:tcPr>
          <w:p>
            <w:pPr>
              <w:spacing w:after="40" w:before="40"/>
            </w:pPr>
            <w:r/>
            <w:r>
              <w:rPr>
                <w:b w:val="0"/>
                <w:sz w:val="17"/>
              </w:rPr>
              <w:t>2</w:t>
            </w:r>
          </w:p>
        </w:tc>
        <w:tc>
          <w:tcPr>
            <w:tcW w:type="dxa" w:w="1882"/>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3106"/>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r>
    </w:tbl>
    <w:p>
      <w:pPr>
        <w:spacing w:after="40"/>
      </w:pPr>
    </w:p>
    <w:p>
      <w:pPr>
        <w:pStyle w:val="Heading3"/>
      </w:pPr>
      <w:r>
        <w:t>7.7.3 Fattori mitiganti</w:t>
      </w:r>
    </w:p>
    <w:p>
      <w:pPr>
        <w:pStyle w:val="ListBullet"/>
        <w:spacing w:after="40"/>
        <w:ind w:left="340"/>
      </w:pPr>
      <w:r>
        <w:rPr>
          <w:sz w:val="20"/>
        </w:rPr>
        <w:t>[Es. continuità della compagine sociale e degli organi da oltre dieci anni]</w:t>
      </w:r>
    </w:p>
    <w:p>
      <w:pPr>
        <w:pStyle w:val="ListBullet"/>
        <w:spacing w:after="40"/>
        <w:ind w:left="340"/>
      </w:pPr>
      <w:r>
        <w:rPr>
          <w:sz w:val="20"/>
        </w:rPr>
        <w:t>[Es. patrimonializzazione superiore alla media di settore]</w:t>
      </w:r>
    </w:p>
    <w:p>
      <w:pPr>
        <w:pStyle w:val="ListBullet"/>
        <w:spacing w:after="40"/>
        <w:ind w:left="340"/>
      </w:pPr>
      <w:r>
        <w:rPr>
          <w:sz w:val="20"/>
        </w:rPr>
        <w:t>[Es. adozione e attuazione documentata del MOG 231 e certificazione ISO 37001]</w:t>
      </w:r>
    </w:p>
    <w:p>
      <w:pPr>
        <w:pStyle w:val="ListBullet"/>
        <w:spacing w:after="40"/>
        <w:ind w:left="340"/>
      </w:pPr>
      <w:r>
        <w:rPr>
          <w:sz w:val="20"/>
        </w:rPr>
        <w:t>[Es. assenza di contenzioso rilevante nell'intero periodo esaminato]</w:t>
      </w:r>
    </w:p>
    <w:p>
      <w:pPr>
        <w:pStyle w:val="ListBullet"/>
        <w:spacing w:after="40"/>
        <w:ind w:left="340"/>
      </w:pPr>
      <w:r>
        <w:rPr>
          <w:sz w:val="20"/>
        </w:rPr>
        <w:t>[Es. profilo professionale documentato da fonti istituzionali indipendenti]</w:t>
      </w:r>
    </w:p>
    <w:p>
      <w:pPr>
        <w:pStyle w:val="Heading2"/>
        <w:pBdr>
          <w:left w:val="single" w:sz="18" w:space="6" w:color="1B6B34"/>
        </w:pBdr>
      </w:pPr>
      <w:r>
        <w:t>7.8 Analisi di scenario  [modulo per operazioni straordinarie]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223"/>
            <w:tcBorders>
              <w:bottom w:val="single" w:sz="16" w:space="0" w:color="1B6B34"/>
            </w:tcBorders>
            <w:shd w:val="clear" w:color="auto" w:fill="C9D3BE"/>
          </w:tcPr>
          <w:p>
            <w:pPr>
              <w:spacing w:after="40" w:before="40"/>
            </w:pPr>
            <w:r/>
            <w:r>
              <w:rPr>
                <w:b/>
                <w:color w:val="1B6B34"/>
                <w:sz w:val="17"/>
              </w:rPr>
              <w:t>Scenario</w:t>
            </w:r>
          </w:p>
        </w:tc>
        <w:tc>
          <w:tcPr>
            <w:tcW w:type="dxa" w:w="941"/>
            <w:tcBorders>
              <w:bottom w:val="single" w:sz="16" w:space="0" w:color="1B6B34"/>
            </w:tcBorders>
            <w:shd w:val="clear" w:color="auto" w:fill="C9D3BE"/>
          </w:tcPr>
          <w:p>
            <w:pPr>
              <w:spacing w:after="40" w:before="40"/>
            </w:pPr>
            <w:r/>
            <w:r>
              <w:rPr>
                <w:b/>
                <w:color w:val="1B6B34"/>
                <w:sz w:val="17"/>
              </w:rPr>
              <w:t>Probabilità</w:t>
            </w:r>
          </w:p>
        </w:tc>
        <w:tc>
          <w:tcPr>
            <w:tcW w:type="dxa" w:w="3012"/>
            <w:tcBorders>
              <w:bottom w:val="single" w:sz="16" w:space="0" w:color="1B6B34"/>
            </w:tcBorders>
            <w:shd w:val="clear" w:color="auto" w:fill="C9D3BE"/>
          </w:tcPr>
          <w:p>
            <w:pPr>
              <w:spacing w:after="40" w:before="40"/>
            </w:pPr>
            <w:r/>
            <w:r>
              <w:rPr>
                <w:b/>
                <w:color w:val="1B6B34"/>
                <w:sz w:val="17"/>
              </w:rPr>
              <w:t>Evento innescante</w:t>
            </w:r>
          </w:p>
        </w:tc>
        <w:tc>
          <w:tcPr>
            <w:tcW w:type="dxa" w:w="2353"/>
            <w:tcBorders>
              <w:bottom w:val="single" w:sz="16" w:space="0" w:color="1B6B34"/>
            </w:tcBorders>
            <w:shd w:val="clear" w:color="auto" w:fill="C9D3BE"/>
          </w:tcPr>
          <w:p>
            <w:pPr>
              <w:spacing w:after="40" w:before="40"/>
            </w:pPr>
            <w:r/>
            <w:r>
              <w:rPr>
                <w:b/>
                <w:color w:val="1B6B34"/>
                <w:sz w:val="17"/>
              </w:rPr>
              <w:t>Impatto sull'operazione</w:t>
            </w:r>
          </w:p>
        </w:tc>
        <w:tc>
          <w:tcPr>
            <w:tcW w:type="dxa" w:w="1882"/>
            <w:tcBorders>
              <w:bottom w:val="single" w:sz="16" w:space="0" w:color="1B6B34"/>
            </w:tcBorders>
            <w:shd w:val="clear" w:color="auto" w:fill="C9D3BE"/>
          </w:tcPr>
          <w:p>
            <w:pPr>
              <w:spacing w:after="40" w:before="40"/>
            </w:pPr>
            <w:r/>
            <w:r>
              <w:rPr>
                <w:b/>
                <w:color w:val="1B6B34"/>
                <w:sz w:val="17"/>
              </w:rPr>
              <w:t>Presidio</w:t>
            </w:r>
          </w:p>
        </w:tc>
      </w:tr>
      <w:tr>
        <w:tc>
          <w:tcPr>
            <w:tcW w:type="dxa" w:w="1223"/>
          </w:tcPr>
          <w:p>
            <w:pPr>
              <w:spacing w:after="40" w:before="40"/>
            </w:pPr>
            <w:r/>
            <w:r>
              <w:rPr>
                <w:b/>
                <w:sz w:val="17"/>
              </w:rPr>
              <w:t>Base</w:t>
            </w:r>
          </w:p>
        </w:tc>
        <w:tc>
          <w:tcPr>
            <w:tcW w:type="dxa" w:w="941"/>
          </w:tcPr>
          <w:p>
            <w:pPr>
              <w:spacing w:after="40" w:before="40"/>
            </w:pPr>
            <w:r/>
            <w:r>
              <w:rPr>
                <w:b w:val="0"/>
                <w:sz w:val="17"/>
              </w:rPr>
              <w:t>[%]</w:t>
            </w:r>
          </w:p>
        </w:tc>
        <w:tc>
          <w:tcPr>
            <w:tcW w:type="dxa" w:w="3012"/>
          </w:tcPr>
          <w:p>
            <w:pPr>
              <w:spacing w:after="40" w:before="40"/>
            </w:pPr>
            <w:r/>
            <w:r>
              <w:rPr>
                <w:b w:val="0"/>
                <w:sz w:val="17"/>
              </w:rPr>
              <w:t>Prosecuzione delle condizioni attuali</w:t>
            </w:r>
          </w:p>
        </w:tc>
        <w:tc>
          <w:tcPr>
            <w:tcW w:type="dxa" w:w="2353"/>
          </w:tcPr>
          <w:p>
            <w:pPr>
              <w:spacing w:after="40" w:before="40"/>
            </w:pPr>
            <w:r/>
            <w:r>
              <w:rPr>
                <w:b w:val="0"/>
                <w:sz w:val="17"/>
              </w:rPr>
              <w:t>[…]</w:t>
            </w:r>
          </w:p>
        </w:tc>
        <w:tc>
          <w:tcPr>
            <w:tcW w:type="dxa" w:w="1882"/>
          </w:tcPr>
          <w:p>
            <w:pPr>
              <w:spacing w:after="40" w:before="40"/>
            </w:pPr>
            <w:r/>
            <w:r>
              <w:rPr>
                <w:b w:val="0"/>
                <w:sz w:val="17"/>
              </w:rPr>
              <w:t>[Monitoraggio ordinario]</w:t>
            </w:r>
          </w:p>
        </w:tc>
      </w:tr>
      <w:tr>
        <w:tc>
          <w:tcPr>
            <w:tcW w:type="dxa" w:w="1223"/>
            <w:shd w:val="clear" w:color="auto" w:fill="EBEFE7"/>
          </w:tcPr>
          <w:p>
            <w:pPr>
              <w:spacing w:after="40" w:before="40"/>
            </w:pPr>
            <w:r/>
            <w:r>
              <w:rPr>
                <w:b/>
                <w:sz w:val="17"/>
              </w:rPr>
              <w:t>Avverso</w:t>
            </w:r>
          </w:p>
        </w:tc>
        <w:tc>
          <w:tcPr>
            <w:tcW w:type="dxa" w:w="941"/>
            <w:shd w:val="clear" w:color="auto" w:fill="EBEFE7"/>
          </w:tcPr>
          <w:p>
            <w:pPr>
              <w:spacing w:after="40" w:before="40"/>
            </w:pPr>
            <w:r/>
            <w:r>
              <w:rPr>
                <w:b w:val="0"/>
                <w:sz w:val="17"/>
              </w:rPr>
              <w:t>[%]</w:t>
            </w:r>
          </w:p>
        </w:tc>
        <w:tc>
          <w:tcPr>
            <w:tcW w:type="dxa" w:w="3012"/>
            <w:shd w:val="clear" w:color="auto" w:fill="EBEFE7"/>
          </w:tcPr>
          <w:p>
            <w:pPr>
              <w:spacing w:after="40" w:before="40"/>
            </w:pPr>
            <w:r/>
            <w:r>
              <w:rPr>
                <w:b w:val="0"/>
                <w:sz w:val="17"/>
              </w:rPr>
              <w:t>[Es. definizione sfavorevole del contenzioso, perdita del cliente principale]</w:t>
            </w:r>
          </w:p>
        </w:tc>
        <w:tc>
          <w:tcPr>
            <w:tcW w:type="dxa" w:w="2353"/>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r>
      <w:tr>
        <w:tc>
          <w:tcPr>
            <w:tcW w:type="dxa" w:w="1223"/>
          </w:tcPr>
          <w:p>
            <w:pPr>
              <w:spacing w:after="40" w:before="40"/>
            </w:pPr>
            <w:r/>
            <w:r>
              <w:rPr>
                <w:b/>
                <w:sz w:val="17"/>
              </w:rPr>
              <w:t>Critico</w:t>
            </w:r>
          </w:p>
        </w:tc>
        <w:tc>
          <w:tcPr>
            <w:tcW w:type="dxa" w:w="941"/>
          </w:tcPr>
          <w:p>
            <w:pPr>
              <w:spacing w:after="40" w:before="40"/>
            </w:pPr>
            <w:r/>
            <w:r>
              <w:rPr>
                <w:b w:val="0"/>
                <w:sz w:val="17"/>
              </w:rPr>
              <w:t>[%]</w:t>
            </w:r>
          </w:p>
        </w:tc>
        <w:tc>
          <w:tcPr>
            <w:tcW w:type="dxa" w:w="3012"/>
          </w:tcPr>
          <w:p>
            <w:pPr>
              <w:spacing w:after="40" w:before="40"/>
            </w:pPr>
            <w:r/>
            <w:r>
              <w:rPr>
                <w:b w:val="0"/>
                <w:sz w:val="17"/>
              </w:rPr>
              <w:t>[Es. provvedimento interdittivo, apertura di procedura concorsuale]</w:t>
            </w:r>
          </w:p>
        </w:tc>
        <w:tc>
          <w:tcPr>
            <w:tcW w:type="dxa" w:w="2353"/>
          </w:tcPr>
          <w:p>
            <w:pPr>
              <w:spacing w:after="40" w:before="40"/>
            </w:pPr>
            <w:r/>
            <w:r>
              <w:rPr>
                <w:b w:val="0"/>
                <w:sz w:val="17"/>
              </w:rPr>
              <w:t>[…]</w:t>
            </w:r>
          </w:p>
        </w:tc>
        <w:tc>
          <w:tcPr>
            <w:tcW w:type="dxa" w:w="1882"/>
          </w:tcPr>
          <w:p>
            <w:pPr>
              <w:spacing w:after="40" w:before="40"/>
            </w:pPr>
            <w:r/>
            <w:r>
              <w:rPr>
                <w:b w:val="0"/>
                <w:sz w:val="17"/>
              </w:rPr>
              <w:t>[Clausola risolutiva / recesso]</w:t>
            </w:r>
          </w:p>
        </w:tc>
      </w:tr>
      <w:tr>
        <w:tc>
          <w:tcPr>
            <w:tcW w:type="dxa" w:w="1223"/>
            <w:shd w:val="clear" w:color="auto" w:fill="EBEFE7"/>
          </w:tcPr>
          <w:p>
            <w:pPr>
              <w:spacing w:after="40" w:before="40"/>
            </w:pPr>
            <w:r/>
            <w:r>
              <w:rPr>
                <w:b/>
                <w:sz w:val="17"/>
              </w:rPr>
              <w:t>Favorevole</w:t>
            </w:r>
          </w:p>
        </w:tc>
        <w:tc>
          <w:tcPr>
            <w:tcW w:type="dxa" w:w="941"/>
            <w:shd w:val="clear" w:color="auto" w:fill="EBEFE7"/>
          </w:tcPr>
          <w:p>
            <w:pPr>
              <w:spacing w:after="40" w:before="40"/>
            </w:pPr>
            <w:r/>
            <w:r>
              <w:rPr>
                <w:b w:val="0"/>
                <w:sz w:val="17"/>
              </w:rPr>
              <w:t>[%]</w:t>
            </w:r>
          </w:p>
        </w:tc>
        <w:tc>
          <w:tcPr>
            <w:tcW w:type="dxa" w:w="3012"/>
            <w:shd w:val="clear" w:color="auto" w:fill="EBEFE7"/>
          </w:tcPr>
          <w:p>
            <w:pPr>
              <w:spacing w:after="40" w:before="40"/>
            </w:pPr>
            <w:r/>
            <w:r>
              <w:rPr>
                <w:b w:val="0"/>
                <w:sz w:val="17"/>
              </w:rPr>
              <w:t>[…]</w:t>
            </w:r>
          </w:p>
        </w:tc>
        <w:tc>
          <w:tcPr>
            <w:tcW w:type="dxa" w:w="2353"/>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w:t>
            </w:r>
          </w:p>
        </w:tc>
      </w:tr>
    </w:tbl>
    <w:p>
      <w:pPr>
        <w:spacing w:after="40"/>
      </w:pPr>
    </w:p>
    <w:p>
      <w:r>
        <w:br w:type="page"/>
      </w:r>
    </w:p>
    <w:p>
      <w:pPr>
        <w:pStyle w:val="Heading1"/>
        <w:pageBreakBefore/>
        <w:shd w:val="clear" w:color="auto" w:fill="153A22"/>
        <w:spacing w:before="200" w:after="200"/>
        <w:jc w:val="center"/>
      </w:pPr>
      <w:r>
        <w:rPr>
          <w:color w:val="FAF9F5"/>
          <w:sz w:val="44"/>
        </w:rPr>
        <w:t>PARTE V — CONCLUSIONI E OUTPUT OPERATIVO</w:t>
      </w:r>
    </w:p>
    <w:p>
      <w:pPr>
        <w:pStyle w:val="Heading1"/>
        <w:shd w:val="clear" w:color="auto" w:fill="1B6B34"/>
        <w:spacing w:before="200" w:after="200"/>
      </w:pPr>
      <w:r>
        <w:rPr>
          <w:color w:val="FAF9F5"/>
        </w:rPr>
        <w:t>8. Conclusioni e raccomandazioni</w:t>
      </w:r>
    </w:p>
    <w:p>
      <w:pPr>
        <w:pStyle w:val="Heading2"/>
        <w:pBdr>
          <w:left w:val="single" w:sz="18" w:space="6" w:color="1B6B34"/>
        </w:pBdr>
      </w:pPr>
      <w:r>
        <w:t>8.1 Sintesi delle risultanze</w:t>
      </w:r>
    </w:p>
    <w:p>
      <w:pPr>
        <w:spacing w:after="120"/>
      </w:pPr>
      <w:r>
        <w:rPr>
          <w:b w:val="0"/>
          <w:i w:val="0"/>
          <w:sz w:val="20"/>
        </w:rPr>
        <w:t>[Riepilogo conclusivo, 12–18 righe: che cosa è stato verificato, che cosa è emerso, che cosa non è stato possibile verificare e come tali elementi si combinano nel giudizio. Mantenere la distinzione fra fatto accertato, elemento indiziario e valutazione dell'analista.]</w:t>
      </w:r>
    </w:p>
    <w:p>
      <w:pPr>
        <w:pStyle w:val="Heading2"/>
        <w:pBdr>
          <w:left w:val="single" w:sz="18" w:space="6" w:color="1B6B34"/>
        </w:pBdr>
      </w:pPr>
      <w:r>
        <w:t>8.2 Giudizio finale</w:t>
      </w:r>
    </w:p>
    <w:tbl>
      <w:tblPr>
        <w:tblStyle w:val="TableGrid"/>
        <w:tblW w:type="auto" w:w="0"/>
        <w:jc w:val="center"/>
        <w:tblLayout w:type="fixed"/>
        <w:tblLook w:firstColumn="1" w:firstRow="1" w:lastColumn="0" w:lastRow="0" w:noHBand="0" w:noVBand="1" w:val="04A0"/>
      </w:tblPr>
      <w:tblGrid>
        <w:gridCol w:w="4706"/>
        <w:gridCol w:w="4706"/>
      </w:tblGrid>
      <w:tr>
        <w:tc>
          <w:tcPr>
            <w:tcW w:type="dxa" w:w="3576"/>
            <w:tcBorders>
              <w:bottom w:val="single" w:sz="16" w:space="0" w:color="1B6B34"/>
            </w:tcBorders>
            <w:shd w:val="clear" w:color="auto" w:fill="C9D3BE"/>
          </w:tcPr>
          <w:p>
            <w:pPr>
              <w:spacing w:after="40" w:before="40"/>
            </w:pPr>
            <w:r/>
            <w:r>
              <w:rPr>
                <w:b/>
                <w:color w:val="1B6B34"/>
                <w:sz w:val="17"/>
              </w:rPr>
              <w:t>Voce</w:t>
            </w:r>
          </w:p>
        </w:tc>
        <w:tc>
          <w:tcPr>
            <w:tcW w:type="dxa" w:w="5835"/>
            <w:tcBorders>
              <w:bottom w:val="single" w:sz="16" w:space="0" w:color="1B6B34"/>
            </w:tcBorders>
            <w:shd w:val="clear" w:color="auto" w:fill="C9D3BE"/>
          </w:tcPr>
          <w:p>
            <w:pPr>
              <w:spacing w:after="40" w:before="40"/>
            </w:pPr>
            <w:r/>
            <w:r>
              <w:rPr>
                <w:b/>
                <w:color w:val="1B6B34"/>
                <w:sz w:val="17"/>
              </w:rPr>
              <w:t>Esito</w:t>
            </w:r>
          </w:p>
        </w:tc>
      </w:tr>
      <w:tr>
        <w:tc>
          <w:tcPr>
            <w:tcW w:type="dxa" w:w="3576"/>
            <w:shd w:val="clear" w:color="auto" w:fill="EED6AA"/>
          </w:tcPr>
          <w:p>
            <w:pPr>
              <w:spacing w:after="40" w:before="40"/>
            </w:pPr>
            <w:r/>
            <w:r>
              <w:rPr>
                <w:b/>
                <w:color w:val="3F4E1E"/>
                <w:sz w:val="17"/>
              </w:rPr>
              <w:t>Esito della due diligence</w:t>
            </w:r>
          </w:p>
        </w:tc>
        <w:tc>
          <w:tcPr>
            <w:tcW w:type="dxa" w:w="5835"/>
            <w:shd w:val="clear" w:color="auto" w:fill="EED6AA"/>
          </w:tcPr>
          <w:p>
            <w:pPr>
              <w:spacing w:after="40" w:before="40"/>
            </w:pPr>
            <w:r/>
            <w:r>
              <w:rPr>
                <w:b/>
                <w:color w:val="3F4E1E"/>
                <w:sz w:val="17"/>
              </w:rPr>
              <w:t>[PROCEDIBILE / PROCEDIBILE CON RISERVA / NON PROCEDIBILE]</w:t>
            </w:r>
          </w:p>
        </w:tc>
      </w:tr>
      <w:tr>
        <w:tc>
          <w:tcPr>
            <w:tcW w:type="dxa" w:w="3576"/>
            <w:shd w:val="clear" w:color="auto" w:fill="EED6AA"/>
          </w:tcPr>
          <w:p>
            <w:pPr>
              <w:spacing w:after="40" w:before="40"/>
            </w:pPr>
            <w:r/>
            <w:r>
              <w:rPr>
                <w:b/>
                <w:color w:val="3F4E1E"/>
                <w:sz w:val="17"/>
              </w:rPr>
              <w:t>Livello di rischio complessivo</w:t>
            </w:r>
          </w:p>
        </w:tc>
        <w:tc>
          <w:tcPr>
            <w:tcW w:type="dxa" w:w="5835"/>
            <w:shd w:val="clear" w:color="auto" w:fill="EED6AA"/>
          </w:tcPr>
          <w:p>
            <w:pPr>
              <w:spacing w:after="40" w:before="40"/>
            </w:pPr>
            <w:r/>
            <w:r>
              <w:rPr>
                <w:b/>
                <w:color w:val="3F4E1E"/>
                <w:sz w:val="17"/>
              </w:rPr>
              <w:t>[BASSO / MEDIO / ELEVATO / CRITICO]</w:t>
            </w:r>
          </w:p>
        </w:tc>
      </w:tr>
      <w:tr>
        <w:tc>
          <w:tcPr>
            <w:tcW w:type="dxa" w:w="3576"/>
          </w:tcPr>
          <w:p>
            <w:pPr>
              <w:spacing w:after="40" w:before="40"/>
            </w:pPr>
            <w:r/>
            <w:r>
              <w:rPr>
                <w:b/>
                <w:sz w:val="17"/>
              </w:rPr>
              <w:t>Livello di confidenza dell'analisi</w:t>
            </w:r>
          </w:p>
        </w:tc>
        <w:tc>
          <w:tcPr>
            <w:tcW w:type="dxa" w:w="5835"/>
          </w:tcPr>
          <w:p>
            <w:pPr>
              <w:spacing w:after="40" w:before="40"/>
            </w:pPr>
            <w:r/>
            <w:r>
              <w:rPr>
                <w:b w:val="0"/>
                <w:sz w:val="17"/>
              </w:rPr>
              <w:t>[ALTA / MEDIA / BASSA — cfr. §1.8]</w:t>
            </w:r>
          </w:p>
        </w:tc>
      </w:tr>
      <w:tr>
        <w:tc>
          <w:tcPr>
            <w:tcW w:type="dxa" w:w="3576"/>
            <w:shd w:val="clear" w:color="auto" w:fill="EBEFE7"/>
          </w:tcPr>
          <w:p>
            <w:pPr>
              <w:spacing w:after="40" w:before="40"/>
            </w:pPr>
            <w:r/>
            <w:r>
              <w:rPr>
                <w:b/>
                <w:sz w:val="17"/>
              </w:rPr>
              <w:t>Rischio residuo con le mitigazioni proposte</w:t>
            </w:r>
          </w:p>
        </w:tc>
        <w:tc>
          <w:tcPr>
            <w:tcW w:type="dxa" w:w="5835"/>
            <w:shd w:val="clear" w:color="auto" w:fill="EBEFE7"/>
          </w:tcPr>
          <w:p>
            <w:pPr>
              <w:spacing w:after="40" w:before="40"/>
            </w:pPr>
            <w:r/>
            <w:r>
              <w:rPr>
                <w:b w:val="0"/>
                <w:sz w:val="17"/>
              </w:rPr>
              <w:t>[…]</w:t>
            </w:r>
          </w:p>
        </w:tc>
      </w:tr>
      <w:tr>
        <w:tc>
          <w:tcPr>
            <w:tcW w:type="dxa" w:w="3576"/>
            <w:shd w:val="clear" w:color="auto" w:fill="EED6AA"/>
          </w:tcPr>
          <w:p>
            <w:pPr>
              <w:spacing w:after="40" w:before="40"/>
            </w:pPr>
            <w:r/>
            <w:r>
              <w:rPr>
                <w:b/>
                <w:color w:val="3F4E1E"/>
                <w:sz w:val="17"/>
              </w:rPr>
              <w:t>Validità del giudizio</w:t>
            </w:r>
          </w:p>
        </w:tc>
        <w:tc>
          <w:tcPr>
            <w:tcW w:type="dxa" w:w="5835"/>
            <w:shd w:val="clear" w:color="auto" w:fill="EED6AA"/>
          </w:tcPr>
          <w:p>
            <w:pPr>
              <w:spacing w:after="40" w:before="40"/>
            </w:pPr>
            <w:r/>
            <w:r>
              <w:rPr>
                <w:b/>
                <w:color w:val="3F4E1E"/>
                <w:sz w:val="17"/>
              </w:rPr>
              <w:t>[N] mesi, salvo eventi sopravvenuti</w:t>
            </w:r>
          </w:p>
        </w:tc>
      </w:tr>
    </w:tbl>
    <w:p>
      <w:pPr>
        <w:spacing w:after="40"/>
      </w:pPr>
    </w:p>
    <w:p>
      <w:pPr>
        <w:pStyle w:val="Heading2"/>
        <w:pBdr>
          <w:left w:val="single" w:sz="18" w:space="6" w:color="1B6B34"/>
        </w:pBdr>
      </w:pPr>
      <w:r>
        <w:t>8.3 Raccomandazioni operative prioritizzate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471"/>
            <w:tcBorders>
              <w:bottom w:val="single" w:sz="16" w:space="0" w:color="1B6B34"/>
            </w:tcBorders>
            <w:shd w:val="clear" w:color="auto" w:fill="C9D3BE"/>
          </w:tcPr>
          <w:p>
            <w:pPr>
              <w:spacing w:after="40" w:before="40"/>
            </w:pPr>
            <w:r/>
            <w:r>
              <w:rPr>
                <w:b/>
                <w:color w:val="1B6B34"/>
                <w:sz w:val="17"/>
              </w:rPr>
              <w:t>#</w:t>
            </w:r>
          </w:p>
        </w:tc>
        <w:tc>
          <w:tcPr>
            <w:tcW w:type="dxa" w:w="3388"/>
            <w:tcBorders>
              <w:bottom w:val="single" w:sz="16" w:space="0" w:color="1B6B34"/>
            </w:tcBorders>
            <w:shd w:val="clear" w:color="auto" w:fill="C9D3BE"/>
          </w:tcPr>
          <w:p>
            <w:pPr>
              <w:spacing w:after="40" w:before="40"/>
            </w:pPr>
            <w:r/>
            <w:r>
              <w:rPr>
                <w:b/>
                <w:color w:val="1B6B34"/>
                <w:sz w:val="17"/>
              </w:rPr>
              <w:t>Raccomandazione</w:t>
            </w:r>
          </w:p>
        </w:tc>
        <w:tc>
          <w:tcPr>
            <w:tcW w:type="dxa" w:w="941"/>
            <w:tcBorders>
              <w:bottom w:val="single" w:sz="16" w:space="0" w:color="1B6B34"/>
            </w:tcBorders>
            <w:shd w:val="clear" w:color="auto" w:fill="C9D3BE"/>
          </w:tcPr>
          <w:p>
            <w:pPr>
              <w:spacing w:after="40" w:before="40"/>
            </w:pPr>
            <w:r/>
            <w:r>
              <w:rPr>
                <w:b/>
                <w:color w:val="1B6B34"/>
                <w:sz w:val="17"/>
              </w:rPr>
              <w:t>Priorità</w:t>
            </w:r>
          </w:p>
        </w:tc>
        <w:tc>
          <w:tcPr>
            <w:tcW w:type="dxa" w:w="1223"/>
            <w:tcBorders>
              <w:bottom w:val="single" w:sz="16" w:space="0" w:color="1B6B34"/>
            </w:tcBorders>
            <w:shd w:val="clear" w:color="auto" w:fill="C9D3BE"/>
          </w:tcPr>
          <w:p>
            <w:pPr>
              <w:spacing w:after="40" w:before="40"/>
            </w:pPr>
            <w:r/>
            <w:r>
              <w:rPr>
                <w:b/>
                <w:color w:val="1B6B34"/>
                <w:sz w:val="17"/>
              </w:rPr>
              <w:t>Responsabile</w:t>
            </w:r>
          </w:p>
        </w:tc>
        <w:tc>
          <w:tcPr>
            <w:tcW w:type="dxa" w:w="1129"/>
            <w:tcBorders>
              <w:bottom w:val="single" w:sz="16" w:space="0" w:color="1B6B34"/>
            </w:tcBorders>
            <w:shd w:val="clear" w:color="auto" w:fill="C9D3BE"/>
          </w:tcPr>
          <w:p>
            <w:pPr>
              <w:spacing w:after="40" w:before="40"/>
            </w:pPr>
            <w:r/>
            <w:r>
              <w:rPr>
                <w:b/>
                <w:color w:val="1B6B34"/>
                <w:sz w:val="17"/>
              </w:rPr>
              <w:t>Termine</w:t>
            </w:r>
          </w:p>
        </w:tc>
        <w:tc>
          <w:tcPr>
            <w:tcW w:type="dxa" w:w="2259"/>
            <w:tcBorders>
              <w:bottom w:val="single" w:sz="16" w:space="0" w:color="1B6B34"/>
            </w:tcBorders>
            <w:shd w:val="clear" w:color="auto" w:fill="C9D3BE"/>
          </w:tcPr>
          <w:p>
            <w:pPr>
              <w:spacing w:after="40" w:before="40"/>
            </w:pPr>
            <w:r/>
            <w:r>
              <w:rPr>
                <w:b/>
                <w:color w:val="1B6B34"/>
                <w:sz w:val="17"/>
              </w:rPr>
              <w:t>Indicatore di completamento</w:t>
            </w:r>
          </w:p>
        </w:tc>
      </w:tr>
      <w:tr>
        <w:tc>
          <w:tcPr>
            <w:tcW w:type="dxa" w:w="471"/>
          </w:tcPr>
          <w:p>
            <w:pPr>
              <w:spacing w:after="40" w:before="40"/>
            </w:pPr>
            <w:r/>
            <w:r>
              <w:rPr>
                <w:b w:val="0"/>
                <w:sz w:val="17"/>
              </w:rPr>
              <w:t>1</w:t>
            </w:r>
          </w:p>
        </w:tc>
        <w:tc>
          <w:tcPr>
            <w:tcW w:type="dxa" w:w="3388"/>
          </w:tcPr>
          <w:p>
            <w:pPr>
              <w:spacing w:after="40" w:before="40"/>
            </w:pPr>
            <w:r/>
            <w:r>
              <w:rPr>
                <w:b w:val="0"/>
                <w:sz w:val="17"/>
              </w:rPr>
              <w:t>[Es. acquisire dichiarazione sostitutiva sui procedimenti pendenti]</w:t>
            </w:r>
          </w:p>
        </w:tc>
        <w:tc>
          <w:tcPr>
            <w:tcW w:type="dxa" w:w="941"/>
          </w:tcPr>
          <w:p>
            <w:pPr>
              <w:spacing w:after="40" w:before="40"/>
            </w:pPr>
            <w:r/>
            <w:r>
              <w:rPr>
                <w:b w:val="0"/>
                <w:sz w:val="17"/>
              </w:rPr>
              <w:t>Alta</w:t>
            </w:r>
          </w:p>
        </w:tc>
        <w:tc>
          <w:tcPr>
            <w:tcW w:type="dxa" w:w="1223"/>
          </w:tcPr>
          <w:p>
            <w:pPr>
              <w:spacing w:after="40" w:before="40"/>
            </w:pPr>
            <w:r/>
            <w:r>
              <w:rPr>
                <w:b w:val="0"/>
                <w:sz w:val="17"/>
              </w:rPr>
              <w:t>[Cliente]</w:t>
            </w:r>
          </w:p>
        </w:tc>
        <w:tc>
          <w:tcPr>
            <w:tcW w:type="dxa" w:w="1129"/>
          </w:tcPr>
          <w:p>
            <w:pPr>
              <w:spacing w:after="40" w:before="40"/>
            </w:pPr>
            <w:r/>
            <w:r>
              <w:rPr>
                <w:b w:val="0"/>
                <w:sz w:val="17"/>
              </w:rPr>
              <w:t>[Pre-firma]</w:t>
            </w:r>
          </w:p>
        </w:tc>
        <w:tc>
          <w:tcPr>
            <w:tcW w:type="dxa" w:w="2259"/>
          </w:tcPr>
          <w:p>
            <w:pPr>
              <w:spacing w:after="40" w:before="40"/>
            </w:pPr>
            <w:r/>
            <w:r>
              <w:rPr>
                <w:b w:val="0"/>
                <w:sz w:val="17"/>
              </w:rPr>
              <w:t>[Dichiarazione agli atti]</w:t>
            </w:r>
          </w:p>
        </w:tc>
      </w:tr>
      <w:tr>
        <w:tc>
          <w:tcPr>
            <w:tcW w:type="dxa" w:w="471"/>
            <w:shd w:val="clear" w:color="auto" w:fill="EBEFE7"/>
          </w:tcPr>
          <w:p>
            <w:pPr>
              <w:spacing w:after="40" w:before="40"/>
            </w:pPr>
            <w:r/>
            <w:r>
              <w:rPr>
                <w:b w:val="0"/>
                <w:sz w:val="17"/>
              </w:rPr>
              <w:t>2</w:t>
            </w:r>
          </w:p>
        </w:tc>
        <w:tc>
          <w:tcPr>
            <w:tcW w:type="dxa" w:w="3388"/>
            <w:shd w:val="clear" w:color="auto" w:fill="EBEFE7"/>
          </w:tcPr>
          <w:p>
            <w:pPr>
              <w:spacing w:after="40" w:before="40"/>
            </w:pPr>
            <w:r/>
            <w:r>
              <w:rPr>
                <w:b w:val="0"/>
                <w:sz w:val="17"/>
              </w:rPr>
              <w:t>[Es. estendere la verifica al soggetto terzo identificato in §6.2]</w:t>
            </w:r>
          </w:p>
        </w:tc>
        <w:tc>
          <w:tcPr>
            <w:tcW w:type="dxa" w:w="941"/>
            <w:shd w:val="clear" w:color="auto" w:fill="EBEFE7"/>
          </w:tcPr>
          <w:p>
            <w:pPr>
              <w:spacing w:after="40" w:before="40"/>
            </w:pPr>
            <w:r/>
            <w:r>
              <w:rPr>
                <w:b w:val="0"/>
                <w:sz w:val="17"/>
              </w:rPr>
              <w:t>Alta</w:t>
            </w:r>
          </w:p>
        </w:tc>
        <w:tc>
          <w:tcPr>
            <w:tcW w:type="dxa" w:w="1223"/>
            <w:shd w:val="clear" w:color="auto" w:fill="EBEFE7"/>
          </w:tcPr>
          <w:p>
            <w:pPr>
              <w:spacing w:after="40" w:before="40"/>
            </w:pPr>
            <w:r/>
            <w:r>
              <w:rPr>
                <w:b w:val="0"/>
                <w:sz w:val="17"/>
              </w:rPr>
              <w:t>[Studio]</w:t>
            </w:r>
          </w:p>
        </w:tc>
        <w:tc>
          <w:tcPr>
            <w:tcW w:type="dxa" w:w="1129"/>
            <w:shd w:val="clear" w:color="auto" w:fill="EBEFE7"/>
          </w:tcPr>
          <w:p>
            <w:pPr>
              <w:spacing w:after="40" w:before="40"/>
            </w:pPr>
            <w:r/>
            <w:r>
              <w:rPr>
                <w:b w:val="0"/>
                <w:sz w:val="17"/>
              </w:rPr>
              <w:t>[30 gg]</w:t>
            </w:r>
          </w:p>
        </w:tc>
        <w:tc>
          <w:tcPr>
            <w:tcW w:type="dxa" w:w="2259"/>
            <w:shd w:val="clear" w:color="auto" w:fill="EBEFE7"/>
          </w:tcPr>
          <w:p>
            <w:pPr>
              <w:spacing w:after="40" w:before="40"/>
            </w:pPr>
            <w:r/>
            <w:r>
              <w:rPr>
                <w:b w:val="0"/>
                <w:sz w:val="17"/>
              </w:rPr>
              <w:t>[Report integrativo]</w:t>
            </w:r>
          </w:p>
        </w:tc>
      </w:tr>
      <w:tr>
        <w:tc>
          <w:tcPr>
            <w:tcW w:type="dxa" w:w="471"/>
          </w:tcPr>
          <w:p>
            <w:pPr>
              <w:spacing w:after="40" w:before="40"/>
            </w:pPr>
            <w:r/>
            <w:r>
              <w:rPr>
                <w:b w:val="0"/>
                <w:sz w:val="17"/>
              </w:rPr>
              <w:t>3</w:t>
            </w:r>
          </w:p>
        </w:tc>
        <w:tc>
          <w:tcPr>
            <w:tcW w:type="dxa" w:w="3388"/>
          </w:tcPr>
          <w:p>
            <w:pPr>
              <w:spacing w:after="40" w:before="40"/>
            </w:pPr>
            <w:r/>
            <w:r>
              <w:rPr>
                <w:b w:val="0"/>
                <w:sz w:val="17"/>
              </w:rPr>
              <w:t>[Es. richiedere situazione contabile infrannuale aggiornata]</w:t>
            </w:r>
          </w:p>
        </w:tc>
        <w:tc>
          <w:tcPr>
            <w:tcW w:type="dxa" w:w="941"/>
          </w:tcPr>
          <w:p>
            <w:pPr>
              <w:spacing w:after="40" w:before="40"/>
            </w:pPr>
            <w:r/>
            <w:r>
              <w:rPr>
                <w:b w:val="0"/>
                <w:sz w:val="17"/>
              </w:rPr>
              <w:t>Media</w:t>
            </w:r>
          </w:p>
        </w:tc>
        <w:tc>
          <w:tcPr>
            <w:tcW w:type="dxa" w:w="1223"/>
          </w:tcPr>
          <w:p>
            <w:pPr>
              <w:spacing w:after="40" w:before="40"/>
            </w:pPr>
            <w:r/>
            <w:r>
              <w:rPr>
                <w:b w:val="0"/>
                <w:sz w:val="17"/>
              </w:rPr>
              <w:t>[Cliente]</w:t>
            </w:r>
          </w:p>
        </w:tc>
        <w:tc>
          <w:tcPr>
            <w:tcW w:type="dxa" w:w="1129"/>
          </w:tcPr>
          <w:p>
            <w:pPr>
              <w:spacing w:after="40" w:before="40"/>
            </w:pPr>
            <w:r/>
            <w:r>
              <w:rPr>
                <w:b w:val="0"/>
                <w:sz w:val="17"/>
              </w:rPr>
              <w:t>[60 gg]</w:t>
            </w:r>
          </w:p>
        </w:tc>
        <w:tc>
          <w:tcPr>
            <w:tcW w:type="dxa" w:w="2259"/>
          </w:tcPr>
          <w:p>
            <w:pPr>
              <w:spacing w:after="40" w:before="40"/>
            </w:pPr>
            <w:r/>
            <w:r>
              <w:rPr>
                <w:b w:val="0"/>
                <w:sz w:val="17"/>
              </w:rPr>
              <w:t>[Documento acquisito]</w:t>
            </w:r>
          </w:p>
        </w:tc>
      </w:tr>
      <w:tr>
        <w:tc>
          <w:tcPr>
            <w:tcW w:type="dxa" w:w="471"/>
            <w:shd w:val="clear" w:color="auto" w:fill="EBEFE7"/>
          </w:tcPr>
          <w:p>
            <w:pPr>
              <w:spacing w:after="40" w:before="40"/>
            </w:pPr>
            <w:r/>
            <w:r>
              <w:rPr>
                <w:b w:val="0"/>
                <w:sz w:val="17"/>
              </w:rPr>
              <w:t>4</w:t>
            </w:r>
          </w:p>
        </w:tc>
        <w:tc>
          <w:tcPr>
            <w:tcW w:type="dxa" w:w="3388"/>
            <w:shd w:val="clear" w:color="auto" w:fill="EBEFE7"/>
          </w:tcPr>
          <w:p>
            <w:pPr>
              <w:spacing w:after="40" w:before="40"/>
            </w:pPr>
            <w:r/>
            <w:r>
              <w:rPr>
                <w:b w:val="0"/>
                <w:sz w:val="17"/>
              </w:rPr>
              <w:t>[Es. attivare il monitoraggio continuativo]</w:t>
            </w:r>
          </w:p>
        </w:tc>
        <w:tc>
          <w:tcPr>
            <w:tcW w:type="dxa" w:w="941"/>
            <w:shd w:val="clear" w:color="auto" w:fill="EBEFE7"/>
          </w:tcPr>
          <w:p>
            <w:pPr>
              <w:spacing w:after="40" w:before="40"/>
            </w:pPr>
            <w:r/>
            <w:r>
              <w:rPr>
                <w:b w:val="0"/>
                <w:sz w:val="17"/>
              </w:rPr>
              <w:t>Media</w:t>
            </w:r>
          </w:p>
        </w:tc>
        <w:tc>
          <w:tcPr>
            <w:tcW w:type="dxa" w:w="1223"/>
            <w:shd w:val="clear" w:color="auto" w:fill="EBEFE7"/>
          </w:tcPr>
          <w:p>
            <w:pPr>
              <w:spacing w:after="40" w:before="40"/>
            </w:pPr>
            <w:r/>
            <w:r>
              <w:rPr>
                <w:b w:val="0"/>
                <w:sz w:val="17"/>
              </w:rPr>
              <w:t>[Studio]</w:t>
            </w:r>
          </w:p>
        </w:tc>
        <w:tc>
          <w:tcPr>
            <w:tcW w:type="dxa" w:w="1129"/>
            <w:shd w:val="clear" w:color="auto" w:fill="EBEFE7"/>
          </w:tcPr>
          <w:p>
            <w:pPr>
              <w:spacing w:after="40" w:before="40"/>
            </w:pPr>
            <w:r/>
            <w:r>
              <w:rPr>
                <w:b w:val="0"/>
                <w:sz w:val="17"/>
              </w:rPr>
              <w:t>[Post-firma]</w:t>
            </w:r>
          </w:p>
        </w:tc>
        <w:tc>
          <w:tcPr>
            <w:tcW w:type="dxa" w:w="2259"/>
            <w:shd w:val="clear" w:color="auto" w:fill="EBEFE7"/>
          </w:tcPr>
          <w:p>
            <w:pPr>
              <w:spacing w:after="40" w:before="40"/>
            </w:pPr>
            <w:r/>
            <w:r>
              <w:rPr>
                <w:b w:val="0"/>
                <w:sz w:val="17"/>
              </w:rPr>
              <w:t>[Alert configurati]</w:t>
            </w:r>
          </w:p>
        </w:tc>
      </w:tr>
      <w:tr>
        <w:tc>
          <w:tcPr>
            <w:tcW w:type="dxa" w:w="471"/>
          </w:tcPr>
          <w:p>
            <w:pPr>
              <w:spacing w:after="40" w:before="40"/>
            </w:pPr>
            <w:r/>
            <w:r>
              <w:rPr>
                <w:b w:val="0"/>
                <w:sz w:val="17"/>
              </w:rPr>
              <w:t>5</w:t>
            </w:r>
          </w:p>
        </w:tc>
        <w:tc>
          <w:tcPr>
            <w:tcW w:type="dxa" w:w="3388"/>
          </w:tcPr>
          <w:p>
            <w:pPr>
              <w:spacing w:after="40" w:before="40"/>
            </w:pPr>
            <w:r/>
            <w:r>
              <w:rPr>
                <w:b w:val="0"/>
                <w:sz w:val="17"/>
              </w:rPr>
              <w:t>[…]</w:t>
            </w:r>
          </w:p>
        </w:tc>
        <w:tc>
          <w:tcPr>
            <w:tcW w:type="dxa" w:w="941"/>
          </w:tcPr>
          <w:p>
            <w:pPr>
              <w:spacing w:after="40" w:before="40"/>
            </w:pPr>
            <w:r/>
            <w:r>
              <w:rPr>
                <w:b w:val="0"/>
                <w:sz w:val="17"/>
              </w:rPr>
              <w:t>[Bassa]</w:t>
            </w:r>
          </w:p>
        </w:tc>
        <w:tc>
          <w:tcPr>
            <w:tcW w:type="dxa" w:w="1223"/>
          </w:tcPr>
          <w:p>
            <w:pPr>
              <w:spacing w:after="40" w:before="40"/>
            </w:pPr>
            <w:r/>
            <w:r>
              <w:rPr>
                <w:b w:val="0"/>
                <w:sz w:val="17"/>
              </w:rPr>
              <w:t>[…]</w:t>
            </w:r>
          </w:p>
        </w:tc>
        <w:tc>
          <w:tcPr>
            <w:tcW w:type="dxa" w:w="1129"/>
          </w:tcPr>
          <w:p>
            <w:pPr>
              <w:spacing w:after="40" w:before="40"/>
            </w:pPr>
            <w:r/>
            <w:r>
              <w:rPr>
                <w:b w:val="0"/>
                <w:sz w:val="17"/>
              </w:rPr>
              <w:t>[…]</w:t>
            </w:r>
          </w:p>
        </w:tc>
        <w:tc>
          <w:tcPr>
            <w:tcW w:type="dxa" w:w="2259"/>
          </w:tcPr>
          <w:p>
            <w:pPr>
              <w:spacing w:after="40" w:before="40"/>
            </w:pPr>
            <w:r/>
            <w:r>
              <w:rPr>
                <w:b w:val="0"/>
                <w:sz w:val="17"/>
              </w:rPr>
              <w:t>[…]</w:t>
            </w:r>
          </w:p>
        </w:tc>
      </w:tr>
    </w:tbl>
    <w:p>
      <w:pPr>
        <w:spacing w:after="40"/>
      </w:pPr>
    </w:p>
    <w:p>
      <w:pPr>
        <w:pStyle w:val="Heading2"/>
        <w:pBdr>
          <w:left w:val="single" w:sz="18" w:space="6" w:color="1B6B34"/>
        </w:pBdr>
      </w:pPr>
      <w:r>
        <w:t>8.4 Presidi contrattuali suggeriti</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894"/>
            <w:tcBorders>
              <w:bottom w:val="single" w:sz="16" w:space="0" w:color="1B6B34"/>
            </w:tcBorders>
            <w:shd w:val="clear" w:color="auto" w:fill="C9D3BE"/>
          </w:tcPr>
          <w:p>
            <w:pPr>
              <w:spacing w:after="40" w:before="40"/>
            </w:pPr>
            <w:r/>
            <w:r>
              <w:rPr>
                <w:b/>
                <w:color w:val="1B6B34"/>
                <w:sz w:val="17"/>
              </w:rPr>
              <w:t>Presidio</w:t>
            </w:r>
          </w:p>
        </w:tc>
        <w:tc>
          <w:tcPr>
            <w:tcW w:type="dxa" w:w="3200"/>
            <w:tcBorders>
              <w:bottom w:val="single" w:sz="16" w:space="0" w:color="1B6B34"/>
            </w:tcBorders>
            <w:shd w:val="clear" w:color="auto" w:fill="C9D3BE"/>
          </w:tcPr>
          <w:p>
            <w:pPr>
              <w:spacing w:after="40" w:before="40"/>
            </w:pPr>
            <w:r/>
            <w:r>
              <w:rPr>
                <w:b/>
                <w:color w:val="1B6B34"/>
                <w:sz w:val="17"/>
              </w:rPr>
              <w:t>Finalità</w:t>
            </w:r>
          </w:p>
        </w:tc>
        <w:tc>
          <w:tcPr>
            <w:tcW w:type="dxa" w:w="1318"/>
            <w:tcBorders>
              <w:bottom w:val="single" w:sz="16" w:space="0" w:color="1B6B34"/>
            </w:tcBorders>
            <w:shd w:val="clear" w:color="auto" w:fill="C9D3BE"/>
          </w:tcPr>
          <w:p>
            <w:pPr>
              <w:spacing w:after="40" w:before="40"/>
            </w:pPr>
            <w:r/>
            <w:r>
              <w:rPr>
                <w:b/>
                <w:color w:val="1B6B34"/>
                <w:sz w:val="17"/>
              </w:rPr>
              <w:t>Suggerito</w:t>
            </w:r>
          </w:p>
        </w:tc>
      </w:tr>
      <w:tr>
        <w:tc>
          <w:tcPr>
            <w:tcW w:type="dxa" w:w="4894"/>
          </w:tcPr>
          <w:p>
            <w:pPr>
              <w:spacing w:after="40" w:before="40"/>
            </w:pPr>
            <w:r/>
            <w:r>
              <w:rPr>
                <w:b/>
                <w:sz w:val="17"/>
              </w:rPr>
              <w:t>Dichiarazioni e garanzie su assetti proprietari, procedimenti pendenti e situazione finanziaria</w:t>
            </w:r>
          </w:p>
        </w:tc>
        <w:tc>
          <w:tcPr>
            <w:tcW w:type="dxa" w:w="3200"/>
          </w:tcPr>
          <w:p>
            <w:pPr>
              <w:spacing w:after="40" w:before="40"/>
            </w:pPr>
            <w:r/>
            <w:r>
              <w:rPr>
                <w:b w:val="0"/>
                <w:sz w:val="17"/>
              </w:rPr>
              <w:t>Allocazione del rischio informativo</w:t>
            </w:r>
          </w:p>
        </w:tc>
        <w:tc>
          <w:tcPr>
            <w:tcW w:type="dxa" w:w="1318"/>
          </w:tcPr>
          <w:p>
            <w:pPr>
              <w:spacing w:after="40" w:before="40"/>
            </w:pPr>
            <w:r/>
            <w:r>
              <w:rPr>
                <w:b w:val="0"/>
                <w:sz w:val="17"/>
              </w:rPr>
              <w:t>[☐]</w:t>
            </w:r>
          </w:p>
        </w:tc>
      </w:tr>
      <w:tr>
        <w:tc>
          <w:tcPr>
            <w:tcW w:type="dxa" w:w="4894"/>
            <w:shd w:val="clear" w:color="auto" w:fill="EBEFE7"/>
          </w:tcPr>
          <w:p>
            <w:pPr>
              <w:spacing w:after="40" w:before="40"/>
            </w:pPr>
            <w:r/>
            <w:r>
              <w:rPr>
                <w:b/>
                <w:sz w:val="17"/>
              </w:rPr>
              <w:t>Obbligo di comunicazione preventiva delle variazioni di compagine, organi e titolarità effettiva</w:t>
            </w:r>
          </w:p>
        </w:tc>
        <w:tc>
          <w:tcPr>
            <w:tcW w:type="dxa" w:w="3200"/>
            <w:shd w:val="clear" w:color="auto" w:fill="EBEFE7"/>
          </w:tcPr>
          <w:p>
            <w:pPr>
              <w:spacing w:after="40" w:before="40"/>
            </w:pPr>
            <w:r/>
            <w:r>
              <w:rPr>
                <w:b w:val="0"/>
                <w:sz w:val="17"/>
              </w:rPr>
              <w:t>Tenuta nel tempo delle verifiche</w:t>
            </w:r>
          </w:p>
        </w:tc>
        <w:tc>
          <w:tcPr>
            <w:tcW w:type="dxa" w:w="1318"/>
            <w:shd w:val="clear" w:color="auto" w:fill="EBEFE7"/>
          </w:tcPr>
          <w:p>
            <w:pPr>
              <w:spacing w:after="40" w:before="40"/>
            </w:pPr>
            <w:r/>
            <w:r>
              <w:rPr>
                <w:b w:val="0"/>
                <w:sz w:val="17"/>
              </w:rPr>
              <w:t>[☐]</w:t>
            </w:r>
          </w:p>
        </w:tc>
      </w:tr>
      <w:tr>
        <w:tc>
          <w:tcPr>
            <w:tcW w:type="dxa" w:w="4894"/>
          </w:tcPr>
          <w:p>
            <w:pPr>
              <w:spacing w:after="40" w:before="40"/>
            </w:pPr>
            <w:r/>
            <w:r>
              <w:rPr>
                <w:b/>
                <w:sz w:val="17"/>
              </w:rPr>
              <w:t>Clausola risolutiva espressa per perdita dei requisiti di onorabilità o misure interdittive</w:t>
            </w:r>
          </w:p>
        </w:tc>
        <w:tc>
          <w:tcPr>
            <w:tcW w:type="dxa" w:w="3200"/>
          </w:tcPr>
          <w:p>
            <w:pPr>
              <w:spacing w:after="40" w:before="40"/>
            </w:pPr>
            <w:r/>
            <w:r>
              <w:rPr>
                <w:b w:val="0"/>
                <w:sz w:val="17"/>
              </w:rPr>
              <w:t>Uscita immediata dal rapporto</w:t>
            </w:r>
          </w:p>
        </w:tc>
        <w:tc>
          <w:tcPr>
            <w:tcW w:type="dxa" w:w="1318"/>
          </w:tcPr>
          <w:p>
            <w:pPr>
              <w:spacing w:after="40" w:before="40"/>
            </w:pPr>
            <w:r/>
            <w:r>
              <w:rPr>
                <w:b w:val="0"/>
                <w:sz w:val="17"/>
              </w:rPr>
              <w:t>[☐]</w:t>
            </w:r>
          </w:p>
        </w:tc>
      </w:tr>
      <w:tr>
        <w:tc>
          <w:tcPr>
            <w:tcW w:type="dxa" w:w="4894"/>
            <w:shd w:val="clear" w:color="auto" w:fill="EBEFE7"/>
          </w:tcPr>
          <w:p>
            <w:pPr>
              <w:spacing w:after="40" w:before="40"/>
            </w:pPr>
            <w:r/>
            <w:r>
              <w:rPr>
                <w:b/>
                <w:sz w:val="17"/>
              </w:rPr>
              <w:t>Diritto di audit e cooperazione alle verifiche periodiche</w:t>
            </w:r>
          </w:p>
        </w:tc>
        <w:tc>
          <w:tcPr>
            <w:tcW w:type="dxa" w:w="3200"/>
            <w:shd w:val="clear" w:color="auto" w:fill="EBEFE7"/>
          </w:tcPr>
          <w:p>
            <w:pPr>
              <w:spacing w:after="40" w:before="40"/>
            </w:pPr>
            <w:r/>
            <w:r>
              <w:rPr>
                <w:b w:val="0"/>
                <w:sz w:val="17"/>
              </w:rPr>
              <w:t>Monitoraggio continuativo</w:t>
            </w:r>
          </w:p>
        </w:tc>
        <w:tc>
          <w:tcPr>
            <w:tcW w:type="dxa" w:w="1318"/>
            <w:shd w:val="clear" w:color="auto" w:fill="EBEFE7"/>
          </w:tcPr>
          <w:p>
            <w:pPr>
              <w:spacing w:after="40" w:before="40"/>
            </w:pPr>
            <w:r/>
            <w:r>
              <w:rPr>
                <w:b w:val="0"/>
                <w:sz w:val="17"/>
              </w:rPr>
              <w:t>[☐]</w:t>
            </w:r>
          </w:p>
        </w:tc>
      </w:tr>
      <w:tr>
        <w:tc>
          <w:tcPr>
            <w:tcW w:type="dxa" w:w="4894"/>
          </w:tcPr>
          <w:p>
            <w:pPr>
              <w:spacing w:after="40" w:before="40"/>
            </w:pPr>
            <w:r/>
            <w:r>
              <w:rPr>
                <w:b/>
                <w:sz w:val="17"/>
              </w:rPr>
              <w:t>Clausola 231, codice etico e obbligo di adeguamento</w:t>
            </w:r>
          </w:p>
        </w:tc>
        <w:tc>
          <w:tcPr>
            <w:tcW w:type="dxa" w:w="3200"/>
          </w:tcPr>
          <w:p>
            <w:pPr>
              <w:spacing w:after="40" w:before="40"/>
            </w:pPr>
            <w:r/>
            <w:r>
              <w:rPr>
                <w:b w:val="0"/>
                <w:sz w:val="17"/>
              </w:rPr>
              <w:t>Presidio ex D.Lgs. 231/2001</w:t>
            </w:r>
          </w:p>
        </w:tc>
        <w:tc>
          <w:tcPr>
            <w:tcW w:type="dxa" w:w="1318"/>
          </w:tcPr>
          <w:p>
            <w:pPr>
              <w:spacing w:after="40" w:before="40"/>
            </w:pPr>
            <w:r/>
            <w:r>
              <w:rPr>
                <w:b w:val="0"/>
                <w:sz w:val="17"/>
              </w:rPr>
              <w:t>[☐]</w:t>
            </w:r>
          </w:p>
        </w:tc>
      </w:tr>
      <w:tr>
        <w:tc>
          <w:tcPr>
            <w:tcW w:type="dxa" w:w="4894"/>
            <w:shd w:val="clear" w:color="auto" w:fill="EBEFE7"/>
          </w:tcPr>
          <w:p>
            <w:pPr>
              <w:spacing w:after="40" w:before="40"/>
            </w:pPr>
            <w:r/>
            <w:r>
              <w:rPr>
                <w:b/>
                <w:sz w:val="17"/>
              </w:rPr>
              <w:t>Clausola ESG e requisiti sulla catena di attività</w:t>
            </w:r>
          </w:p>
        </w:tc>
        <w:tc>
          <w:tcPr>
            <w:tcW w:type="dxa" w:w="3200"/>
            <w:shd w:val="clear" w:color="auto" w:fill="EBEFE7"/>
          </w:tcPr>
          <w:p>
            <w:pPr>
              <w:spacing w:after="40" w:before="40"/>
            </w:pPr>
            <w:r/>
            <w:r>
              <w:rPr>
                <w:b w:val="0"/>
                <w:sz w:val="17"/>
              </w:rPr>
              <w:t>Conformità al dovere di diligenza</w:t>
            </w:r>
          </w:p>
        </w:tc>
        <w:tc>
          <w:tcPr>
            <w:tcW w:type="dxa" w:w="1318"/>
            <w:shd w:val="clear" w:color="auto" w:fill="EBEFE7"/>
          </w:tcPr>
          <w:p>
            <w:pPr>
              <w:spacing w:after="40" w:before="40"/>
            </w:pPr>
            <w:r/>
            <w:r>
              <w:rPr>
                <w:b w:val="0"/>
                <w:sz w:val="17"/>
              </w:rPr>
              <w:t>[☐]</w:t>
            </w:r>
          </w:p>
        </w:tc>
      </w:tr>
      <w:tr>
        <w:tc>
          <w:tcPr>
            <w:tcW w:type="dxa" w:w="4894"/>
          </w:tcPr>
          <w:p>
            <w:pPr>
              <w:spacing w:after="40" w:before="40"/>
            </w:pPr>
            <w:r/>
            <w:r>
              <w:rPr>
                <w:b/>
                <w:sz w:val="17"/>
              </w:rPr>
              <w:t>Manleva e indennizzo con massimale e franchigia</w:t>
            </w:r>
          </w:p>
        </w:tc>
        <w:tc>
          <w:tcPr>
            <w:tcW w:type="dxa" w:w="3200"/>
          </w:tcPr>
          <w:p>
            <w:pPr>
              <w:spacing w:after="40" w:before="40"/>
            </w:pPr>
            <w:r/>
            <w:r>
              <w:rPr>
                <w:b w:val="0"/>
                <w:sz w:val="17"/>
              </w:rPr>
              <w:t>Copertura delle passività latenti</w:t>
            </w:r>
          </w:p>
        </w:tc>
        <w:tc>
          <w:tcPr>
            <w:tcW w:type="dxa" w:w="1318"/>
          </w:tcPr>
          <w:p>
            <w:pPr>
              <w:spacing w:after="40" w:before="40"/>
            </w:pPr>
            <w:r/>
            <w:r>
              <w:rPr>
                <w:b w:val="0"/>
                <w:sz w:val="17"/>
              </w:rPr>
              <w:t>[☐]</w:t>
            </w:r>
          </w:p>
        </w:tc>
      </w:tr>
      <w:tr>
        <w:tc>
          <w:tcPr>
            <w:tcW w:type="dxa" w:w="4894"/>
            <w:shd w:val="clear" w:color="auto" w:fill="EBEFE7"/>
          </w:tcPr>
          <w:p>
            <w:pPr>
              <w:spacing w:after="40" w:before="40"/>
            </w:pPr>
            <w:r/>
            <w:r>
              <w:rPr>
                <w:b/>
                <w:sz w:val="17"/>
              </w:rPr>
              <w:t>Deposito in escrow o garanzia bancaria a prima richiesta</w:t>
            </w:r>
          </w:p>
        </w:tc>
        <w:tc>
          <w:tcPr>
            <w:tcW w:type="dxa" w:w="3200"/>
            <w:shd w:val="clear" w:color="auto" w:fill="EBEFE7"/>
          </w:tcPr>
          <w:p>
            <w:pPr>
              <w:spacing w:after="40" w:before="40"/>
            </w:pPr>
            <w:r/>
            <w:r>
              <w:rPr>
                <w:b w:val="0"/>
                <w:sz w:val="17"/>
              </w:rPr>
              <w:t>Presidio finanziario</w:t>
            </w:r>
          </w:p>
        </w:tc>
        <w:tc>
          <w:tcPr>
            <w:tcW w:type="dxa" w:w="1318"/>
            <w:shd w:val="clear" w:color="auto" w:fill="EBEFE7"/>
          </w:tcPr>
          <w:p>
            <w:pPr>
              <w:spacing w:after="40" w:before="40"/>
            </w:pPr>
            <w:r/>
            <w:r>
              <w:rPr>
                <w:b w:val="0"/>
                <w:sz w:val="17"/>
              </w:rPr>
              <w:t>[☐]</w:t>
            </w:r>
          </w:p>
        </w:tc>
      </w:tr>
      <w:tr>
        <w:tc>
          <w:tcPr>
            <w:tcW w:type="dxa" w:w="4894"/>
          </w:tcPr>
          <w:p>
            <w:pPr>
              <w:spacing w:after="40" w:before="40"/>
            </w:pPr>
            <w:r/>
            <w:r>
              <w:rPr>
                <w:b/>
                <w:sz w:val="17"/>
              </w:rPr>
              <w:t>Pagamento differito o subordinato al conseguimento di risultati</w:t>
            </w:r>
          </w:p>
        </w:tc>
        <w:tc>
          <w:tcPr>
            <w:tcW w:type="dxa" w:w="3200"/>
          </w:tcPr>
          <w:p>
            <w:pPr>
              <w:spacing w:after="40" w:before="40"/>
            </w:pPr>
            <w:r/>
            <w:r>
              <w:rPr>
                <w:b w:val="0"/>
                <w:sz w:val="17"/>
              </w:rPr>
              <w:t>Riduzione dell'esposizione</w:t>
            </w:r>
          </w:p>
        </w:tc>
        <w:tc>
          <w:tcPr>
            <w:tcW w:type="dxa" w:w="1318"/>
          </w:tcPr>
          <w:p>
            <w:pPr>
              <w:spacing w:after="40" w:before="40"/>
            </w:pPr>
            <w:r/>
            <w:r>
              <w:rPr>
                <w:b w:val="0"/>
                <w:sz w:val="17"/>
              </w:rPr>
              <w:t>[☐]</w:t>
            </w:r>
          </w:p>
        </w:tc>
      </w:tr>
      <w:tr>
        <w:tc>
          <w:tcPr>
            <w:tcW w:type="dxa" w:w="4894"/>
            <w:shd w:val="clear" w:color="auto" w:fill="EBEFE7"/>
          </w:tcPr>
          <w:p>
            <w:pPr>
              <w:spacing w:after="40" w:before="40"/>
            </w:pPr>
            <w:r/>
            <w:r>
              <w:rPr>
                <w:b/>
                <w:sz w:val="17"/>
              </w:rPr>
              <w:t>Divieto di cessione del contratto e di subappalto non autorizzato</w:t>
            </w:r>
          </w:p>
        </w:tc>
        <w:tc>
          <w:tcPr>
            <w:tcW w:type="dxa" w:w="3200"/>
            <w:shd w:val="clear" w:color="auto" w:fill="EBEFE7"/>
          </w:tcPr>
          <w:p>
            <w:pPr>
              <w:spacing w:after="40" w:before="40"/>
            </w:pPr>
            <w:r/>
            <w:r>
              <w:rPr>
                <w:b w:val="0"/>
                <w:sz w:val="17"/>
              </w:rPr>
              <w:t>Controllo della filiera</w:t>
            </w:r>
          </w:p>
        </w:tc>
        <w:tc>
          <w:tcPr>
            <w:tcW w:type="dxa" w:w="1318"/>
            <w:shd w:val="clear" w:color="auto" w:fill="EBEFE7"/>
          </w:tcPr>
          <w:p>
            <w:pPr>
              <w:spacing w:after="40" w:before="40"/>
            </w:pPr>
            <w:r/>
            <w:r>
              <w:rPr>
                <w:b w:val="0"/>
                <w:sz w:val="17"/>
              </w:rPr>
              <w:t>[☐]</w:t>
            </w:r>
          </w:p>
        </w:tc>
      </w:tr>
    </w:tbl>
    <w:p>
      <w:pPr>
        <w:spacing w:after="40"/>
      </w:pPr>
    </w:p>
    <w:p>
      <w:pPr>
        <w:pStyle w:val="Heading2"/>
        <w:pBdr>
          <w:left w:val="single" w:sz="18" w:space="6" w:color="1B6B34"/>
        </w:pBdr>
      </w:pPr>
      <w:r>
        <w:t>8.5 Piano di monitoraggio continuativo</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259"/>
            <w:tcBorders>
              <w:bottom w:val="single" w:sz="16" w:space="0" w:color="1B6B34"/>
            </w:tcBorders>
            <w:shd w:val="clear" w:color="auto" w:fill="C9D3BE"/>
          </w:tcPr>
          <w:p>
            <w:pPr>
              <w:spacing w:after="40" w:before="40"/>
            </w:pPr>
            <w:r/>
            <w:r>
              <w:rPr>
                <w:b/>
                <w:color w:val="1B6B34"/>
                <w:sz w:val="17"/>
              </w:rPr>
              <w:t>Indicatore di rischio (KRI)</w:t>
            </w:r>
          </w:p>
        </w:tc>
        <w:tc>
          <w:tcPr>
            <w:tcW w:type="dxa" w:w="1412"/>
            <w:tcBorders>
              <w:bottom w:val="single" w:sz="16" w:space="0" w:color="1B6B34"/>
            </w:tcBorders>
            <w:shd w:val="clear" w:color="auto" w:fill="C9D3BE"/>
          </w:tcPr>
          <w:p>
            <w:pPr>
              <w:spacing w:after="40" w:before="40"/>
            </w:pPr>
            <w:r/>
            <w:r>
              <w:rPr>
                <w:b/>
                <w:color w:val="1B6B34"/>
                <w:sz w:val="17"/>
              </w:rPr>
              <w:t>Riferimento</w:t>
            </w:r>
          </w:p>
        </w:tc>
        <w:tc>
          <w:tcPr>
            <w:tcW w:type="dxa" w:w="1694"/>
            <w:tcBorders>
              <w:bottom w:val="single" w:sz="16" w:space="0" w:color="1B6B34"/>
            </w:tcBorders>
            <w:shd w:val="clear" w:color="auto" w:fill="C9D3BE"/>
          </w:tcPr>
          <w:p>
            <w:pPr>
              <w:spacing w:after="40" w:before="40"/>
            </w:pPr>
            <w:r/>
            <w:r>
              <w:rPr>
                <w:b/>
                <w:color w:val="1B6B34"/>
                <w:sz w:val="17"/>
              </w:rPr>
              <w:t>Soglia di allerta</w:t>
            </w:r>
          </w:p>
        </w:tc>
        <w:tc>
          <w:tcPr>
            <w:tcW w:type="dxa" w:w="1035"/>
            <w:tcBorders>
              <w:bottom w:val="single" w:sz="16" w:space="0" w:color="1B6B34"/>
            </w:tcBorders>
            <w:shd w:val="clear" w:color="auto" w:fill="C9D3BE"/>
          </w:tcPr>
          <w:p>
            <w:pPr>
              <w:spacing w:after="40" w:before="40"/>
            </w:pPr>
            <w:r/>
            <w:r>
              <w:rPr>
                <w:b/>
                <w:color w:val="1B6B34"/>
                <w:sz w:val="17"/>
              </w:rPr>
              <w:t>Frequenza</w:t>
            </w:r>
          </w:p>
        </w:tc>
        <w:tc>
          <w:tcPr>
            <w:tcW w:type="dxa" w:w="1129"/>
            <w:tcBorders>
              <w:bottom w:val="single" w:sz="16" w:space="0" w:color="1B6B34"/>
            </w:tcBorders>
            <w:shd w:val="clear" w:color="auto" w:fill="C9D3BE"/>
          </w:tcPr>
          <w:p>
            <w:pPr>
              <w:spacing w:after="40" w:before="40"/>
            </w:pPr>
            <w:r/>
            <w:r>
              <w:rPr>
                <w:b/>
                <w:color w:val="1B6B34"/>
                <w:sz w:val="17"/>
              </w:rPr>
              <w:t>Responsabile</w:t>
            </w:r>
          </w:p>
        </w:tc>
        <w:tc>
          <w:tcPr>
            <w:tcW w:type="dxa" w:w="1882"/>
            <w:tcBorders>
              <w:bottom w:val="single" w:sz="16" w:space="0" w:color="1B6B34"/>
            </w:tcBorders>
            <w:shd w:val="clear" w:color="auto" w:fill="C9D3BE"/>
          </w:tcPr>
          <w:p>
            <w:pPr>
              <w:spacing w:after="40" w:before="40"/>
            </w:pPr>
            <w:r/>
            <w:r>
              <w:rPr>
                <w:b/>
                <w:color w:val="1B6B34"/>
                <w:sz w:val="17"/>
              </w:rPr>
              <w:t>Azione all'attivazione</w:t>
            </w:r>
          </w:p>
        </w:tc>
      </w:tr>
      <w:tr>
        <w:tc>
          <w:tcPr>
            <w:tcW w:type="dxa" w:w="2259"/>
          </w:tcPr>
          <w:p>
            <w:pPr>
              <w:spacing w:after="40" w:before="40"/>
            </w:pPr>
            <w:r/>
            <w:r>
              <w:rPr>
                <w:b w:val="0"/>
                <w:sz w:val="17"/>
              </w:rPr>
              <w:t>Corrispondenza su liste sanzionatorie</w:t>
            </w:r>
          </w:p>
        </w:tc>
        <w:tc>
          <w:tcPr>
            <w:tcW w:type="dxa" w:w="1412"/>
          </w:tcPr>
          <w:p>
            <w:pPr>
              <w:spacing w:after="40" w:before="40"/>
            </w:pPr>
            <w:r/>
            <w:r>
              <w:rPr>
                <w:b w:val="0"/>
                <w:sz w:val="17"/>
              </w:rPr>
              <w:t>Nessuna</w:t>
            </w:r>
          </w:p>
        </w:tc>
        <w:tc>
          <w:tcPr>
            <w:tcW w:type="dxa" w:w="1694"/>
          </w:tcPr>
          <w:p>
            <w:pPr>
              <w:spacing w:after="40" w:before="40"/>
            </w:pPr>
            <w:r/>
            <w:r>
              <w:rPr>
                <w:b w:val="0"/>
                <w:sz w:val="17"/>
              </w:rPr>
              <w:t>Qualsiasi corrispondenza</w:t>
            </w:r>
          </w:p>
        </w:tc>
        <w:tc>
          <w:tcPr>
            <w:tcW w:type="dxa" w:w="1035"/>
          </w:tcPr>
          <w:p>
            <w:pPr>
              <w:spacing w:after="40" w:before="40"/>
            </w:pPr>
            <w:r/>
            <w:r>
              <w:rPr>
                <w:b w:val="0"/>
                <w:sz w:val="17"/>
              </w:rPr>
              <w:t>Continua</w:t>
            </w:r>
          </w:p>
        </w:tc>
        <w:tc>
          <w:tcPr>
            <w:tcW w:type="dxa" w:w="1129"/>
          </w:tcPr>
          <w:p>
            <w:pPr>
              <w:spacing w:after="40" w:before="40"/>
            </w:pPr>
            <w:r/>
            <w:r>
              <w:rPr>
                <w:b w:val="0"/>
                <w:sz w:val="17"/>
              </w:rPr>
              <w:t>[…]</w:t>
            </w:r>
          </w:p>
        </w:tc>
        <w:tc>
          <w:tcPr>
            <w:tcW w:type="dxa" w:w="1882"/>
          </w:tcPr>
          <w:p>
            <w:pPr>
              <w:spacing w:after="40" w:before="40"/>
            </w:pPr>
            <w:r/>
            <w:r>
              <w:rPr>
                <w:b w:val="0"/>
                <w:sz w:val="17"/>
              </w:rPr>
              <w:t>Sospensione e verifica immediata</w:t>
            </w:r>
          </w:p>
        </w:tc>
      </w:tr>
      <w:tr>
        <w:tc>
          <w:tcPr>
            <w:tcW w:type="dxa" w:w="2259"/>
            <w:shd w:val="clear" w:color="auto" w:fill="EBEFE7"/>
          </w:tcPr>
          <w:p>
            <w:pPr>
              <w:spacing w:after="40" w:before="40"/>
            </w:pPr>
            <w:r/>
            <w:r>
              <w:rPr>
                <w:b w:val="0"/>
                <w:sz w:val="17"/>
              </w:rPr>
              <w:t>Variazione di compagine sociale o UBO</w:t>
            </w:r>
          </w:p>
        </w:tc>
        <w:tc>
          <w:tcPr>
            <w:tcW w:type="dxa" w:w="1412"/>
            <w:shd w:val="clear" w:color="auto" w:fill="EBEFE7"/>
          </w:tcPr>
          <w:p>
            <w:pPr>
              <w:spacing w:after="40" w:before="40"/>
            </w:pPr>
            <w:r/>
            <w:r>
              <w:rPr>
                <w:b w:val="0"/>
                <w:sz w:val="17"/>
              </w:rPr>
              <w:t>Assetto alla data</w:t>
            </w:r>
          </w:p>
        </w:tc>
        <w:tc>
          <w:tcPr>
            <w:tcW w:type="dxa" w:w="1694"/>
            <w:shd w:val="clear" w:color="auto" w:fill="EBEFE7"/>
          </w:tcPr>
          <w:p>
            <w:pPr>
              <w:spacing w:after="40" w:before="40"/>
            </w:pPr>
            <w:r/>
            <w:r>
              <w:rPr>
                <w:b w:val="0"/>
                <w:sz w:val="17"/>
              </w:rPr>
              <w:t>Qualsiasi variazione</w:t>
            </w:r>
          </w:p>
        </w:tc>
        <w:tc>
          <w:tcPr>
            <w:tcW w:type="dxa" w:w="1035"/>
            <w:shd w:val="clear" w:color="auto" w:fill="EBEFE7"/>
          </w:tcPr>
          <w:p>
            <w:pPr>
              <w:spacing w:after="40" w:before="40"/>
            </w:pPr>
            <w:r/>
            <w:r>
              <w:rPr>
                <w:b w:val="0"/>
                <w:sz w:val="17"/>
              </w:rPr>
              <w:t>Continua</w:t>
            </w:r>
          </w:p>
        </w:tc>
        <w:tc>
          <w:tcPr>
            <w:tcW w:type="dxa" w:w="1129"/>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Riesame della catena di controllo</w:t>
            </w:r>
          </w:p>
        </w:tc>
      </w:tr>
      <w:tr>
        <w:tc>
          <w:tcPr>
            <w:tcW w:type="dxa" w:w="2259"/>
          </w:tcPr>
          <w:p>
            <w:pPr>
              <w:spacing w:after="40" w:before="40"/>
            </w:pPr>
            <w:r/>
            <w:r>
              <w:rPr>
                <w:b w:val="0"/>
                <w:sz w:val="17"/>
              </w:rPr>
              <w:t>Variazione degli organi amministrativi</w:t>
            </w:r>
          </w:p>
        </w:tc>
        <w:tc>
          <w:tcPr>
            <w:tcW w:type="dxa" w:w="1412"/>
          </w:tcPr>
          <w:p>
            <w:pPr>
              <w:spacing w:after="40" w:before="40"/>
            </w:pPr>
            <w:r/>
            <w:r>
              <w:rPr>
                <w:b w:val="0"/>
                <w:sz w:val="17"/>
              </w:rPr>
              <w:t>Assetto alla data</w:t>
            </w:r>
          </w:p>
        </w:tc>
        <w:tc>
          <w:tcPr>
            <w:tcW w:type="dxa" w:w="1694"/>
          </w:tcPr>
          <w:p>
            <w:pPr>
              <w:spacing w:after="40" w:before="40"/>
            </w:pPr>
            <w:r/>
            <w:r>
              <w:rPr>
                <w:b w:val="0"/>
                <w:sz w:val="17"/>
              </w:rPr>
              <w:t>Qualsiasi variazione</w:t>
            </w:r>
          </w:p>
        </w:tc>
        <w:tc>
          <w:tcPr>
            <w:tcW w:type="dxa" w:w="1035"/>
          </w:tcPr>
          <w:p>
            <w:pPr>
              <w:spacing w:after="40" w:before="40"/>
            </w:pPr>
            <w:r/>
            <w:r>
              <w:rPr>
                <w:b w:val="0"/>
                <w:sz w:val="17"/>
              </w:rPr>
              <w:t>Continua</w:t>
            </w:r>
          </w:p>
        </w:tc>
        <w:tc>
          <w:tcPr>
            <w:tcW w:type="dxa" w:w="1129"/>
          </w:tcPr>
          <w:p>
            <w:pPr>
              <w:spacing w:after="40" w:before="40"/>
            </w:pPr>
            <w:r/>
            <w:r>
              <w:rPr>
                <w:b w:val="0"/>
                <w:sz w:val="17"/>
              </w:rPr>
              <w:t>[…]</w:t>
            </w:r>
          </w:p>
        </w:tc>
        <w:tc>
          <w:tcPr>
            <w:tcW w:type="dxa" w:w="1882"/>
          </w:tcPr>
          <w:p>
            <w:pPr>
              <w:spacing w:after="40" w:before="40"/>
            </w:pPr>
            <w:r/>
            <w:r>
              <w:rPr>
                <w:b w:val="0"/>
                <w:sz w:val="17"/>
              </w:rPr>
              <w:t>Verifica di onorabilità del subentrante</w:t>
            </w:r>
          </w:p>
        </w:tc>
      </w:tr>
      <w:tr>
        <w:tc>
          <w:tcPr>
            <w:tcW w:type="dxa" w:w="2259"/>
            <w:shd w:val="clear" w:color="auto" w:fill="EBEFE7"/>
          </w:tcPr>
          <w:p>
            <w:pPr>
              <w:spacing w:after="40" w:before="40"/>
            </w:pPr>
            <w:r/>
            <w:r>
              <w:rPr>
                <w:b w:val="0"/>
                <w:sz w:val="17"/>
              </w:rPr>
              <w:t>Iscrizione di pregiudizievoli o protesti</w:t>
            </w:r>
          </w:p>
        </w:tc>
        <w:tc>
          <w:tcPr>
            <w:tcW w:type="dxa" w:w="1412"/>
            <w:shd w:val="clear" w:color="auto" w:fill="EBEFE7"/>
          </w:tcPr>
          <w:p>
            <w:pPr>
              <w:spacing w:after="40" w:before="40"/>
            </w:pPr>
            <w:r/>
            <w:r>
              <w:rPr>
                <w:b w:val="0"/>
                <w:sz w:val="17"/>
              </w:rPr>
              <w:t>Nessuna</w:t>
            </w:r>
          </w:p>
        </w:tc>
        <w:tc>
          <w:tcPr>
            <w:tcW w:type="dxa" w:w="1694"/>
            <w:shd w:val="clear" w:color="auto" w:fill="EBEFE7"/>
          </w:tcPr>
          <w:p>
            <w:pPr>
              <w:spacing w:after="40" w:before="40"/>
            </w:pPr>
            <w:r/>
            <w:r>
              <w:rPr>
                <w:b w:val="0"/>
                <w:sz w:val="17"/>
              </w:rPr>
              <w:t>Qualsiasi iscrizione</w:t>
            </w:r>
          </w:p>
        </w:tc>
        <w:tc>
          <w:tcPr>
            <w:tcW w:type="dxa" w:w="1035"/>
            <w:shd w:val="clear" w:color="auto" w:fill="EBEFE7"/>
          </w:tcPr>
          <w:p>
            <w:pPr>
              <w:spacing w:after="40" w:before="40"/>
            </w:pPr>
            <w:r/>
            <w:r>
              <w:rPr>
                <w:b w:val="0"/>
                <w:sz w:val="17"/>
              </w:rPr>
              <w:t>Trimestrale</w:t>
            </w:r>
          </w:p>
        </w:tc>
        <w:tc>
          <w:tcPr>
            <w:tcW w:type="dxa" w:w="1129"/>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Riesame del merito creditizio</w:t>
            </w:r>
          </w:p>
        </w:tc>
      </w:tr>
      <w:tr>
        <w:tc>
          <w:tcPr>
            <w:tcW w:type="dxa" w:w="2259"/>
          </w:tcPr>
          <w:p>
            <w:pPr>
              <w:spacing w:after="40" w:before="40"/>
            </w:pPr>
            <w:r/>
            <w:r>
              <w:rPr>
                <w:b w:val="0"/>
                <w:sz w:val="17"/>
              </w:rPr>
              <w:t>Apertura di procedura concorsuale</w:t>
            </w:r>
          </w:p>
        </w:tc>
        <w:tc>
          <w:tcPr>
            <w:tcW w:type="dxa" w:w="1412"/>
          </w:tcPr>
          <w:p>
            <w:pPr>
              <w:spacing w:after="40" w:before="40"/>
            </w:pPr>
            <w:r/>
            <w:r>
              <w:rPr>
                <w:b w:val="0"/>
                <w:sz w:val="17"/>
              </w:rPr>
              <w:t>Nessuna</w:t>
            </w:r>
          </w:p>
        </w:tc>
        <w:tc>
          <w:tcPr>
            <w:tcW w:type="dxa" w:w="1694"/>
          </w:tcPr>
          <w:p>
            <w:pPr>
              <w:spacing w:after="40" w:before="40"/>
            </w:pPr>
            <w:r/>
            <w:r>
              <w:rPr>
                <w:b w:val="0"/>
                <w:sz w:val="17"/>
              </w:rPr>
              <w:t>Qualsiasi apertura</w:t>
            </w:r>
          </w:p>
        </w:tc>
        <w:tc>
          <w:tcPr>
            <w:tcW w:type="dxa" w:w="1035"/>
          </w:tcPr>
          <w:p>
            <w:pPr>
              <w:spacing w:after="40" w:before="40"/>
            </w:pPr>
            <w:r/>
            <w:r>
              <w:rPr>
                <w:b w:val="0"/>
                <w:sz w:val="17"/>
              </w:rPr>
              <w:t>Continua</w:t>
            </w:r>
          </w:p>
        </w:tc>
        <w:tc>
          <w:tcPr>
            <w:tcW w:type="dxa" w:w="1129"/>
          </w:tcPr>
          <w:p>
            <w:pPr>
              <w:spacing w:after="40" w:before="40"/>
            </w:pPr>
            <w:r/>
            <w:r>
              <w:rPr>
                <w:b w:val="0"/>
                <w:sz w:val="17"/>
              </w:rPr>
              <w:t>[…]</w:t>
            </w:r>
          </w:p>
        </w:tc>
        <w:tc>
          <w:tcPr>
            <w:tcW w:type="dxa" w:w="1882"/>
          </w:tcPr>
          <w:p>
            <w:pPr>
              <w:spacing w:after="40" w:before="40"/>
            </w:pPr>
            <w:r/>
            <w:r>
              <w:rPr>
                <w:b w:val="0"/>
                <w:sz w:val="17"/>
              </w:rPr>
              <w:t>Attivazione della clausola risolutiva</w:t>
            </w:r>
          </w:p>
        </w:tc>
      </w:tr>
      <w:tr>
        <w:tc>
          <w:tcPr>
            <w:tcW w:type="dxa" w:w="2259"/>
            <w:shd w:val="clear" w:color="auto" w:fill="EBEFE7"/>
          </w:tcPr>
          <w:p>
            <w:pPr>
              <w:spacing w:after="40" w:before="40"/>
            </w:pPr>
            <w:r/>
            <w:r>
              <w:rPr>
                <w:b w:val="0"/>
                <w:sz w:val="17"/>
              </w:rPr>
              <w:t>Adverse media</w:t>
            </w:r>
          </w:p>
        </w:tc>
        <w:tc>
          <w:tcPr>
            <w:tcW w:type="dxa" w:w="1412"/>
            <w:shd w:val="clear" w:color="auto" w:fill="EBEFE7"/>
          </w:tcPr>
          <w:p>
            <w:pPr>
              <w:spacing w:after="40" w:before="40"/>
            </w:pPr>
            <w:r/>
            <w:r>
              <w:rPr>
                <w:b w:val="0"/>
                <w:sz w:val="17"/>
              </w:rPr>
              <w:t>[N riscontri]</w:t>
            </w:r>
          </w:p>
        </w:tc>
        <w:tc>
          <w:tcPr>
            <w:tcW w:type="dxa" w:w="1694"/>
            <w:shd w:val="clear" w:color="auto" w:fill="EBEFE7"/>
          </w:tcPr>
          <w:p>
            <w:pPr>
              <w:spacing w:after="40" w:before="40"/>
            </w:pPr>
            <w:r/>
            <w:r>
              <w:rPr>
                <w:b w:val="0"/>
                <w:sz w:val="17"/>
              </w:rPr>
              <w:t>[Es. oltre 3 riscontri negativi al mese]</w:t>
            </w:r>
          </w:p>
        </w:tc>
        <w:tc>
          <w:tcPr>
            <w:tcW w:type="dxa" w:w="1035"/>
            <w:shd w:val="clear" w:color="auto" w:fill="EBEFE7"/>
          </w:tcPr>
          <w:p>
            <w:pPr>
              <w:spacing w:after="40" w:before="40"/>
            </w:pPr>
            <w:r/>
            <w:r>
              <w:rPr>
                <w:b w:val="0"/>
                <w:sz w:val="17"/>
              </w:rPr>
              <w:t>Mensile</w:t>
            </w:r>
          </w:p>
        </w:tc>
        <w:tc>
          <w:tcPr>
            <w:tcW w:type="dxa" w:w="1129"/>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Analisi e scheda evidenza</w:t>
            </w:r>
          </w:p>
        </w:tc>
      </w:tr>
      <w:tr>
        <w:tc>
          <w:tcPr>
            <w:tcW w:type="dxa" w:w="2259"/>
          </w:tcPr>
          <w:p>
            <w:pPr>
              <w:spacing w:after="40" w:before="40"/>
            </w:pPr>
            <w:r/>
            <w:r>
              <w:rPr>
                <w:b w:val="0"/>
                <w:sz w:val="17"/>
              </w:rPr>
              <w:t>Indici finanziari (D/E, liquidità, DSCR)</w:t>
            </w:r>
          </w:p>
        </w:tc>
        <w:tc>
          <w:tcPr>
            <w:tcW w:type="dxa" w:w="1412"/>
          </w:tcPr>
          <w:p>
            <w:pPr>
              <w:spacing w:after="40" w:before="40"/>
            </w:pPr>
            <w:r/>
            <w:r>
              <w:rPr>
                <w:b w:val="0"/>
                <w:sz w:val="17"/>
              </w:rPr>
              <w:t>[valori alla data]</w:t>
            </w:r>
          </w:p>
        </w:tc>
        <w:tc>
          <w:tcPr>
            <w:tcW w:type="dxa" w:w="1694"/>
          </w:tcPr>
          <w:p>
            <w:pPr>
              <w:spacing w:after="40" w:before="40"/>
            </w:pPr>
            <w:r/>
            <w:r>
              <w:rPr>
                <w:b w:val="0"/>
                <w:sz w:val="17"/>
              </w:rPr>
              <w:t>[soglie definite]</w:t>
            </w:r>
          </w:p>
        </w:tc>
        <w:tc>
          <w:tcPr>
            <w:tcW w:type="dxa" w:w="1035"/>
          </w:tcPr>
          <w:p>
            <w:pPr>
              <w:spacing w:after="40" w:before="40"/>
            </w:pPr>
            <w:r/>
            <w:r>
              <w:rPr>
                <w:b w:val="0"/>
                <w:sz w:val="17"/>
              </w:rPr>
              <w:t>Semestrale</w:t>
            </w:r>
          </w:p>
        </w:tc>
        <w:tc>
          <w:tcPr>
            <w:tcW w:type="dxa" w:w="1129"/>
          </w:tcPr>
          <w:p>
            <w:pPr>
              <w:spacing w:after="40" w:before="40"/>
            </w:pPr>
            <w:r/>
            <w:r>
              <w:rPr>
                <w:b w:val="0"/>
                <w:sz w:val="17"/>
              </w:rPr>
              <w:t>[…]</w:t>
            </w:r>
          </w:p>
        </w:tc>
        <w:tc>
          <w:tcPr>
            <w:tcW w:type="dxa" w:w="1882"/>
          </w:tcPr>
          <w:p>
            <w:pPr>
              <w:spacing w:after="40" w:before="40"/>
            </w:pPr>
            <w:r/>
            <w:r>
              <w:rPr>
                <w:b w:val="0"/>
                <w:sz w:val="17"/>
              </w:rPr>
              <w:t>Riesame del rating interno</w:t>
            </w:r>
          </w:p>
        </w:tc>
      </w:tr>
      <w:tr>
        <w:tc>
          <w:tcPr>
            <w:tcW w:type="dxa" w:w="2259"/>
            <w:shd w:val="clear" w:color="auto" w:fill="EBEFE7"/>
          </w:tcPr>
          <w:p>
            <w:pPr>
              <w:spacing w:after="40" w:before="40"/>
            </w:pPr>
            <w:r/>
            <w:r>
              <w:rPr>
                <w:b w:val="0"/>
                <w:sz w:val="17"/>
              </w:rPr>
              <w:t>Deposito del bilancio</w:t>
            </w:r>
          </w:p>
        </w:tc>
        <w:tc>
          <w:tcPr>
            <w:tcW w:type="dxa" w:w="1412"/>
            <w:shd w:val="clear" w:color="auto" w:fill="EBEFE7"/>
          </w:tcPr>
          <w:p>
            <w:pPr>
              <w:spacing w:after="40" w:before="40"/>
            </w:pPr>
            <w:r/>
            <w:r>
              <w:rPr>
                <w:b w:val="0"/>
                <w:sz w:val="17"/>
              </w:rPr>
              <w:t>Nei termini</w:t>
            </w:r>
          </w:p>
        </w:tc>
        <w:tc>
          <w:tcPr>
            <w:tcW w:type="dxa" w:w="1694"/>
            <w:shd w:val="clear" w:color="auto" w:fill="EBEFE7"/>
          </w:tcPr>
          <w:p>
            <w:pPr>
              <w:spacing w:after="40" w:before="40"/>
            </w:pPr>
            <w:r/>
            <w:r>
              <w:rPr>
                <w:b w:val="0"/>
                <w:sz w:val="17"/>
              </w:rPr>
              <w:t>Ritardo superiore a 60 giorni</w:t>
            </w:r>
          </w:p>
        </w:tc>
        <w:tc>
          <w:tcPr>
            <w:tcW w:type="dxa" w:w="1035"/>
            <w:shd w:val="clear" w:color="auto" w:fill="EBEFE7"/>
          </w:tcPr>
          <w:p>
            <w:pPr>
              <w:spacing w:after="40" w:before="40"/>
            </w:pPr>
            <w:r/>
            <w:r>
              <w:rPr>
                <w:b w:val="0"/>
                <w:sz w:val="17"/>
              </w:rPr>
              <w:t>Annuale</w:t>
            </w:r>
          </w:p>
        </w:tc>
        <w:tc>
          <w:tcPr>
            <w:tcW w:type="dxa" w:w="1129"/>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Richiesta di chiarimenti</w:t>
            </w:r>
          </w:p>
        </w:tc>
      </w:tr>
      <w:tr>
        <w:tc>
          <w:tcPr>
            <w:tcW w:type="dxa" w:w="2259"/>
          </w:tcPr>
          <w:p>
            <w:pPr>
              <w:spacing w:after="40" w:before="40"/>
            </w:pPr>
            <w:r/>
            <w:r>
              <w:rPr>
                <w:b w:val="0"/>
                <w:sz w:val="17"/>
              </w:rPr>
              <w:t>Nuovo contenzioso rilevante</w:t>
            </w:r>
          </w:p>
        </w:tc>
        <w:tc>
          <w:tcPr>
            <w:tcW w:type="dxa" w:w="1412"/>
          </w:tcPr>
          <w:p>
            <w:pPr>
              <w:spacing w:after="40" w:before="40"/>
            </w:pPr>
            <w:r/>
            <w:r>
              <w:rPr>
                <w:b w:val="0"/>
                <w:sz w:val="17"/>
              </w:rPr>
              <w:t>Nessuno</w:t>
            </w:r>
          </w:p>
        </w:tc>
        <w:tc>
          <w:tcPr>
            <w:tcW w:type="dxa" w:w="1694"/>
          </w:tcPr>
          <w:p>
            <w:pPr>
              <w:spacing w:after="40" w:before="40"/>
            </w:pPr>
            <w:r/>
            <w:r>
              <w:rPr>
                <w:b w:val="0"/>
                <w:sz w:val="17"/>
              </w:rPr>
              <w:t>Qualsiasi nuova iscrizione</w:t>
            </w:r>
          </w:p>
        </w:tc>
        <w:tc>
          <w:tcPr>
            <w:tcW w:type="dxa" w:w="1035"/>
          </w:tcPr>
          <w:p>
            <w:pPr>
              <w:spacing w:after="40" w:before="40"/>
            </w:pPr>
            <w:r/>
            <w:r>
              <w:rPr>
                <w:b w:val="0"/>
                <w:sz w:val="17"/>
              </w:rPr>
              <w:t>Trimestrale</w:t>
            </w:r>
          </w:p>
        </w:tc>
        <w:tc>
          <w:tcPr>
            <w:tcW w:type="dxa" w:w="1129"/>
          </w:tcPr>
          <w:p>
            <w:pPr>
              <w:spacing w:after="40" w:before="40"/>
            </w:pPr>
            <w:r/>
            <w:r>
              <w:rPr>
                <w:b w:val="0"/>
                <w:sz w:val="17"/>
              </w:rPr>
              <w:t>[…]</w:t>
            </w:r>
          </w:p>
        </w:tc>
        <w:tc>
          <w:tcPr>
            <w:tcW w:type="dxa" w:w="1882"/>
          </w:tcPr>
          <w:p>
            <w:pPr>
              <w:spacing w:after="40" w:before="40"/>
            </w:pPr>
            <w:r/>
            <w:r>
              <w:rPr>
                <w:b w:val="0"/>
                <w:sz w:val="17"/>
              </w:rPr>
              <w:t>Valutazione dell'esposizione</w:t>
            </w:r>
          </w:p>
        </w:tc>
      </w:tr>
      <w:tr>
        <w:tc>
          <w:tcPr>
            <w:tcW w:type="dxa" w:w="2259"/>
            <w:shd w:val="clear" w:color="auto" w:fill="EBEFE7"/>
          </w:tcPr>
          <w:p>
            <w:pPr>
              <w:spacing w:after="40" w:before="40"/>
            </w:pPr>
            <w:r/>
            <w:r>
              <w:rPr>
                <w:b w:val="0"/>
                <w:sz w:val="17"/>
              </w:rPr>
              <w:t>Riesame completo</w:t>
            </w:r>
          </w:p>
        </w:tc>
        <w:tc>
          <w:tcPr>
            <w:tcW w:type="dxa" w:w="1412"/>
            <w:shd w:val="clear" w:color="auto" w:fill="EBEFE7"/>
          </w:tcPr>
          <w:p>
            <w:pPr>
              <w:spacing w:after="40" w:before="40"/>
            </w:pPr>
            <w:r/>
            <w:r>
              <w:rPr>
                <w:b w:val="0"/>
                <w:sz w:val="17"/>
              </w:rPr>
              <w:t>—</w:t>
            </w:r>
          </w:p>
        </w:tc>
        <w:tc>
          <w:tcPr>
            <w:tcW w:type="dxa" w:w="1694"/>
            <w:shd w:val="clear" w:color="auto" w:fill="EBEFE7"/>
          </w:tcPr>
          <w:p>
            <w:pPr>
              <w:spacing w:after="40" w:before="40"/>
            </w:pPr>
            <w:r/>
            <w:r>
              <w:rPr>
                <w:b w:val="0"/>
                <w:sz w:val="17"/>
              </w:rPr>
              <w:t>—</w:t>
            </w:r>
          </w:p>
        </w:tc>
        <w:tc>
          <w:tcPr>
            <w:tcW w:type="dxa" w:w="1035"/>
            <w:shd w:val="clear" w:color="auto" w:fill="EBEFE7"/>
          </w:tcPr>
          <w:p>
            <w:pPr>
              <w:spacing w:after="40" w:before="40"/>
            </w:pPr>
            <w:r/>
            <w:r>
              <w:rPr>
                <w:b w:val="0"/>
                <w:sz w:val="17"/>
              </w:rPr>
              <w:t>Annuale</w:t>
            </w:r>
          </w:p>
        </w:tc>
        <w:tc>
          <w:tcPr>
            <w:tcW w:type="dxa" w:w="1129"/>
            <w:shd w:val="clear" w:color="auto" w:fill="EBEFE7"/>
          </w:tcPr>
          <w:p>
            <w:pPr>
              <w:spacing w:after="40" w:before="40"/>
            </w:pPr>
            <w:r/>
            <w:r>
              <w:rPr>
                <w:b w:val="0"/>
                <w:sz w:val="17"/>
              </w:rPr>
              <w:t>[…]</w:t>
            </w:r>
          </w:p>
        </w:tc>
        <w:tc>
          <w:tcPr>
            <w:tcW w:type="dxa" w:w="1882"/>
            <w:shd w:val="clear" w:color="auto" w:fill="EBEFE7"/>
          </w:tcPr>
          <w:p>
            <w:pPr>
              <w:spacing w:after="40" w:before="40"/>
            </w:pPr>
            <w:r/>
            <w:r>
              <w:rPr>
                <w:b w:val="0"/>
                <w:sz w:val="17"/>
              </w:rPr>
              <w:t>Aggiornamento del report</w:t>
            </w:r>
          </w:p>
        </w:tc>
      </w:tr>
    </w:tbl>
    <w:p>
      <w:pPr>
        <w:spacing w:after="40"/>
      </w:pPr>
    </w:p>
    <w:p>
      <w:pPr>
        <w:pStyle w:val="Heading3"/>
      </w:pPr>
      <w:r>
        <w:t>8.5.1 Protocollo di escalation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200"/>
            <w:tcBorders>
              <w:bottom w:val="single" w:sz="16" w:space="0" w:color="1B6B34"/>
            </w:tcBorders>
            <w:shd w:val="clear" w:color="auto" w:fill="C9D3BE"/>
          </w:tcPr>
          <w:p>
            <w:pPr>
              <w:spacing w:after="40" w:before="40"/>
            </w:pPr>
            <w:r/>
            <w:r>
              <w:rPr>
                <w:b/>
                <w:color w:val="1B6B34"/>
                <w:sz w:val="17"/>
              </w:rPr>
              <w:t>Evento</w:t>
            </w:r>
          </w:p>
        </w:tc>
        <w:tc>
          <w:tcPr>
            <w:tcW w:type="dxa" w:w="1129"/>
            <w:tcBorders>
              <w:bottom w:val="single" w:sz="16" w:space="0" w:color="1B6B34"/>
            </w:tcBorders>
            <w:shd w:val="clear" w:color="auto" w:fill="C9D3BE"/>
          </w:tcPr>
          <w:p>
            <w:pPr>
              <w:spacing w:after="40" w:before="40"/>
            </w:pPr>
            <w:r/>
            <w:r>
              <w:rPr>
                <w:b/>
                <w:color w:val="1B6B34"/>
                <w:sz w:val="17"/>
              </w:rPr>
              <w:t>Termine</w:t>
            </w:r>
          </w:p>
        </w:tc>
        <w:tc>
          <w:tcPr>
            <w:tcW w:type="dxa" w:w="1694"/>
            <w:tcBorders>
              <w:bottom w:val="single" w:sz="16" w:space="0" w:color="1B6B34"/>
            </w:tcBorders>
            <w:shd w:val="clear" w:color="auto" w:fill="C9D3BE"/>
          </w:tcPr>
          <w:p>
            <w:pPr>
              <w:spacing w:after="40" w:before="40"/>
            </w:pPr>
            <w:r/>
            <w:r>
              <w:rPr>
                <w:b/>
                <w:color w:val="1B6B34"/>
                <w:sz w:val="17"/>
              </w:rPr>
              <w:t>Destinatario</w:t>
            </w:r>
          </w:p>
        </w:tc>
        <w:tc>
          <w:tcPr>
            <w:tcW w:type="dxa" w:w="3388"/>
            <w:tcBorders>
              <w:bottom w:val="single" w:sz="16" w:space="0" w:color="1B6B34"/>
            </w:tcBorders>
            <w:shd w:val="clear" w:color="auto" w:fill="C9D3BE"/>
          </w:tcPr>
          <w:p>
            <w:pPr>
              <w:spacing w:after="40" w:before="40"/>
            </w:pPr>
            <w:r/>
            <w:r>
              <w:rPr>
                <w:b/>
                <w:color w:val="1B6B34"/>
                <w:sz w:val="17"/>
              </w:rPr>
              <w:t>Azione</w:t>
            </w:r>
          </w:p>
        </w:tc>
      </w:tr>
      <w:tr>
        <w:tc>
          <w:tcPr>
            <w:tcW w:type="dxa" w:w="3200"/>
          </w:tcPr>
          <w:p>
            <w:pPr>
              <w:spacing w:after="40" w:before="40"/>
            </w:pPr>
            <w:r/>
            <w:r>
              <w:rPr>
                <w:b/>
                <w:sz w:val="17"/>
              </w:rPr>
              <w:t>Corrispondenza confermata su lista sanzionatoria</w:t>
            </w:r>
          </w:p>
        </w:tc>
        <w:tc>
          <w:tcPr>
            <w:tcW w:type="dxa" w:w="1129"/>
          </w:tcPr>
          <w:p>
            <w:pPr>
              <w:spacing w:after="40" w:before="40"/>
            </w:pPr>
            <w:r/>
            <w:r>
              <w:rPr>
                <w:b w:val="0"/>
                <w:sz w:val="17"/>
              </w:rPr>
              <w:t>Immediato</w:t>
            </w:r>
          </w:p>
        </w:tc>
        <w:tc>
          <w:tcPr>
            <w:tcW w:type="dxa" w:w="1694"/>
          </w:tcPr>
          <w:p>
            <w:pPr>
              <w:spacing w:after="40" w:before="40"/>
            </w:pPr>
            <w:r/>
            <w:r>
              <w:rPr>
                <w:b w:val="0"/>
                <w:sz w:val="17"/>
              </w:rPr>
              <w:t>[Compliance + legale]</w:t>
            </w:r>
          </w:p>
        </w:tc>
        <w:tc>
          <w:tcPr>
            <w:tcW w:type="dxa" w:w="3388"/>
          </w:tcPr>
          <w:p>
            <w:pPr>
              <w:spacing w:after="40" w:before="40"/>
            </w:pPr>
            <w:r/>
            <w:r>
              <w:rPr>
                <w:b w:val="0"/>
                <w:sz w:val="17"/>
              </w:rPr>
              <w:t>Sospensione dei rapporti e verifica legale urgente</w:t>
            </w:r>
          </w:p>
        </w:tc>
      </w:tr>
      <w:tr>
        <w:tc>
          <w:tcPr>
            <w:tcW w:type="dxa" w:w="3200"/>
            <w:shd w:val="clear" w:color="auto" w:fill="EBEFE7"/>
          </w:tcPr>
          <w:p>
            <w:pPr>
              <w:spacing w:after="40" w:before="40"/>
            </w:pPr>
            <w:r/>
            <w:r>
              <w:rPr>
                <w:b/>
                <w:sz w:val="17"/>
              </w:rPr>
              <w:t>Informazione o interdittiva antimafia</w:t>
            </w:r>
          </w:p>
        </w:tc>
        <w:tc>
          <w:tcPr>
            <w:tcW w:type="dxa" w:w="1129"/>
            <w:shd w:val="clear" w:color="auto" w:fill="EBEFE7"/>
          </w:tcPr>
          <w:p>
            <w:pPr>
              <w:spacing w:after="40" w:before="40"/>
            </w:pPr>
            <w:r/>
            <w:r>
              <w:rPr>
                <w:b w:val="0"/>
                <w:sz w:val="17"/>
              </w:rPr>
              <w:t>24 ore</w:t>
            </w:r>
          </w:p>
        </w:tc>
        <w:tc>
          <w:tcPr>
            <w:tcW w:type="dxa" w:w="1694"/>
            <w:shd w:val="clear" w:color="auto" w:fill="EBEFE7"/>
          </w:tcPr>
          <w:p>
            <w:pPr>
              <w:spacing w:after="40" w:before="40"/>
            </w:pPr>
            <w:r/>
            <w:r>
              <w:rPr>
                <w:b w:val="0"/>
                <w:sz w:val="17"/>
              </w:rPr>
              <w:t>[Compliance + vertice]</w:t>
            </w:r>
          </w:p>
        </w:tc>
        <w:tc>
          <w:tcPr>
            <w:tcW w:type="dxa" w:w="3388"/>
            <w:shd w:val="clear" w:color="auto" w:fill="EBEFE7"/>
          </w:tcPr>
          <w:p>
            <w:pPr>
              <w:spacing w:after="40" w:before="40"/>
            </w:pPr>
            <w:r/>
            <w:r>
              <w:rPr>
                <w:b w:val="0"/>
                <w:sz w:val="17"/>
              </w:rPr>
              <w:t>Escalation e valutazione della clausola risolutiva</w:t>
            </w:r>
          </w:p>
        </w:tc>
      </w:tr>
      <w:tr>
        <w:tc>
          <w:tcPr>
            <w:tcW w:type="dxa" w:w="3200"/>
          </w:tcPr>
          <w:p>
            <w:pPr>
              <w:spacing w:after="40" w:before="40"/>
            </w:pPr>
            <w:r/>
            <w:r>
              <w:rPr>
                <w:b/>
                <w:sz w:val="17"/>
              </w:rPr>
              <w:t>Apertura di procedura concorsuale</w:t>
            </w:r>
          </w:p>
        </w:tc>
        <w:tc>
          <w:tcPr>
            <w:tcW w:type="dxa" w:w="1129"/>
          </w:tcPr>
          <w:p>
            <w:pPr>
              <w:spacing w:after="40" w:before="40"/>
            </w:pPr>
            <w:r/>
            <w:r>
              <w:rPr>
                <w:b w:val="0"/>
                <w:sz w:val="17"/>
              </w:rPr>
              <w:t>24–48 ore</w:t>
            </w:r>
          </w:p>
        </w:tc>
        <w:tc>
          <w:tcPr>
            <w:tcW w:type="dxa" w:w="1694"/>
          </w:tcPr>
          <w:p>
            <w:pPr>
              <w:spacing w:after="40" w:before="40"/>
            </w:pPr>
            <w:r/>
            <w:r>
              <w:rPr>
                <w:b w:val="0"/>
                <w:sz w:val="17"/>
              </w:rPr>
              <w:t>[Finanza + legale]</w:t>
            </w:r>
          </w:p>
        </w:tc>
        <w:tc>
          <w:tcPr>
            <w:tcW w:type="dxa" w:w="3388"/>
          </w:tcPr>
          <w:p>
            <w:pPr>
              <w:spacing w:after="40" w:before="40"/>
            </w:pPr>
            <w:r/>
            <w:r>
              <w:rPr>
                <w:b w:val="0"/>
                <w:sz w:val="17"/>
              </w:rPr>
              <w:t>Verifica dell'esposizione e attivazione delle garanzie</w:t>
            </w:r>
          </w:p>
        </w:tc>
      </w:tr>
      <w:tr>
        <w:tc>
          <w:tcPr>
            <w:tcW w:type="dxa" w:w="3200"/>
            <w:shd w:val="clear" w:color="auto" w:fill="EBEFE7"/>
          </w:tcPr>
          <w:p>
            <w:pPr>
              <w:spacing w:after="40" w:before="40"/>
            </w:pPr>
            <w:r/>
            <w:r>
              <w:rPr>
                <w:b/>
                <w:sz w:val="17"/>
              </w:rPr>
              <w:t>Arresto, sequestro o misura cautelare su esponenti</w:t>
            </w:r>
          </w:p>
        </w:tc>
        <w:tc>
          <w:tcPr>
            <w:tcW w:type="dxa" w:w="1129"/>
            <w:shd w:val="clear" w:color="auto" w:fill="EBEFE7"/>
          </w:tcPr>
          <w:p>
            <w:pPr>
              <w:spacing w:after="40" w:before="40"/>
            </w:pPr>
            <w:r/>
            <w:r>
              <w:rPr>
                <w:b w:val="0"/>
                <w:sz w:val="17"/>
              </w:rPr>
              <w:t>24 ore</w:t>
            </w:r>
          </w:p>
        </w:tc>
        <w:tc>
          <w:tcPr>
            <w:tcW w:type="dxa" w:w="1694"/>
            <w:shd w:val="clear" w:color="auto" w:fill="EBEFE7"/>
          </w:tcPr>
          <w:p>
            <w:pPr>
              <w:spacing w:after="40" w:before="40"/>
            </w:pPr>
            <w:r/>
            <w:r>
              <w:rPr>
                <w:b w:val="0"/>
                <w:sz w:val="17"/>
              </w:rPr>
              <w:t>[Vertice]</w:t>
            </w:r>
          </w:p>
        </w:tc>
        <w:tc>
          <w:tcPr>
            <w:tcW w:type="dxa" w:w="3388"/>
            <w:shd w:val="clear" w:color="auto" w:fill="EBEFE7"/>
          </w:tcPr>
          <w:p>
            <w:pPr>
              <w:spacing w:after="40" w:before="40"/>
            </w:pPr>
            <w:r/>
            <w:r>
              <w:rPr>
                <w:b w:val="0"/>
                <w:sz w:val="17"/>
              </w:rPr>
              <w:t>Valutazione della continuità del rapporto</w:t>
            </w:r>
          </w:p>
        </w:tc>
      </w:tr>
      <w:tr>
        <w:tc>
          <w:tcPr>
            <w:tcW w:type="dxa" w:w="3200"/>
          </w:tcPr>
          <w:p>
            <w:pPr>
              <w:spacing w:after="40" w:before="40"/>
            </w:pPr>
            <w:r/>
            <w:r>
              <w:rPr>
                <w:b/>
                <w:sz w:val="17"/>
              </w:rPr>
              <w:t>Variazione di titolare effettivo o di organi</w:t>
            </w:r>
          </w:p>
        </w:tc>
        <w:tc>
          <w:tcPr>
            <w:tcW w:type="dxa" w:w="1129"/>
          </w:tcPr>
          <w:p>
            <w:pPr>
              <w:spacing w:after="40" w:before="40"/>
            </w:pPr>
            <w:r/>
            <w:r>
              <w:rPr>
                <w:b w:val="0"/>
                <w:sz w:val="17"/>
              </w:rPr>
              <w:t>7 giorni</w:t>
            </w:r>
          </w:p>
        </w:tc>
        <w:tc>
          <w:tcPr>
            <w:tcW w:type="dxa" w:w="1694"/>
          </w:tcPr>
          <w:p>
            <w:pPr>
              <w:spacing w:after="40" w:before="40"/>
            </w:pPr>
            <w:r/>
            <w:r>
              <w:rPr>
                <w:b w:val="0"/>
                <w:sz w:val="17"/>
              </w:rPr>
              <w:t>[Compliance]</w:t>
            </w:r>
          </w:p>
        </w:tc>
        <w:tc>
          <w:tcPr>
            <w:tcW w:type="dxa" w:w="3388"/>
          </w:tcPr>
          <w:p>
            <w:pPr>
              <w:spacing w:after="40" w:before="40"/>
            </w:pPr>
            <w:r/>
            <w:r>
              <w:rPr>
                <w:b w:val="0"/>
                <w:sz w:val="17"/>
              </w:rPr>
              <w:t>Riesame della catena di controllo e nuova verifica di onorabilità</w:t>
            </w:r>
          </w:p>
        </w:tc>
      </w:tr>
      <w:tr>
        <w:tc>
          <w:tcPr>
            <w:tcW w:type="dxa" w:w="3200"/>
            <w:shd w:val="clear" w:color="auto" w:fill="EBEFE7"/>
          </w:tcPr>
          <w:p>
            <w:pPr>
              <w:spacing w:after="40" w:before="40"/>
            </w:pPr>
            <w:r/>
            <w:r>
              <w:rPr>
                <w:b/>
                <w:sz w:val="17"/>
              </w:rPr>
              <w:t>Adverse media grave con corrispondenza certa</w:t>
            </w:r>
          </w:p>
        </w:tc>
        <w:tc>
          <w:tcPr>
            <w:tcW w:type="dxa" w:w="1129"/>
            <w:shd w:val="clear" w:color="auto" w:fill="EBEFE7"/>
          </w:tcPr>
          <w:p>
            <w:pPr>
              <w:spacing w:after="40" w:before="40"/>
            </w:pPr>
            <w:r/>
            <w:r>
              <w:rPr>
                <w:b w:val="0"/>
                <w:sz w:val="17"/>
              </w:rPr>
              <w:t>7 giorni</w:t>
            </w:r>
          </w:p>
        </w:tc>
        <w:tc>
          <w:tcPr>
            <w:tcW w:type="dxa" w:w="1694"/>
            <w:shd w:val="clear" w:color="auto" w:fill="EBEFE7"/>
          </w:tcPr>
          <w:p>
            <w:pPr>
              <w:spacing w:after="40" w:before="40"/>
            </w:pPr>
            <w:r/>
            <w:r>
              <w:rPr>
                <w:b w:val="0"/>
                <w:sz w:val="17"/>
              </w:rPr>
              <w:t>[Compliance]</w:t>
            </w:r>
          </w:p>
        </w:tc>
        <w:tc>
          <w:tcPr>
            <w:tcW w:type="dxa" w:w="3388"/>
            <w:shd w:val="clear" w:color="auto" w:fill="EBEFE7"/>
          </w:tcPr>
          <w:p>
            <w:pPr>
              <w:spacing w:after="40" w:before="40"/>
            </w:pPr>
            <w:r/>
            <w:r>
              <w:rPr>
                <w:b w:val="0"/>
                <w:sz w:val="17"/>
              </w:rPr>
              <w:t>Apertura di scheda evidenza e rivalutazione della dimensione reputazionale</w:t>
            </w:r>
          </w:p>
        </w:tc>
      </w:tr>
      <w:tr>
        <w:tc>
          <w:tcPr>
            <w:tcW w:type="dxa" w:w="3200"/>
          </w:tcPr>
          <w:p>
            <w:pPr>
              <w:spacing w:after="40" w:before="40"/>
            </w:pPr>
            <w:r/>
            <w:r>
              <w:rPr>
                <w:b/>
                <w:sz w:val="17"/>
              </w:rPr>
              <w:t>Nuovo contenzioso rilevante (oltre soglia §2.11)</w:t>
            </w:r>
          </w:p>
        </w:tc>
        <w:tc>
          <w:tcPr>
            <w:tcW w:type="dxa" w:w="1129"/>
          </w:tcPr>
          <w:p>
            <w:pPr>
              <w:spacing w:after="40" w:before="40"/>
            </w:pPr>
            <w:r/>
            <w:r>
              <w:rPr>
                <w:b w:val="0"/>
                <w:sz w:val="17"/>
              </w:rPr>
              <w:t>30 giorni</w:t>
            </w:r>
          </w:p>
        </w:tc>
        <w:tc>
          <w:tcPr>
            <w:tcW w:type="dxa" w:w="1694"/>
          </w:tcPr>
          <w:p>
            <w:pPr>
              <w:spacing w:after="40" w:before="40"/>
            </w:pPr>
            <w:r/>
            <w:r>
              <w:rPr>
                <w:b w:val="0"/>
                <w:sz w:val="17"/>
              </w:rPr>
              <w:t>[Legale]</w:t>
            </w:r>
          </w:p>
        </w:tc>
        <w:tc>
          <w:tcPr>
            <w:tcW w:type="dxa" w:w="3388"/>
          </w:tcPr>
          <w:p>
            <w:pPr>
              <w:spacing w:after="40" w:before="40"/>
            </w:pPr>
            <w:r/>
            <w:r>
              <w:rPr>
                <w:b w:val="0"/>
                <w:sz w:val="17"/>
              </w:rPr>
              <w:t>Stima dell'esposizione e aggiornamento del rischio residuo</w:t>
            </w:r>
          </w:p>
        </w:tc>
      </w:tr>
      <w:tr>
        <w:tc>
          <w:tcPr>
            <w:tcW w:type="dxa" w:w="3200"/>
            <w:shd w:val="clear" w:color="auto" w:fill="EBEFE7"/>
          </w:tcPr>
          <w:p>
            <w:pPr>
              <w:spacing w:after="40" w:before="40"/>
            </w:pPr>
            <w:r/>
            <w:r>
              <w:rPr>
                <w:b/>
                <w:sz w:val="17"/>
              </w:rPr>
              <w:t>Superamento delle soglie finanziarie definite</w:t>
            </w:r>
          </w:p>
        </w:tc>
        <w:tc>
          <w:tcPr>
            <w:tcW w:type="dxa" w:w="1129"/>
            <w:shd w:val="clear" w:color="auto" w:fill="EBEFE7"/>
          </w:tcPr>
          <w:p>
            <w:pPr>
              <w:spacing w:after="40" w:before="40"/>
            </w:pPr>
            <w:r/>
            <w:r>
              <w:rPr>
                <w:b w:val="0"/>
                <w:sz w:val="17"/>
              </w:rPr>
              <w:t>30 giorni</w:t>
            </w:r>
          </w:p>
        </w:tc>
        <w:tc>
          <w:tcPr>
            <w:tcW w:type="dxa" w:w="1694"/>
            <w:shd w:val="clear" w:color="auto" w:fill="EBEFE7"/>
          </w:tcPr>
          <w:p>
            <w:pPr>
              <w:spacing w:after="40" w:before="40"/>
            </w:pPr>
            <w:r/>
            <w:r>
              <w:rPr>
                <w:b w:val="0"/>
                <w:sz w:val="17"/>
              </w:rPr>
              <w:t>[Finanza]</w:t>
            </w:r>
          </w:p>
        </w:tc>
        <w:tc>
          <w:tcPr>
            <w:tcW w:type="dxa" w:w="3388"/>
            <w:shd w:val="clear" w:color="auto" w:fill="EBEFE7"/>
          </w:tcPr>
          <w:p>
            <w:pPr>
              <w:spacing w:after="40" w:before="40"/>
            </w:pPr>
            <w:r/>
            <w:r>
              <w:rPr>
                <w:b w:val="0"/>
                <w:sz w:val="17"/>
              </w:rPr>
              <w:t>Riesame del rating interno e delle condizioni di pagamento</w:t>
            </w:r>
          </w:p>
        </w:tc>
      </w:tr>
      <w:tr>
        <w:tc>
          <w:tcPr>
            <w:tcW w:type="dxa" w:w="3200"/>
          </w:tcPr>
          <w:p>
            <w:pPr>
              <w:spacing w:after="40" w:before="40"/>
            </w:pPr>
            <w:r/>
            <w:r>
              <w:rPr>
                <w:b/>
                <w:sz w:val="17"/>
              </w:rPr>
              <w:t>Ritardo nel deposito del bilancio</w:t>
            </w:r>
          </w:p>
        </w:tc>
        <w:tc>
          <w:tcPr>
            <w:tcW w:type="dxa" w:w="1129"/>
          </w:tcPr>
          <w:p>
            <w:pPr>
              <w:spacing w:after="40" w:before="40"/>
            </w:pPr>
            <w:r/>
            <w:r>
              <w:rPr>
                <w:b w:val="0"/>
                <w:sz w:val="17"/>
              </w:rPr>
              <w:t>30–60 giorni</w:t>
            </w:r>
          </w:p>
        </w:tc>
        <w:tc>
          <w:tcPr>
            <w:tcW w:type="dxa" w:w="1694"/>
          </w:tcPr>
          <w:p>
            <w:pPr>
              <w:spacing w:after="40" w:before="40"/>
            </w:pPr>
            <w:r/>
            <w:r>
              <w:rPr>
                <w:b w:val="0"/>
                <w:sz w:val="17"/>
              </w:rPr>
              <w:t>[Finanza]</w:t>
            </w:r>
          </w:p>
        </w:tc>
        <w:tc>
          <w:tcPr>
            <w:tcW w:type="dxa" w:w="3388"/>
          </w:tcPr>
          <w:p>
            <w:pPr>
              <w:spacing w:after="40" w:before="40"/>
            </w:pPr>
            <w:r/>
            <w:r>
              <w:rPr>
                <w:b w:val="0"/>
                <w:sz w:val="17"/>
              </w:rPr>
              <w:t>Richiesta di chiarimenti e di situazione infrannuale</w:t>
            </w:r>
          </w:p>
        </w:tc>
      </w:tr>
    </w:tbl>
    <w:p>
      <w:pPr>
        <w:spacing w:after="40"/>
      </w:pPr>
    </w:p>
    <w:p>
      <w:pPr>
        <w:pStyle w:val="Heading3"/>
      </w:pPr>
      <w:r>
        <w:t>8.5.2 Elenco dei nominativi sottoposti a monitoraggio</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471"/>
            <w:tcBorders>
              <w:bottom w:val="single" w:sz="16" w:space="0" w:color="1B6B34"/>
            </w:tcBorders>
            <w:shd w:val="clear" w:color="auto" w:fill="C9D3BE"/>
          </w:tcPr>
          <w:p>
            <w:pPr>
              <w:spacing w:after="40" w:before="40"/>
            </w:pPr>
            <w:r/>
            <w:r>
              <w:rPr>
                <w:b/>
                <w:color w:val="1B6B34"/>
                <w:sz w:val="17"/>
              </w:rPr>
              <w:t>#</w:t>
            </w:r>
          </w:p>
        </w:tc>
        <w:tc>
          <w:tcPr>
            <w:tcW w:type="dxa" w:w="2823"/>
            <w:tcBorders>
              <w:bottom w:val="single" w:sz="16" w:space="0" w:color="1B6B34"/>
            </w:tcBorders>
            <w:shd w:val="clear" w:color="auto" w:fill="C9D3BE"/>
          </w:tcPr>
          <w:p>
            <w:pPr>
              <w:spacing w:after="40" w:before="40"/>
            </w:pPr>
            <w:r/>
            <w:r>
              <w:rPr>
                <w:b/>
                <w:color w:val="1B6B34"/>
                <w:sz w:val="17"/>
              </w:rPr>
              <w:t>Nominativo / denominazione</w:t>
            </w:r>
          </w:p>
        </w:tc>
        <w:tc>
          <w:tcPr>
            <w:tcW w:type="dxa" w:w="2353"/>
            <w:tcBorders>
              <w:bottom w:val="single" w:sz="16" w:space="0" w:color="1B6B34"/>
            </w:tcBorders>
            <w:shd w:val="clear" w:color="auto" w:fill="C9D3BE"/>
          </w:tcPr>
          <w:p>
            <w:pPr>
              <w:spacing w:after="40" w:before="40"/>
            </w:pPr>
            <w:r/>
            <w:r>
              <w:rPr>
                <w:b/>
                <w:color w:val="1B6B34"/>
                <w:sz w:val="17"/>
              </w:rPr>
              <w:t>Riferimento (società o ruolo)</w:t>
            </w:r>
          </w:p>
        </w:tc>
        <w:tc>
          <w:tcPr>
            <w:tcW w:type="dxa" w:w="2541"/>
            <w:tcBorders>
              <w:bottom w:val="single" w:sz="16" w:space="0" w:color="1B6B34"/>
            </w:tcBorders>
            <w:shd w:val="clear" w:color="auto" w:fill="C9D3BE"/>
          </w:tcPr>
          <w:p>
            <w:pPr>
              <w:spacing w:after="40" w:before="40"/>
            </w:pPr>
            <w:r/>
            <w:r>
              <w:rPr>
                <w:b/>
                <w:color w:val="1B6B34"/>
                <w:sz w:val="17"/>
              </w:rPr>
              <w:t>Motivo del monitoraggio</w:t>
            </w:r>
          </w:p>
        </w:tc>
        <w:tc>
          <w:tcPr>
            <w:tcW w:type="dxa" w:w="1223"/>
            <w:tcBorders>
              <w:bottom w:val="single" w:sz="16" w:space="0" w:color="1B6B34"/>
            </w:tcBorders>
            <w:shd w:val="clear" w:color="auto" w:fill="C9D3BE"/>
          </w:tcPr>
          <w:p>
            <w:pPr>
              <w:spacing w:after="40" w:before="40"/>
            </w:pPr>
            <w:r/>
            <w:r>
              <w:rPr>
                <w:b/>
                <w:color w:val="1B6B34"/>
                <w:sz w:val="17"/>
              </w:rPr>
              <w:t>Dal</w:t>
            </w:r>
          </w:p>
        </w:tc>
      </w:tr>
      <w:tr>
        <w:tc>
          <w:tcPr>
            <w:tcW w:type="dxa" w:w="471"/>
          </w:tcPr>
          <w:p>
            <w:pPr>
              <w:spacing w:after="40" w:before="40"/>
            </w:pPr>
            <w:r/>
            <w:r>
              <w:rPr>
                <w:b w:val="0"/>
                <w:sz w:val="17"/>
              </w:rPr>
              <w:t>1</w:t>
            </w:r>
          </w:p>
        </w:tc>
        <w:tc>
          <w:tcPr>
            <w:tcW w:type="dxa" w:w="2823"/>
          </w:tcPr>
          <w:p>
            <w:pPr>
              <w:spacing w:after="40" w:before="40"/>
            </w:pPr>
            <w:r/>
            <w:r>
              <w:rPr>
                <w:b w:val="0"/>
                <w:sz w:val="17"/>
              </w:rPr>
              <w:t>[Cognome Nome / Denominazione]</w:t>
            </w:r>
          </w:p>
        </w:tc>
        <w:tc>
          <w:tcPr>
            <w:tcW w:type="dxa" w:w="2353"/>
          </w:tcPr>
          <w:p>
            <w:pPr>
              <w:spacing w:after="40" w:before="40"/>
            </w:pPr>
            <w:r/>
            <w:r>
              <w:rPr>
                <w:b w:val="0"/>
                <w:sz w:val="17"/>
              </w:rPr>
              <w:t>[…]</w:t>
            </w:r>
          </w:p>
        </w:tc>
        <w:tc>
          <w:tcPr>
            <w:tcW w:type="dxa" w:w="2541"/>
          </w:tcPr>
          <w:p>
            <w:pPr>
              <w:spacing w:after="40" w:before="40"/>
            </w:pPr>
            <w:r/>
            <w:r>
              <w:rPr>
                <w:b w:val="0"/>
                <w:sz w:val="17"/>
              </w:rPr>
              <w:t>[Es. UBO del target]</w:t>
            </w:r>
          </w:p>
        </w:tc>
        <w:tc>
          <w:tcPr>
            <w:tcW w:type="dxa" w:w="1223"/>
          </w:tcPr>
          <w:p>
            <w:pPr>
              <w:spacing w:after="40" w:before="40"/>
            </w:pPr>
            <w:r/>
            <w:r>
              <w:rPr>
                <w:b w:val="0"/>
                <w:sz w:val="17"/>
              </w:rPr>
              <w:t>[GG.MM.AAAA]</w:t>
            </w:r>
          </w:p>
        </w:tc>
      </w:tr>
      <w:tr>
        <w:tc>
          <w:tcPr>
            <w:tcW w:type="dxa" w:w="471"/>
            <w:shd w:val="clear" w:color="auto" w:fill="EBEFE7"/>
          </w:tcPr>
          <w:p>
            <w:pPr>
              <w:spacing w:after="40" w:before="40"/>
            </w:pPr>
            <w:r/>
            <w:r>
              <w:rPr>
                <w:b w:val="0"/>
                <w:sz w:val="17"/>
              </w:rPr>
              <w:t>2</w:t>
            </w:r>
          </w:p>
        </w:tc>
        <w:tc>
          <w:tcPr>
            <w:tcW w:type="dxa" w:w="2823"/>
            <w:shd w:val="clear" w:color="auto" w:fill="EBEFE7"/>
          </w:tcPr>
          <w:p>
            <w:pPr>
              <w:spacing w:after="40" w:before="40"/>
            </w:pPr>
            <w:r/>
            <w:r>
              <w:rPr>
                <w:b w:val="0"/>
                <w:sz w:val="17"/>
              </w:rPr>
              <w:t>[…]</w:t>
            </w:r>
          </w:p>
        </w:tc>
        <w:tc>
          <w:tcPr>
            <w:tcW w:type="dxa" w:w="2353"/>
            <w:shd w:val="clear" w:color="auto" w:fill="EBEFE7"/>
          </w:tcPr>
          <w:p>
            <w:pPr>
              <w:spacing w:after="40" w:before="40"/>
            </w:pPr>
            <w:r/>
            <w:r>
              <w:rPr>
                <w:b w:val="0"/>
                <w:sz w:val="17"/>
              </w:rPr>
              <w:t>[…]</w:t>
            </w:r>
          </w:p>
        </w:tc>
        <w:tc>
          <w:tcPr>
            <w:tcW w:type="dxa" w:w="2541"/>
            <w:shd w:val="clear" w:color="auto" w:fill="EBEFE7"/>
          </w:tcPr>
          <w:p>
            <w:pPr>
              <w:spacing w:after="40" w:before="40"/>
            </w:pPr>
            <w:r/>
            <w:r>
              <w:rPr>
                <w:b w:val="0"/>
                <w:sz w:val="17"/>
              </w:rPr>
              <w:t>[…]</w:t>
            </w:r>
          </w:p>
        </w:tc>
        <w:tc>
          <w:tcPr>
            <w:tcW w:type="dxa" w:w="1223"/>
            <w:shd w:val="clear" w:color="auto" w:fill="EBEFE7"/>
          </w:tcPr>
          <w:p>
            <w:pPr>
              <w:spacing w:after="40" w:before="40"/>
            </w:pPr>
            <w:r/>
            <w:r>
              <w:rPr>
                <w:b w:val="0"/>
                <w:sz w:val="17"/>
              </w:rPr>
              <w:t>[…]</w:t>
            </w:r>
          </w:p>
        </w:tc>
      </w:tr>
      <w:tr>
        <w:tc>
          <w:tcPr>
            <w:tcW w:type="dxa" w:w="471"/>
          </w:tcPr>
          <w:p>
            <w:pPr>
              <w:spacing w:after="40" w:before="40"/>
            </w:pPr>
            <w:r/>
            <w:r>
              <w:rPr>
                <w:b w:val="0"/>
                <w:sz w:val="17"/>
              </w:rPr>
              <w:t>3</w:t>
            </w:r>
          </w:p>
        </w:tc>
        <w:tc>
          <w:tcPr>
            <w:tcW w:type="dxa" w:w="2823"/>
          </w:tcPr>
          <w:p>
            <w:pPr>
              <w:spacing w:after="40" w:before="40"/>
            </w:pPr>
            <w:r/>
            <w:r>
              <w:rPr>
                <w:b w:val="0"/>
                <w:sz w:val="17"/>
              </w:rPr>
              <w:t>[…]</w:t>
            </w:r>
          </w:p>
        </w:tc>
        <w:tc>
          <w:tcPr>
            <w:tcW w:type="dxa" w:w="2353"/>
          </w:tcPr>
          <w:p>
            <w:pPr>
              <w:spacing w:after="40" w:before="40"/>
            </w:pPr>
            <w:r/>
            <w:r>
              <w:rPr>
                <w:b w:val="0"/>
                <w:sz w:val="17"/>
              </w:rPr>
              <w:t>[…]</w:t>
            </w:r>
          </w:p>
        </w:tc>
        <w:tc>
          <w:tcPr>
            <w:tcW w:type="dxa" w:w="2541"/>
          </w:tcPr>
          <w:p>
            <w:pPr>
              <w:spacing w:after="40" w:before="40"/>
            </w:pPr>
            <w:r/>
            <w:r>
              <w:rPr>
                <w:b w:val="0"/>
                <w:sz w:val="17"/>
              </w:rPr>
              <w:t>[…]</w:t>
            </w:r>
          </w:p>
        </w:tc>
        <w:tc>
          <w:tcPr>
            <w:tcW w:type="dxa" w:w="1223"/>
          </w:tcPr>
          <w:p>
            <w:pPr>
              <w:spacing w:after="40" w:before="40"/>
            </w:pPr>
            <w:r/>
            <w:r>
              <w:rPr>
                <w:b w:val="0"/>
                <w:sz w:val="17"/>
              </w:rPr>
              <w:t>[…]</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L'elenco dei nominativi monitorati contiene dati personali: va conservato con le stesse misure di sicurezza del report e cancellato alla scadenza del periodo di monitoraggio.</w:t>
            </w:r>
          </w:p>
        </w:tc>
      </w:tr>
    </w:tbl>
    <w:p>
      <w:pPr>
        <w:spacing w:after="40"/>
      </w:pPr>
    </w:p>
    <w:p>
      <w:pPr>
        <w:pStyle w:val="Heading2"/>
        <w:pBdr>
          <w:left w:val="single" w:sz="18" w:space="6" w:color="1B6B34"/>
        </w:pBdr>
      </w:pPr>
      <w:r>
        <w:t>8.6 Validità e trigger di riesame</w:t>
      </w:r>
    </w:p>
    <w:tbl>
      <w:tblPr>
        <w:tblStyle w:val="TableGrid"/>
        <w:tblW w:type="auto" w:w="0"/>
        <w:jc w:val="center"/>
        <w:tblLayout w:type="fixed"/>
        <w:tblLook w:firstColumn="1" w:firstRow="1" w:lastColumn="0" w:lastRow="0" w:noHBand="0" w:noVBand="1" w:val="04A0"/>
      </w:tblPr>
      <w:tblGrid>
        <w:gridCol w:w="4706"/>
        <w:gridCol w:w="4706"/>
      </w:tblGrid>
      <w:tr>
        <w:tc>
          <w:tcPr>
            <w:tcW w:type="dxa" w:w="3012"/>
            <w:tcBorders>
              <w:bottom w:val="single" w:sz="16" w:space="0" w:color="1B6B34"/>
            </w:tcBorders>
            <w:shd w:val="clear" w:color="auto" w:fill="C9D3BE"/>
          </w:tcPr>
          <w:p>
            <w:pPr>
              <w:spacing w:after="40" w:before="40"/>
            </w:pPr>
            <w:r/>
            <w:r>
              <w:rPr>
                <w:b/>
                <w:color w:val="1B6B34"/>
                <w:sz w:val="17"/>
              </w:rPr>
              <w:t>Voce</w:t>
            </w:r>
          </w:p>
        </w:tc>
        <w:tc>
          <w:tcPr>
            <w:tcW w:type="dxa" w:w="6399"/>
            <w:tcBorders>
              <w:bottom w:val="single" w:sz="16" w:space="0" w:color="1B6B34"/>
            </w:tcBorders>
            <w:shd w:val="clear" w:color="auto" w:fill="C9D3BE"/>
          </w:tcPr>
          <w:p>
            <w:pPr>
              <w:spacing w:after="40" w:before="40"/>
            </w:pPr>
            <w:r/>
            <w:r>
              <w:rPr>
                <w:b/>
                <w:color w:val="1B6B34"/>
                <w:sz w:val="17"/>
              </w:rPr>
              <w:t>Contenuto</w:t>
            </w:r>
          </w:p>
        </w:tc>
      </w:tr>
      <w:tr>
        <w:tc>
          <w:tcPr>
            <w:tcW w:type="dxa" w:w="3012"/>
          </w:tcPr>
          <w:p>
            <w:pPr>
              <w:spacing w:after="40" w:before="40"/>
            </w:pPr>
            <w:r/>
            <w:r>
              <w:rPr>
                <w:b/>
                <w:sz w:val="17"/>
              </w:rPr>
              <w:t>Data di emissione</w:t>
            </w:r>
          </w:p>
        </w:tc>
        <w:tc>
          <w:tcPr>
            <w:tcW w:type="dxa" w:w="6399"/>
          </w:tcPr>
          <w:p>
            <w:pPr>
              <w:spacing w:after="40" w:before="40"/>
            </w:pPr>
            <w:r/>
            <w:r>
              <w:rPr>
                <w:b w:val="0"/>
                <w:sz w:val="17"/>
              </w:rPr>
              <w:t>[GG.MM.AAAA]</w:t>
            </w:r>
          </w:p>
        </w:tc>
      </w:tr>
      <w:tr>
        <w:tc>
          <w:tcPr>
            <w:tcW w:type="dxa" w:w="3012"/>
            <w:shd w:val="clear" w:color="auto" w:fill="EBEFE7"/>
          </w:tcPr>
          <w:p>
            <w:pPr>
              <w:spacing w:after="40" w:before="40"/>
            </w:pPr>
            <w:r/>
            <w:r>
              <w:rPr>
                <w:b/>
                <w:sz w:val="17"/>
              </w:rPr>
              <w:t>Validità</w:t>
            </w:r>
          </w:p>
        </w:tc>
        <w:tc>
          <w:tcPr>
            <w:tcW w:type="dxa" w:w="6399"/>
            <w:shd w:val="clear" w:color="auto" w:fill="EBEFE7"/>
          </w:tcPr>
          <w:p>
            <w:pPr>
              <w:spacing w:after="40" w:before="40"/>
            </w:pPr>
            <w:r/>
            <w:r>
              <w:rPr>
                <w:b w:val="0"/>
                <w:sz w:val="17"/>
              </w:rPr>
              <w:t>[6 / 12] mesi</w:t>
            </w:r>
          </w:p>
        </w:tc>
      </w:tr>
      <w:tr>
        <w:tc>
          <w:tcPr>
            <w:tcW w:type="dxa" w:w="3012"/>
          </w:tcPr>
          <w:p>
            <w:pPr>
              <w:spacing w:after="40" w:before="40"/>
            </w:pPr>
            <w:r/>
            <w:r>
              <w:rPr>
                <w:b/>
                <w:sz w:val="17"/>
              </w:rPr>
              <w:t>Data del prossimo riesame ordinario</w:t>
            </w:r>
          </w:p>
        </w:tc>
        <w:tc>
          <w:tcPr>
            <w:tcW w:type="dxa" w:w="6399"/>
          </w:tcPr>
          <w:p>
            <w:pPr>
              <w:spacing w:after="40" w:before="40"/>
            </w:pPr>
            <w:r/>
            <w:r>
              <w:rPr>
                <w:b w:val="0"/>
                <w:sz w:val="17"/>
              </w:rPr>
              <w:t>[GG.MM.AAAA]</w:t>
            </w:r>
          </w:p>
        </w:tc>
      </w:tr>
      <w:tr>
        <w:tc>
          <w:tcPr>
            <w:tcW w:type="dxa" w:w="3012"/>
            <w:shd w:val="clear" w:color="auto" w:fill="EBEFE7"/>
          </w:tcPr>
          <w:p>
            <w:pPr>
              <w:spacing w:after="40" w:before="40"/>
            </w:pPr>
            <w:r/>
            <w:r>
              <w:rPr>
                <w:b/>
                <w:sz w:val="17"/>
              </w:rPr>
              <w:t>Trigger di riesame straordinario</w:t>
            </w:r>
          </w:p>
        </w:tc>
        <w:tc>
          <w:tcPr>
            <w:tcW w:type="dxa" w:w="6399"/>
            <w:shd w:val="clear" w:color="auto" w:fill="EBEFE7"/>
          </w:tcPr>
          <w:p>
            <w:pPr>
              <w:spacing w:after="40" w:before="40"/>
            </w:pPr>
            <w:r/>
            <w:r>
              <w:rPr>
                <w:b w:val="0"/>
                <w:sz w:val="17"/>
              </w:rPr>
              <w:t>Variazione di compagine, UBO o organi; nuova evidenza rilevante; attivazione di un KRI; modifica sostanziale dell'operazione</w:t>
            </w:r>
          </w:p>
        </w:tc>
      </w:tr>
      <w:tr>
        <w:tc>
          <w:tcPr>
            <w:tcW w:type="dxa" w:w="3012"/>
          </w:tcPr>
          <w:p>
            <w:pPr>
              <w:spacing w:after="40" w:before="40"/>
            </w:pPr>
            <w:r/>
            <w:r>
              <w:rPr>
                <w:b/>
                <w:sz w:val="17"/>
              </w:rPr>
              <w:t>Referente per chiarimenti</w:t>
            </w:r>
          </w:p>
        </w:tc>
        <w:tc>
          <w:tcPr>
            <w:tcW w:type="dxa" w:w="6399"/>
          </w:tcPr>
          <w:p>
            <w:pPr>
              <w:spacing w:after="40" w:before="40"/>
            </w:pPr>
            <w:r/>
            <w:r>
              <w:rPr>
                <w:b w:val="0"/>
                <w:sz w:val="17"/>
              </w:rPr>
              <w:t>[Nome, ruolo, contatto]</w:t>
            </w:r>
          </w:p>
        </w:tc>
      </w:tr>
    </w:tbl>
    <w:p>
      <w:pPr>
        <w:spacing w:after="40"/>
      </w:pPr>
    </w:p>
    <w:p>
      <w:r>
        <w:br w:type="page"/>
      </w:r>
    </w:p>
    <w:p>
      <w:pPr>
        <w:pStyle w:val="Heading1"/>
        <w:pageBreakBefore/>
        <w:shd w:val="clear" w:color="auto" w:fill="153A22"/>
        <w:spacing w:before="200" w:after="200"/>
        <w:jc w:val="center"/>
      </w:pPr>
      <w:r>
        <w:rPr>
          <w:color w:val="FAF9F5"/>
          <w:sz w:val="44"/>
        </w:rPr>
        <w:t>PARTE VI — ALLEGATI E NOTE LEGALI</w:t>
      </w:r>
    </w:p>
    <w:p>
      <w:pPr>
        <w:pStyle w:val="Heading1"/>
        <w:shd w:val="clear" w:color="auto" w:fill="1B6B34"/>
        <w:spacing w:before="200" w:after="200"/>
      </w:pPr>
      <w:r>
        <w:rPr>
          <w:color w:val="FAF9F5"/>
        </w:rPr>
        <w:t>9. Allegati</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59"/>
            <w:tcBorders>
              <w:bottom w:val="single" w:sz="16" w:space="0" w:color="1B6B34"/>
            </w:tcBorders>
            <w:shd w:val="clear" w:color="auto" w:fill="C9D3BE"/>
          </w:tcPr>
          <w:p>
            <w:pPr>
              <w:spacing w:after="40" w:before="40"/>
            </w:pPr>
            <w:r/>
            <w:r>
              <w:rPr>
                <w:b/>
                <w:color w:val="1B6B34"/>
                <w:sz w:val="17"/>
              </w:rPr>
              <w:t>All.</w:t>
            </w:r>
          </w:p>
        </w:tc>
        <w:tc>
          <w:tcPr>
            <w:tcW w:type="dxa" w:w="4423"/>
            <w:tcBorders>
              <w:bottom w:val="single" w:sz="16" w:space="0" w:color="1B6B34"/>
            </w:tcBorders>
            <w:shd w:val="clear" w:color="auto" w:fill="C9D3BE"/>
          </w:tcPr>
          <w:p>
            <w:pPr>
              <w:spacing w:after="40" w:before="40"/>
            </w:pPr>
            <w:r/>
            <w:r>
              <w:rPr>
                <w:b/>
                <w:color w:val="1B6B34"/>
                <w:sz w:val="17"/>
              </w:rPr>
              <w:t>Descrizione</w:t>
            </w:r>
          </w:p>
        </w:tc>
        <w:tc>
          <w:tcPr>
            <w:tcW w:type="dxa" w:w="2635"/>
            <w:tcBorders>
              <w:bottom w:val="single" w:sz="16" w:space="0" w:color="1B6B34"/>
            </w:tcBorders>
            <w:shd w:val="clear" w:color="auto" w:fill="C9D3BE"/>
          </w:tcPr>
          <w:p>
            <w:pPr>
              <w:spacing w:after="40" w:before="40"/>
            </w:pPr>
            <w:r/>
            <w:r>
              <w:rPr>
                <w:b/>
                <w:color w:val="1B6B34"/>
                <w:sz w:val="17"/>
              </w:rPr>
              <w:t>Fonte</w:t>
            </w:r>
          </w:p>
        </w:tc>
        <w:tc>
          <w:tcPr>
            <w:tcW w:type="dxa" w:w="1694"/>
            <w:tcBorders>
              <w:bottom w:val="single" w:sz="16" w:space="0" w:color="1B6B34"/>
            </w:tcBorders>
            <w:shd w:val="clear" w:color="auto" w:fill="C9D3BE"/>
          </w:tcPr>
          <w:p>
            <w:pPr>
              <w:spacing w:after="40" w:before="40"/>
            </w:pPr>
            <w:r/>
            <w:r>
              <w:rPr>
                <w:b/>
                <w:color w:val="1B6B34"/>
                <w:sz w:val="17"/>
              </w:rPr>
              <w:t>Data</w:t>
            </w:r>
          </w:p>
        </w:tc>
      </w:tr>
      <w:tr>
        <w:tc>
          <w:tcPr>
            <w:tcW w:type="dxa" w:w="659"/>
          </w:tcPr>
          <w:p>
            <w:pPr>
              <w:spacing w:after="40" w:before="40"/>
            </w:pPr>
            <w:r/>
            <w:r>
              <w:rPr>
                <w:b w:val="0"/>
                <w:sz w:val="17"/>
              </w:rPr>
              <w:t>A</w:t>
            </w:r>
          </w:p>
        </w:tc>
        <w:tc>
          <w:tcPr>
            <w:tcW w:type="dxa" w:w="4423"/>
          </w:tcPr>
          <w:p>
            <w:pPr>
              <w:spacing w:after="40" w:before="40"/>
            </w:pPr>
            <w:r/>
            <w:r>
              <w:rPr>
                <w:b w:val="0"/>
                <w:sz w:val="17"/>
              </w:rPr>
              <w:t>[Visura camerale ordinaria e storica]</w:t>
            </w:r>
          </w:p>
        </w:tc>
        <w:tc>
          <w:tcPr>
            <w:tcW w:type="dxa" w:w="2635"/>
          </w:tcPr>
          <w:p>
            <w:pPr>
              <w:spacing w:after="40" w:before="40"/>
            </w:pPr>
            <w:r/>
            <w:r>
              <w:rPr>
                <w:b w:val="0"/>
                <w:sz w:val="17"/>
              </w:rPr>
              <w:t>[InfoCamere]</w:t>
            </w:r>
          </w:p>
        </w:tc>
        <w:tc>
          <w:tcPr>
            <w:tcW w:type="dxa" w:w="1694"/>
          </w:tcPr>
          <w:p>
            <w:pPr>
              <w:spacing w:after="40" w:before="40"/>
            </w:pPr>
            <w:r/>
            <w:r>
              <w:rPr>
                <w:b w:val="0"/>
                <w:sz w:val="17"/>
              </w:rPr>
              <w:t>[GG.MM.AAAA]</w:t>
            </w:r>
          </w:p>
        </w:tc>
      </w:tr>
      <w:tr>
        <w:tc>
          <w:tcPr>
            <w:tcW w:type="dxa" w:w="659"/>
            <w:shd w:val="clear" w:color="auto" w:fill="EBEFE7"/>
          </w:tcPr>
          <w:p>
            <w:pPr>
              <w:spacing w:after="40" w:before="40"/>
            </w:pPr>
            <w:r/>
            <w:r>
              <w:rPr>
                <w:b w:val="0"/>
                <w:sz w:val="17"/>
              </w:rPr>
              <w:t>B</w:t>
            </w:r>
          </w:p>
        </w:tc>
        <w:tc>
          <w:tcPr>
            <w:tcW w:type="dxa" w:w="4423"/>
            <w:shd w:val="clear" w:color="auto" w:fill="EBEFE7"/>
          </w:tcPr>
          <w:p>
            <w:pPr>
              <w:spacing w:after="40" w:before="40"/>
            </w:pPr>
            <w:r/>
            <w:r>
              <w:rPr>
                <w:b w:val="0"/>
                <w:sz w:val="17"/>
              </w:rPr>
              <w:t>[Bilanci depositati — esercizi …]</w:t>
            </w:r>
          </w:p>
        </w:tc>
        <w:tc>
          <w:tcPr>
            <w:tcW w:type="dxa" w:w="2635"/>
            <w:shd w:val="clear" w:color="auto" w:fill="EBEFE7"/>
          </w:tcPr>
          <w:p>
            <w:pPr>
              <w:spacing w:after="40" w:before="40"/>
            </w:pPr>
            <w:r/>
            <w:r>
              <w:rPr>
                <w:b w:val="0"/>
                <w:sz w:val="17"/>
              </w:rPr>
              <w:t>[InfoCamere]</w:t>
            </w:r>
          </w:p>
        </w:tc>
        <w:tc>
          <w:tcPr>
            <w:tcW w:type="dxa" w:w="1694"/>
            <w:shd w:val="clear" w:color="auto" w:fill="EBEFE7"/>
          </w:tcPr>
          <w:p>
            <w:pPr>
              <w:spacing w:after="40" w:before="40"/>
            </w:pPr>
            <w:r/>
            <w:r>
              <w:rPr>
                <w:b w:val="0"/>
                <w:sz w:val="17"/>
              </w:rPr>
              <w:t>[…]</w:t>
            </w:r>
          </w:p>
        </w:tc>
      </w:tr>
      <w:tr>
        <w:tc>
          <w:tcPr>
            <w:tcW w:type="dxa" w:w="659"/>
          </w:tcPr>
          <w:p>
            <w:pPr>
              <w:spacing w:after="40" w:before="40"/>
            </w:pPr>
            <w:r/>
            <w:r>
              <w:rPr>
                <w:b w:val="0"/>
                <w:sz w:val="17"/>
              </w:rPr>
              <w:t>C</w:t>
            </w:r>
          </w:p>
        </w:tc>
        <w:tc>
          <w:tcPr>
            <w:tcW w:type="dxa" w:w="4423"/>
          </w:tcPr>
          <w:p>
            <w:pPr>
              <w:spacing w:after="40" w:before="40"/>
            </w:pPr>
            <w:r/>
            <w:r>
              <w:rPr>
                <w:b w:val="0"/>
                <w:sz w:val="17"/>
              </w:rPr>
              <w:t>[Visure catastali e ispezioni in Conservatoria]</w:t>
            </w:r>
          </w:p>
        </w:tc>
        <w:tc>
          <w:tcPr>
            <w:tcW w:type="dxa" w:w="2635"/>
          </w:tcPr>
          <w:p>
            <w:pPr>
              <w:spacing w:after="40" w:before="40"/>
            </w:pPr>
            <w:r/>
            <w:r>
              <w:rPr>
                <w:b w:val="0"/>
                <w:sz w:val="17"/>
              </w:rPr>
              <w:t>[Agenzia delle entrate]</w:t>
            </w:r>
          </w:p>
        </w:tc>
        <w:tc>
          <w:tcPr>
            <w:tcW w:type="dxa" w:w="1694"/>
          </w:tcPr>
          <w:p>
            <w:pPr>
              <w:spacing w:after="40" w:before="40"/>
            </w:pPr>
            <w:r/>
            <w:r>
              <w:rPr>
                <w:b w:val="0"/>
                <w:sz w:val="17"/>
              </w:rPr>
              <w:t>[…]</w:t>
            </w:r>
          </w:p>
        </w:tc>
      </w:tr>
      <w:tr>
        <w:tc>
          <w:tcPr>
            <w:tcW w:type="dxa" w:w="659"/>
            <w:shd w:val="clear" w:color="auto" w:fill="EBEFE7"/>
          </w:tcPr>
          <w:p>
            <w:pPr>
              <w:spacing w:after="40" w:before="40"/>
            </w:pPr>
            <w:r/>
            <w:r>
              <w:rPr>
                <w:b w:val="0"/>
                <w:sz w:val="17"/>
              </w:rPr>
              <w:t>D</w:t>
            </w:r>
          </w:p>
        </w:tc>
        <w:tc>
          <w:tcPr>
            <w:tcW w:type="dxa" w:w="4423"/>
            <w:shd w:val="clear" w:color="auto" w:fill="EBEFE7"/>
          </w:tcPr>
          <w:p>
            <w:pPr>
              <w:spacing w:after="40" w:before="40"/>
            </w:pPr>
            <w:r/>
            <w:r>
              <w:rPr>
                <w:b w:val="0"/>
                <w:sz w:val="17"/>
              </w:rPr>
              <w:t>[Esiti degli screening sanzionatori e PEP]</w:t>
            </w:r>
          </w:p>
        </w:tc>
        <w:tc>
          <w:tcPr>
            <w:tcW w:type="dxa" w:w="2635"/>
            <w:shd w:val="clear" w:color="auto" w:fill="EBEFE7"/>
          </w:tcPr>
          <w:p>
            <w:pPr>
              <w:spacing w:after="40" w:before="40"/>
            </w:pPr>
            <w:r/>
            <w:r>
              <w:rPr>
                <w:b w:val="0"/>
                <w:sz w:val="17"/>
              </w:rPr>
              <w:t>[…]</w:t>
            </w:r>
          </w:p>
        </w:tc>
        <w:tc>
          <w:tcPr>
            <w:tcW w:type="dxa" w:w="1694"/>
            <w:shd w:val="clear" w:color="auto" w:fill="EBEFE7"/>
          </w:tcPr>
          <w:p>
            <w:pPr>
              <w:spacing w:after="40" w:before="40"/>
            </w:pPr>
            <w:r/>
            <w:r>
              <w:rPr>
                <w:b w:val="0"/>
                <w:sz w:val="17"/>
              </w:rPr>
              <w:t>[…]</w:t>
            </w:r>
          </w:p>
        </w:tc>
      </w:tr>
      <w:tr>
        <w:tc>
          <w:tcPr>
            <w:tcW w:type="dxa" w:w="659"/>
          </w:tcPr>
          <w:p>
            <w:pPr>
              <w:spacing w:after="40" w:before="40"/>
            </w:pPr>
            <w:r/>
            <w:r>
              <w:rPr>
                <w:b w:val="0"/>
                <w:sz w:val="17"/>
              </w:rPr>
              <w:t>E</w:t>
            </w:r>
          </w:p>
        </w:tc>
        <w:tc>
          <w:tcPr>
            <w:tcW w:type="dxa" w:w="4423"/>
          </w:tcPr>
          <w:p>
            <w:pPr>
              <w:spacing w:after="40" w:before="40"/>
            </w:pPr>
            <w:r/>
            <w:r>
              <w:rPr>
                <w:b w:val="0"/>
                <w:sz w:val="17"/>
              </w:rPr>
              <w:t>[Rassegna stampa e schede evidenza]</w:t>
            </w:r>
          </w:p>
        </w:tc>
        <w:tc>
          <w:tcPr>
            <w:tcW w:type="dxa" w:w="2635"/>
          </w:tcPr>
          <w:p>
            <w:pPr>
              <w:spacing w:after="40" w:before="40"/>
            </w:pPr>
            <w:r/>
            <w:r>
              <w:rPr>
                <w:b w:val="0"/>
                <w:sz w:val="17"/>
              </w:rPr>
              <w:t>[…]</w:t>
            </w:r>
          </w:p>
        </w:tc>
        <w:tc>
          <w:tcPr>
            <w:tcW w:type="dxa" w:w="1694"/>
          </w:tcPr>
          <w:p>
            <w:pPr>
              <w:spacing w:after="40" w:before="40"/>
            </w:pPr>
            <w:r/>
            <w:r>
              <w:rPr>
                <w:b w:val="0"/>
                <w:sz w:val="17"/>
              </w:rPr>
              <w:t>[…]</w:t>
            </w:r>
          </w:p>
        </w:tc>
      </w:tr>
      <w:tr>
        <w:tc>
          <w:tcPr>
            <w:tcW w:type="dxa" w:w="659"/>
            <w:shd w:val="clear" w:color="auto" w:fill="EBEFE7"/>
          </w:tcPr>
          <w:p>
            <w:pPr>
              <w:spacing w:after="40" w:before="40"/>
            </w:pPr>
            <w:r/>
            <w:r>
              <w:rPr>
                <w:b w:val="0"/>
                <w:sz w:val="17"/>
              </w:rPr>
              <w:t>F</w:t>
            </w:r>
          </w:p>
        </w:tc>
        <w:tc>
          <w:tcPr>
            <w:tcW w:type="dxa" w:w="4423"/>
            <w:shd w:val="clear" w:color="auto" w:fill="EBEFE7"/>
          </w:tcPr>
          <w:p>
            <w:pPr>
              <w:spacing w:after="40" w:before="40"/>
            </w:pPr>
            <w:r/>
            <w:r>
              <w:rPr>
                <w:b w:val="0"/>
                <w:sz w:val="17"/>
              </w:rPr>
              <w:t>[Grafo delle relazioni]</w:t>
            </w:r>
          </w:p>
        </w:tc>
        <w:tc>
          <w:tcPr>
            <w:tcW w:type="dxa" w:w="2635"/>
            <w:shd w:val="clear" w:color="auto" w:fill="EBEFE7"/>
          </w:tcPr>
          <w:p>
            <w:pPr>
              <w:spacing w:after="40" w:before="40"/>
            </w:pPr>
            <w:r/>
            <w:r>
              <w:rPr>
                <w:b w:val="0"/>
                <w:sz w:val="17"/>
              </w:rPr>
              <w:t>[Elaborazione propria]</w:t>
            </w:r>
          </w:p>
        </w:tc>
        <w:tc>
          <w:tcPr>
            <w:tcW w:type="dxa" w:w="1694"/>
            <w:shd w:val="clear" w:color="auto" w:fill="EBEFE7"/>
          </w:tcPr>
          <w:p>
            <w:pPr>
              <w:spacing w:after="40" w:before="40"/>
            </w:pPr>
            <w:r/>
            <w:r>
              <w:rPr>
                <w:b w:val="0"/>
                <w:sz w:val="17"/>
              </w:rPr>
              <w:t>[…]</w:t>
            </w:r>
          </w:p>
        </w:tc>
      </w:tr>
      <w:tr>
        <w:tc>
          <w:tcPr>
            <w:tcW w:type="dxa" w:w="659"/>
          </w:tcPr>
          <w:p>
            <w:pPr>
              <w:spacing w:after="40" w:before="40"/>
            </w:pPr>
            <w:r/>
            <w:r>
              <w:rPr>
                <w:b w:val="0"/>
                <w:sz w:val="17"/>
              </w:rPr>
              <w:t>G</w:t>
            </w:r>
          </w:p>
        </w:tc>
        <w:tc>
          <w:tcPr>
            <w:tcW w:type="dxa" w:w="4423"/>
          </w:tcPr>
          <w:p>
            <w:pPr>
              <w:spacing w:after="40" w:before="40"/>
            </w:pPr>
            <w:r/>
            <w:r>
              <w:rPr>
                <w:b w:val="0"/>
                <w:sz w:val="17"/>
              </w:rPr>
              <w:t>[Registro fonti e audit trail]</w:t>
            </w:r>
          </w:p>
        </w:tc>
        <w:tc>
          <w:tcPr>
            <w:tcW w:type="dxa" w:w="2635"/>
          </w:tcPr>
          <w:p>
            <w:pPr>
              <w:spacing w:after="40" w:before="40"/>
            </w:pPr>
            <w:r/>
            <w:r>
              <w:rPr>
                <w:b w:val="0"/>
                <w:sz w:val="17"/>
              </w:rPr>
              <w:t>[Elaborazione propria]</w:t>
            </w:r>
          </w:p>
        </w:tc>
        <w:tc>
          <w:tcPr>
            <w:tcW w:type="dxa" w:w="1694"/>
          </w:tcPr>
          <w:p>
            <w:pPr>
              <w:spacing w:after="40" w:before="40"/>
            </w:pPr>
            <w:r/>
            <w:r>
              <w:rPr>
                <w:b w:val="0"/>
                <w:sz w:val="17"/>
              </w:rPr>
              <w:t>[…]</w:t>
            </w:r>
          </w:p>
        </w:tc>
      </w:tr>
      <w:tr>
        <w:tc>
          <w:tcPr>
            <w:tcW w:type="dxa" w:w="659"/>
            <w:shd w:val="clear" w:color="auto" w:fill="EBEFE7"/>
          </w:tcPr>
          <w:p>
            <w:pPr>
              <w:spacing w:after="40" w:before="40"/>
            </w:pPr>
            <w:r/>
            <w:r>
              <w:rPr>
                <w:b w:val="0"/>
                <w:sz w:val="17"/>
              </w:rPr>
              <w:t>H</w:t>
            </w:r>
          </w:p>
        </w:tc>
        <w:tc>
          <w:tcPr>
            <w:tcW w:type="dxa" w:w="4423"/>
            <w:shd w:val="clear" w:color="auto" w:fill="EBEFE7"/>
          </w:tcPr>
          <w:p>
            <w:pPr>
              <w:spacing w:after="40" w:before="40"/>
            </w:pPr>
            <w:r/>
            <w:r>
              <w:rPr>
                <w:b w:val="0"/>
                <w:sz w:val="17"/>
              </w:rPr>
              <w:t>[LIA — Legitimate Interest Assessment]</w:t>
            </w:r>
          </w:p>
        </w:tc>
        <w:tc>
          <w:tcPr>
            <w:tcW w:type="dxa" w:w="2635"/>
            <w:shd w:val="clear" w:color="auto" w:fill="EBEFE7"/>
          </w:tcPr>
          <w:p>
            <w:pPr>
              <w:spacing w:after="40" w:before="40"/>
            </w:pPr>
            <w:r/>
            <w:r>
              <w:rPr>
                <w:b w:val="0"/>
                <w:sz w:val="17"/>
              </w:rPr>
              <w:t>[Elaborazione propria]</w:t>
            </w:r>
          </w:p>
        </w:tc>
        <w:tc>
          <w:tcPr>
            <w:tcW w:type="dxa" w:w="1694"/>
            <w:shd w:val="clear" w:color="auto" w:fill="EBEFE7"/>
          </w:tcPr>
          <w:p>
            <w:pPr>
              <w:spacing w:after="40" w:before="40"/>
            </w:pPr>
            <w:r/>
            <w:r>
              <w:rPr>
                <w:b w:val="0"/>
                <w:sz w:val="17"/>
              </w:rPr>
              <w:t>[…]</w:t>
            </w:r>
          </w:p>
        </w:tc>
      </w:tr>
      <w:tr>
        <w:tc>
          <w:tcPr>
            <w:tcW w:type="dxa" w:w="659"/>
          </w:tcPr>
          <w:p>
            <w:pPr>
              <w:spacing w:after="40" w:before="40"/>
            </w:pPr>
            <w:r/>
            <w:r>
              <w:rPr>
                <w:b w:val="0"/>
                <w:sz w:val="17"/>
              </w:rPr>
              <w:t>I</w:t>
            </w:r>
          </w:p>
        </w:tc>
        <w:tc>
          <w:tcPr>
            <w:tcW w:type="dxa" w:w="4423"/>
          </w:tcPr>
          <w:p>
            <w:pPr>
              <w:spacing w:after="40" w:before="40"/>
            </w:pPr>
            <w:r/>
            <w:r>
              <w:rPr>
                <w:b w:val="0"/>
                <w:sz w:val="17"/>
              </w:rPr>
              <w:t>[Certificato di cancellazione dei dati, a fine retention]</w:t>
            </w:r>
          </w:p>
        </w:tc>
        <w:tc>
          <w:tcPr>
            <w:tcW w:type="dxa" w:w="2635"/>
          </w:tcPr>
          <w:p>
            <w:pPr>
              <w:spacing w:after="40" w:before="40"/>
            </w:pPr>
            <w:r/>
            <w:r>
              <w:rPr>
                <w:b w:val="0"/>
                <w:sz w:val="17"/>
              </w:rPr>
              <w:t>[Elaborazione propria]</w:t>
            </w:r>
          </w:p>
        </w:tc>
        <w:tc>
          <w:tcPr>
            <w:tcW w:type="dxa" w:w="1694"/>
          </w:tcPr>
          <w:p>
            <w:pPr>
              <w:spacing w:after="40" w:before="40"/>
            </w:pPr>
            <w:r/>
            <w:r>
              <w:rPr>
                <w:b w:val="0"/>
                <w:sz w:val="17"/>
              </w:rPr>
              <w:t>[…]</w:t>
            </w:r>
          </w:p>
        </w:tc>
      </w:tr>
    </w:tbl>
    <w:p>
      <w:pPr>
        <w:spacing w:after="40"/>
      </w:pPr>
    </w:p>
    <w:p>
      <w:pPr>
        <w:pStyle w:val="Heading1"/>
        <w:shd w:val="clear" w:color="auto" w:fill="1B6B34"/>
        <w:spacing w:before="200" w:after="200"/>
      </w:pPr>
      <w:r>
        <w:rPr>
          <w:color w:val="FAF9F5"/>
        </w:rPr>
        <w:t>10. Note legali e disclaimer</w:t>
      </w:r>
    </w:p>
    <w:p>
      <w:pPr>
        <w:pStyle w:val="Heading2"/>
        <w:pBdr>
          <w:left w:val="single" w:sz="18" w:space="6" w:color="1B6B34"/>
        </w:pBdr>
      </w:pPr>
      <w:r>
        <w:t>10.1 Riservatezza</w:t>
      </w:r>
    </w:p>
    <w:p>
      <w:pPr>
        <w:spacing w:after="120"/>
      </w:pPr>
      <w:r>
        <w:rPr>
          <w:b w:val="0"/>
          <w:i w:val="0"/>
          <w:sz w:val="20"/>
        </w:rPr>
        <w:t>Il presente report è coperto da segreto professionale ex art. 622 c.p. ed è destinato esclusivamente al destinatario indicato in copertina. Ogni diffusione, riproduzione o comunicazione a terzi — anche parziale — è vietata senza il consenso scritto preventivo di [STUDIO]. La divulgazione non autorizzata delle informazioni riferite a persone fisiche può integrare responsabilità civile e penale in capo a chi vi procede.</w:t>
      </w:r>
    </w:p>
    <w:p>
      <w:pPr>
        <w:pStyle w:val="Heading2"/>
        <w:pBdr>
          <w:left w:val="single" w:sz="18" w:space="6" w:color="1B6B34"/>
        </w:pBdr>
      </w:pPr>
      <w:r>
        <w:t>10.2 Finalità d'uso consentite e vietate</w:t>
      </w:r>
    </w:p>
    <w:p>
      <w:pPr>
        <w:spacing w:after="120"/>
      </w:pPr>
      <w:r>
        <w:rPr>
          <w:b w:val="0"/>
          <w:i w:val="0"/>
          <w:sz w:val="20"/>
        </w:rPr>
        <w:t>Il documento è stato redatto ai soli fini di valutazione preventiva del rischio nell'ambito di un'attività commerciale, di un investimento o di un altro scopo professionale legittimo, come dichiarato nel mandato. È espressamente vietato ogni altro utilizzo, e in particolare l'impiego del report per:</w:t>
      </w:r>
    </w:p>
    <w:p>
      <w:pPr>
        <w:pStyle w:val="ListBullet"/>
        <w:spacing w:after="40"/>
        <w:ind w:left="340"/>
      </w:pPr>
      <w:r>
        <w:rPr>
          <w:sz w:val="20"/>
        </w:rPr>
        <w:t>finalità di selezione o gestione del personale non espressamente concordate;</w:t>
      </w:r>
    </w:p>
    <w:p>
      <w:pPr>
        <w:pStyle w:val="ListBullet"/>
        <w:spacing w:after="40"/>
        <w:ind w:left="340"/>
      </w:pPr>
      <w:r>
        <w:rPr>
          <w:sz w:val="20"/>
        </w:rPr>
        <w:t>valutazione del merito creditizio o assunzione di rischi assicurativi;</w:t>
      </w:r>
    </w:p>
    <w:p>
      <w:pPr>
        <w:pStyle w:val="ListBullet"/>
        <w:spacing w:after="40"/>
        <w:ind w:left="340"/>
      </w:pPr>
      <w:r>
        <w:rPr>
          <w:sz w:val="20"/>
        </w:rPr>
        <w:t>finalità di marketing, profilazione commerciale o cessione a terzi;</w:t>
      </w:r>
    </w:p>
    <w:p>
      <w:pPr>
        <w:pStyle w:val="ListBullet"/>
        <w:spacing w:after="40"/>
        <w:ind w:left="340"/>
      </w:pPr>
      <w:r>
        <w:rPr>
          <w:sz w:val="20"/>
        </w:rPr>
        <w:t>qualsiasi finalità diversa da quella dichiarata, in assenza di una nuova base giuridica.</w:t>
      </w:r>
    </w:p>
    <w:p>
      <w:pPr>
        <w:pStyle w:val="Heading2"/>
        <w:pBdr>
          <w:left w:val="single" w:sz="18" w:space="6" w:color="1B6B34"/>
        </w:pBdr>
      </w:pPr>
      <w:r>
        <w:t>10.3 Natura del documento</w:t>
      </w:r>
    </w:p>
    <w:p>
      <w:pPr>
        <w:spacing w:after="120"/>
      </w:pPr>
      <w:r>
        <w:rPr>
          <w:b w:val="0"/>
          <w:i w:val="0"/>
          <w:sz w:val="20"/>
        </w:rPr>
        <w:t>Il report non costituisce accertamento giudiziale, valutazione creditizia formale, perizia tecnica giurata, revisione contabile, raccomandazione di investimento né parere legale vincolante. Le conclusioni hanno valore di analisi indiziaria sulla base delle informazioni disponibili alla data di redazione. L'assenza di elementi negativi non equivale ad assenza di rischio.</w:t>
      </w:r>
    </w:p>
    <w:p>
      <w:pPr>
        <w:pStyle w:val="Heading2"/>
        <w:pBdr>
          <w:left w:val="single" w:sz="18" w:space="6" w:color="1B6B34"/>
        </w:pBdr>
      </w:pPr>
      <w:r>
        <w:t>10.4 Presunzione di innocenza</w:t>
      </w:r>
    </w:p>
    <w:p>
      <w:pPr>
        <w:spacing w:after="120"/>
      </w:pPr>
      <w:r>
        <w:rPr>
          <w:b w:val="0"/>
          <w:i w:val="0"/>
          <w:sz w:val="20"/>
        </w:rPr>
        <w:t>Ogni riferimento a procedimenti penali o a indagini è riportato allo stato degli atti pubblicamente noti. I soggetti menzionati sono presunti innocenti fino a sentenza definitiva ai sensi dell'art. 27, comma 2, della Costituzione e dell'art. 6 CEDU. Nessuna affermazione contenuta nel report può essere interpretata come giudizio di colpevolezza.</w:t>
      </w:r>
    </w:p>
    <w:p>
      <w:pPr>
        <w:pStyle w:val="Heading2"/>
        <w:pBdr>
          <w:left w:val="single" w:sz="18" w:space="6" w:color="1B6B34"/>
        </w:pBdr>
      </w:pPr>
      <w:r>
        <w:t>10.5 Trattamento dei dati personali</w:t>
      </w:r>
    </w:p>
    <w:p>
      <w:pPr>
        <w:spacing w:after="120"/>
      </w:pPr>
      <w:r>
        <w:rPr>
          <w:b w:val="0"/>
          <w:i w:val="0"/>
          <w:sz w:val="20"/>
        </w:rPr>
        <w:t>L'attività è stata svolta nel rispetto del Regolamento (UE) 2016/679 e del D.Lgs. 196/2003. La base giuridica applicata è indicata al §2.3. I dati personali sono stati trattati esclusivamente per le finalità del presente incarico, secondo i principi di minimizzazione, limitazione della finalità e limitazione della conservazione, e sono conservati per il periodo indicato al §2.10.</w:t>
      </w:r>
    </w:p>
    <w:p>
      <w:pPr>
        <w:pStyle w:val="Heading2"/>
        <w:pBdr>
          <w:left w:val="single" w:sz="18" w:space="6" w:color="1B6B34"/>
        </w:pBdr>
      </w:pPr>
      <w:r>
        <w:t>10.6 Limitazioni di responsabilità</w:t>
      </w:r>
    </w:p>
    <w:p>
      <w:pPr>
        <w:spacing w:after="120"/>
      </w:pPr>
      <w:r>
        <w:rPr>
          <w:b w:val="0"/>
          <w:i w:val="0"/>
          <w:sz w:val="20"/>
        </w:rPr>
        <w:t>[Studio] ha svolto l'incarico secondo gli standard professionali applicabili e con la diligenza richiesta dall'art. 1176, comma 2, c.c. Non assume responsabilità per:</w:t>
      </w:r>
    </w:p>
    <w:p>
      <w:pPr>
        <w:pStyle w:val="ListBullet"/>
        <w:spacing w:after="40"/>
        <w:ind w:left="340"/>
      </w:pPr>
      <w:r>
        <w:rPr>
          <w:sz w:val="20"/>
        </w:rPr>
        <w:t>inesattezze o lacune contenute nelle fonti pubbliche consultate;</w:t>
      </w:r>
    </w:p>
    <w:p>
      <w:pPr>
        <w:pStyle w:val="ListBullet"/>
        <w:spacing w:after="40"/>
        <w:ind w:left="340"/>
      </w:pPr>
      <w:r>
        <w:rPr>
          <w:sz w:val="20"/>
        </w:rPr>
        <w:t>informazioni emerse successivamente alla data di chiusura del report;</w:t>
      </w:r>
    </w:p>
    <w:p>
      <w:pPr>
        <w:pStyle w:val="ListBullet"/>
        <w:spacing w:after="40"/>
        <w:ind w:left="340"/>
      </w:pPr>
      <w:r>
        <w:rPr>
          <w:sz w:val="20"/>
        </w:rPr>
        <w:t>utilizzi del documento difformi dalle finalità dichiarate dal committente;</w:t>
      </w:r>
    </w:p>
    <w:p>
      <w:pPr>
        <w:pStyle w:val="ListBullet"/>
        <w:spacing w:after="40"/>
        <w:ind w:left="340"/>
      </w:pPr>
      <w:r>
        <w:rPr>
          <w:sz w:val="20"/>
        </w:rPr>
        <w:t>decisioni assunte sulla base esclusiva del presente report senza ulteriori verifiche;</w:t>
      </w:r>
    </w:p>
    <w:p>
      <w:pPr>
        <w:pStyle w:val="ListBullet"/>
        <w:spacing w:after="40"/>
        <w:ind w:left="340"/>
      </w:pPr>
      <w:r>
        <w:rPr>
          <w:sz w:val="20"/>
        </w:rPr>
        <w:t>condotte fraudolente di terzi o informazioni deliberatamente occultate;</w:t>
      </w:r>
    </w:p>
    <w:p>
      <w:pPr>
        <w:pStyle w:val="ListBullet"/>
        <w:spacing w:after="40"/>
        <w:ind w:left="340"/>
      </w:pPr>
      <w:r>
        <w:rPr>
          <w:sz w:val="20"/>
        </w:rPr>
        <w:t>danni derivanti dalla diffusione non autorizzata del documento;</w:t>
      </w:r>
    </w:p>
    <w:p>
      <w:pPr>
        <w:pStyle w:val="ListBullet"/>
        <w:spacing w:after="40"/>
        <w:ind w:left="340"/>
      </w:pPr>
      <w:r>
        <w:rPr>
          <w:sz w:val="20"/>
        </w:rPr>
        <w:t>pretese di soggetti diversi dal destinatario indicato in copertina, che non possono fare affidamento sul contenuto del report.</w:t>
      </w:r>
    </w:p>
    <w:p>
      <w:pPr>
        <w:pStyle w:val="Heading2"/>
        <w:pBdr>
          <w:left w:val="single" w:sz="18" w:space="6" w:color="1B6B34"/>
        </w:pBdr>
      </w:pPr>
      <w:r>
        <w:t>10.7 Diritti dei soggetti interessati</w:t>
      </w:r>
    </w:p>
    <w:p>
      <w:pPr>
        <w:spacing w:after="120"/>
      </w:pPr>
      <w:r>
        <w:rPr>
          <w:b w:val="0"/>
          <w:i w:val="0"/>
          <w:sz w:val="20"/>
        </w:rPr>
        <w:t>I soggetti analizzati possono esercitare i diritti di cui agli artt. 15–22 GDPR (accesso, rettifica, cancellazione, limitazione, opposizione, portabilità) scrivendo a [EMAIL/PEC], fatte salve le limitazioni previste dall'art. 2-undecies del D.Lgs. 196/2003 in relazione all'esercizio del diritto di difesa e allo svolgimento di investigazioni difensive.</w:t>
      </w:r>
    </w:p>
    <w:p>
      <w:pPr>
        <w:pStyle w:val="Heading2"/>
        <w:pBdr>
          <w:left w:val="single" w:sz="18" w:space="6" w:color="1B6B34"/>
        </w:pBdr>
      </w:pPr>
      <w:r>
        <w:t>10.8 Legge applicabile e foro competente</w:t>
      </w:r>
    </w:p>
    <w:p>
      <w:pPr>
        <w:spacing w:after="120"/>
      </w:pPr>
      <w:r>
        <w:rPr>
          <w:b w:val="0"/>
          <w:i w:val="0"/>
          <w:sz w:val="20"/>
        </w:rPr>
        <w:t>Al presente documento si applica la legge italiana. Foro competente esclusivo: [Tribunale di …].</w:t>
      </w:r>
    </w:p>
    <w:p>
      <w:pPr>
        <w:pStyle w:val="Heading1"/>
        <w:shd w:val="clear" w:color="auto" w:fill="1B6B34"/>
        <w:spacing w:before="200" w:after="200"/>
      </w:pPr>
      <w:r>
        <w:rPr>
          <w:color w:val="FAF9F5"/>
        </w:rPr>
        <w:t>11. Glossario</w:t>
      </w:r>
    </w:p>
    <w:tbl>
      <w:tblPr>
        <w:tblStyle w:val="TableGrid"/>
        <w:tblW w:type="auto" w:w="0"/>
        <w:jc w:val="center"/>
        <w:tblLayout w:type="fixed"/>
        <w:tblLook w:firstColumn="1" w:firstRow="1" w:lastColumn="0" w:lastRow="0" w:noHBand="0" w:noVBand="1" w:val="04A0"/>
      </w:tblPr>
      <w:tblGrid>
        <w:gridCol w:w="4706"/>
        <w:gridCol w:w="4706"/>
      </w:tblGrid>
      <w:tr>
        <w:tc>
          <w:tcPr>
            <w:tcW w:type="dxa" w:w="1882"/>
            <w:tcBorders>
              <w:bottom w:val="single" w:sz="16" w:space="0" w:color="1B6B34"/>
            </w:tcBorders>
            <w:shd w:val="clear" w:color="auto" w:fill="C9D3BE"/>
          </w:tcPr>
          <w:p>
            <w:pPr>
              <w:spacing w:after="40" w:before="40"/>
            </w:pPr>
            <w:r/>
            <w:r>
              <w:rPr>
                <w:b/>
                <w:color w:val="1B6B34"/>
                <w:sz w:val="17"/>
              </w:rPr>
              <w:t>Termine</w:t>
            </w:r>
          </w:p>
        </w:tc>
        <w:tc>
          <w:tcPr>
            <w:tcW w:type="dxa" w:w="7529"/>
            <w:tcBorders>
              <w:bottom w:val="single" w:sz="16" w:space="0" w:color="1B6B34"/>
            </w:tcBorders>
            <w:shd w:val="clear" w:color="auto" w:fill="C9D3BE"/>
          </w:tcPr>
          <w:p>
            <w:pPr>
              <w:spacing w:after="40" w:before="40"/>
            </w:pPr>
            <w:r/>
            <w:r>
              <w:rPr>
                <w:b/>
                <w:color w:val="1B6B34"/>
                <w:sz w:val="17"/>
              </w:rPr>
              <w:t>Significato</w:t>
            </w:r>
          </w:p>
        </w:tc>
      </w:tr>
      <w:tr>
        <w:tc>
          <w:tcPr>
            <w:tcW w:type="dxa" w:w="1882"/>
          </w:tcPr>
          <w:p>
            <w:pPr>
              <w:spacing w:after="40" w:before="40"/>
            </w:pPr>
            <w:r/>
            <w:r>
              <w:rPr>
                <w:b/>
                <w:sz w:val="17"/>
              </w:rPr>
              <w:t>Adverse media</w:t>
            </w:r>
          </w:p>
        </w:tc>
        <w:tc>
          <w:tcPr>
            <w:tcW w:type="dxa" w:w="7529"/>
          </w:tcPr>
          <w:p>
            <w:pPr>
              <w:spacing w:after="40" w:before="40"/>
            </w:pPr>
            <w:r/>
            <w:r>
              <w:rPr>
                <w:b w:val="0"/>
                <w:sz w:val="17"/>
              </w:rPr>
              <w:t>Rassegna sistematica di notizie potenzialmente pregiudizievoli riferite al target</w:t>
            </w:r>
          </w:p>
        </w:tc>
      </w:tr>
      <w:tr>
        <w:tc>
          <w:tcPr>
            <w:tcW w:type="dxa" w:w="1882"/>
            <w:shd w:val="clear" w:color="auto" w:fill="EBEFE7"/>
          </w:tcPr>
          <w:p>
            <w:pPr>
              <w:spacing w:after="40" w:before="40"/>
            </w:pPr>
            <w:r/>
            <w:r>
              <w:rPr>
                <w:b/>
                <w:sz w:val="17"/>
              </w:rPr>
              <w:t>AI Act</w:t>
            </w:r>
          </w:p>
        </w:tc>
        <w:tc>
          <w:tcPr>
            <w:tcW w:type="dxa" w:w="7529"/>
            <w:shd w:val="clear" w:color="auto" w:fill="EBEFE7"/>
          </w:tcPr>
          <w:p>
            <w:pPr>
              <w:spacing w:after="40" w:before="40"/>
            </w:pPr>
            <w:r/>
            <w:r>
              <w:rPr>
                <w:b w:val="0"/>
                <w:sz w:val="17"/>
              </w:rPr>
              <w:t>Regolamento (UE) 2024/1689 sull'intelligenza artificiale</w:t>
            </w:r>
          </w:p>
        </w:tc>
      </w:tr>
      <w:tr>
        <w:tc>
          <w:tcPr>
            <w:tcW w:type="dxa" w:w="1882"/>
          </w:tcPr>
          <w:p>
            <w:pPr>
              <w:spacing w:after="40" w:before="40"/>
            </w:pPr>
            <w:r/>
            <w:r>
              <w:rPr>
                <w:b/>
                <w:sz w:val="17"/>
              </w:rPr>
              <w:t>AML / CFT</w:t>
            </w:r>
          </w:p>
        </w:tc>
        <w:tc>
          <w:tcPr>
            <w:tcW w:type="dxa" w:w="7529"/>
          </w:tcPr>
          <w:p>
            <w:pPr>
              <w:spacing w:after="40" w:before="40"/>
            </w:pPr>
            <w:r/>
            <w:r>
              <w:rPr>
                <w:b w:val="0"/>
                <w:sz w:val="17"/>
              </w:rPr>
              <w:t>Antiriciclaggio e contrasto al finanziamento del terrorismo</w:t>
            </w:r>
          </w:p>
        </w:tc>
      </w:tr>
      <w:tr>
        <w:tc>
          <w:tcPr>
            <w:tcW w:type="dxa" w:w="1882"/>
            <w:shd w:val="clear" w:color="auto" w:fill="EBEFE7"/>
          </w:tcPr>
          <w:p>
            <w:pPr>
              <w:spacing w:after="40" w:before="40"/>
            </w:pPr>
            <w:r/>
            <w:r>
              <w:rPr>
                <w:b/>
                <w:sz w:val="17"/>
              </w:rPr>
              <w:t>CCII</w:t>
            </w:r>
          </w:p>
        </w:tc>
        <w:tc>
          <w:tcPr>
            <w:tcW w:type="dxa" w:w="7529"/>
            <w:shd w:val="clear" w:color="auto" w:fill="EBEFE7"/>
          </w:tcPr>
          <w:p>
            <w:pPr>
              <w:spacing w:after="40" w:before="40"/>
            </w:pPr>
            <w:r/>
            <w:r>
              <w:rPr>
                <w:b w:val="0"/>
                <w:sz w:val="17"/>
              </w:rPr>
              <w:t>Codice della crisi d'impresa e dell'insolvenza (D.Lgs. 14/2019)</w:t>
            </w:r>
          </w:p>
        </w:tc>
      </w:tr>
      <w:tr>
        <w:tc>
          <w:tcPr>
            <w:tcW w:type="dxa" w:w="1882"/>
          </w:tcPr>
          <w:p>
            <w:pPr>
              <w:spacing w:after="40" w:before="40"/>
            </w:pPr>
            <w:r/>
            <w:r>
              <w:rPr>
                <w:b/>
                <w:sz w:val="17"/>
              </w:rPr>
              <w:t>CSDDD / CS3D</w:t>
            </w:r>
          </w:p>
        </w:tc>
        <w:tc>
          <w:tcPr>
            <w:tcW w:type="dxa" w:w="7529"/>
          </w:tcPr>
          <w:p>
            <w:pPr>
              <w:spacing w:after="40" w:before="40"/>
            </w:pPr>
            <w:r/>
            <w:r>
              <w:rPr>
                <w:b w:val="0"/>
                <w:sz w:val="17"/>
              </w:rPr>
              <w:t>Direttiva (UE) 2024/1760 sul dovere di diligenza delle imprese ai fini della sostenibilità, come modificata dalla Direttiva (UE) 2025/794 e dalla Direttiva (UE) 2026/470 (soglie di applicazione e termini)</w:t>
            </w:r>
          </w:p>
        </w:tc>
      </w:tr>
      <w:tr>
        <w:tc>
          <w:tcPr>
            <w:tcW w:type="dxa" w:w="1882"/>
            <w:shd w:val="clear" w:color="auto" w:fill="EBEFE7"/>
          </w:tcPr>
          <w:p>
            <w:pPr>
              <w:spacing w:after="40" w:before="40"/>
            </w:pPr>
            <w:r/>
            <w:r>
              <w:rPr>
                <w:b/>
                <w:sz w:val="17"/>
              </w:rPr>
              <w:t>CSRD</w:t>
            </w:r>
          </w:p>
        </w:tc>
        <w:tc>
          <w:tcPr>
            <w:tcW w:type="dxa" w:w="7529"/>
            <w:shd w:val="clear" w:color="auto" w:fill="EBEFE7"/>
          </w:tcPr>
          <w:p>
            <w:pPr>
              <w:spacing w:after="40" w:before="40"/>
            </w:pPr>
            <w:r/>
            <w:r>
              <w:rPr>
                <w:b w:val="0"/>
                <w:sz w:val="17"/>
              </w:rPr>
              <w:t>Direttiva sulla rendicontazione societaria di sostenibilità</w:t>
            </w:r>
          </w:p>
        </w:tc>
      </w:tr>
      <w:tr>
        <w:tc>
          <w:tcPr>
            <w:tcW w:type="dxa" w:w="1882"/>
          </w:tcPr>
          <w:p>
            <w:pPr>
              <w:spacing w:after="40" w:before="40"/>
            </w:pPr>
            <w:r/>
            <w:r>
              <w:rPr>
                <w:b/>
                <w:sz w:val="17"/>
              </w:rPr>
              <w:t>DPIA</w:t>
            </w:r>
          </w:p>
        </w:tc>
        <w:tc>
          <w:tcPr>
            <w:tcW w:type="dxa" w:w="7529"/>
          </w:tcPr>
          <w:p>
            <w:pPr>
              <w:spacing w:after="40" w:before="40"/>
            </w:pPr>
            <w:r/>
            <w:r>
              <w:rPr>
                <w:b w:val="0"/>
                <w:sz w:val="17"/>
              </w:rPr>
              <w:t>Valutazione d'impatto sulla protezione dei dati (art. 35 GDPR)</w:t>
            </w:r>
          </w:p>
        </w:tc>
      </w:tr>
      <w:tr>
        <w:tc>
          <w:tcPr>
            <w:tcW w:type="dxa" w:w="1882"/>
            <w:shd w:val="clear" w:color="auto" w:fill="EBEFE7"/>
          </w:tcPr>
          <w:p>
            <w:pPr>
              <w:spacing w:after="40" w:before="40"/>
            </w:pPr>
            <w:r/>
            <w:r>
              <w:rPr>
                <w:b/>
                <w:sz w:val="17"/>
              </w:rPr>
              <w:t>DSCR</w:t>
            </w:r>
          </w:p>
        </w:tc>
        <w:tc>
          <w:tcPr>
            <w:tcW w:type="dxa" w:w="7529"/>
            <w:shd w:val="clear" w:color="auto" w:fill="EBEFE7"/>
          </w:tcPr>
          <w:p>
            <w:pPr>
              <w:spacing w:after="40" w:before="40"/>
            </w:pPr>
            <w:r/>
            <w:r>
              <w:rPr>
                <w:b w:val="0"/>
                <w:sz w:val="17"/>
              </w:rPr>
              <w:t>Debt Service Coverage Ratio — rapporto fra flussi disponibili e servizio del debito</w:t>
            </w:r>
          </w:p>
        </w:tc>
      </w:tr>
      <w:tr>
        <w:tc>
          <w:tcPr>
            <w:tcW w:type="dxa" w:w="1882"/>
          </w:tcPr>
          <w:p>
            <w:pPr>
              <w:spacing w:after="40" w:before="40"/>
            </w:pPr>
            <w:r/>
            <w:r>
              <w:rPr>
                <w:b/>
                <w:sz w:val="17"/>
              </w:rPr>
              <w:t>EDD</w:t>
            </w:r>
          </w:p>
        </w:tc>
        <w:tc>
          <w:tcPr>
            <w:tcW w:type="dxa" w:w="7529"/>
          </w:tcPr>
          <w:p>
            <w:pPr>
              <w:spacing w:after="40" w:before="40"/>
            </w:pPr>
            <w:r/>
            <w:r>
              <w:rPr>
                <w:b w:val="0"/>
                <w:sz w:val="17"/>
              </w:rPr>
              <w:t>Enhanced Due Diligence — verifica rafforzata</w:t>
            </w:r>
          </w:p>
        </w:tc>
      </w:tr>
      <w:tr>
        <w:tc>
          <w:tcPr>
            <w:tcW w:type="dxa" w:w="1882"/>
            <w:shd w:val="clear" w:color="auto" w:fill="EBEFE7"/>
          </w:tcPr>
          <w:p>
            <w:pPr>
              <w:spacing w:after="40" w:before="40"/>
            </w:pPr>
            <w:r/>
            <w:r>
              <w:rPr>
                <w:b/>
                <w:sz w:val="17"/>
              </w:rPr>
              <w:t>HUMINT</w:t>
            </w:r>
          </w:p>
        </w:tc>
        <w:tc>
          <w:tcPr>
            <w:tcW w:type="dxa" w:w="7529"/>
            <w:shd w:val="clear" w:color="auto" w:fill="EBEFE7"/>
          </w:tcPr>
          <w:p>
            <w:pPr>
              <w:spacing w:after="40" w:before="40"/>
            </w:pPr>
            <w:r/>
            <w:r>
              <w:rPr>
                <w:b w:val="0"/>
                <w:sz w:val="17"/>
              </w:rPr>
              <w:t>Human Intelligence — informazioni da fonti umane qualificate</w:t>
            </w:r>
          </w:p>
        </w:tc>
      </w:tr>
      <w:tr>
        <w:tc>
          <w:tcPr>
            <w:tcW w:type="dxa" w:w="1882"/>
          </w:tcPr>
          <w:p>
            <w:pPr>
              <w:spacing w:after="40" w:before="40"/>
            </w:pPr>
            <w:r/>
            <w:r>
              <w:rPr>
                <w:b/>
                <w:sz w:val="17"/>
              </w:rPr>
              <w:t>KRI</w:t>
            </w:r>
          </w:p>
        </w:tc>
        <w:tc>
          <w:tcPr>
            <w:tcW w:type="dxa" w:w="7529"/>
          </w:tcPr>
          <w:p>
            <w:pPr>
              <w:spacing w:after="40" w:before="40"/>
            </w:pPr>
            <w:r/>
            <w:r>
              <w:rPr>
                <w:b w:val="0"/>
                <w:sz w:val="17"/>
              </w:rPr>
              <w:t>Key Risk Indicator — indicatore di rischio soggetto a soglia di allerta</w:t>
            </w:r>
          </w:p>
        </w:tc>
      </w:tr>
      <w:tr>
        <w:tc>
          <w:tcPr>
            <w:tcW w:type="dxa" w:w="1882"/>
            <w:shd w:val="clear" w:color="auto" w:fill="EBEFE7"/>
          </w:tcPr>
          <w:p>
            <w:pPr>
              <w:spacing w:after="40" w:before="40"/>
            </w:pPr>
            <w:r/>
            <w:r>
              <w:rPr>
                <w:b/>
                <w:sz w:val="17"/>
              </w:rPr>
              <w:t>LIA</w:t>
            </w:r>
          </w:p>
        </w:tc>
        <w:tc>
          <w:tcPr>
            <w:tcW w:type="dxa" w:w="7529"/>
            <w:shd w:val="clear" w:color="auto" w:fill="EBEFE7"/>
          </w:tcPr>
          <w:p>
            <w:pPr>
              <w:spacing w:after="40" w:before="40"/>
            </w:pPr>
            <w:r/>
            <w:r>
              <w:rPr>
                <w:b w:val="0"/>
                <w:sz w:val="17"/>
              </w:rPr>
              <w:t>Legitimate Interest Assessment — valutazione del legittimo interesse</w:t>
            </w:r>
          </w:p>
        </w:tc>
      </w:tr>
      <w:tr>
        <w:tc>
          <w:tcPr>
            <w:tcW w:type="dxa" w:w="1882"/>
          </w:tcPr>
          <w:p>
            <w:pPr>
              <w:spacing w:after="40" w:before="40"/>
            </w:pPr>
            <w:r/>
            <w:r>
              <w:rPr>
                <w:b/>
                <w:sz w:val="17"/>
              </w:rPr>
              <w:t>MOG</w:t>
            </w:r>
          </w:p>
        </w:tc>
        <w:tc>
          <w:tcPr>
            <w:tcW w:type="dxa" w:w="7529"/>
          </w:tcPr>
          <w:p>
            <w:pPr>
              <w:spacing w:after="40" w:before="40"/>
            </w:pPr>
            <w:r/>
            <w:r>
              <w:rPr>
                <w:b w:val="0"/>
                <w:sz w:val="17"/>
              </w:rPr>
              <w:t>Modello di organizzazione, gestione e controllo ex D.Lgs. 231/2001</w:t>
            </w:r>
          </w:p>
        </w:tc>
      </w:tr>
      <w:tr>
        <w:tc>
          <w:tcPr>
            <w:tcW w:type="dxa" w:w="1882"/>
            <w:shd w:val="clear" w:color="auto" w:fill="EBEFE7"/>
          </w:tcPr>
          <w:p>
            <w:pPr>
              <w:spacing w:after="40" w:before="40"/>
            </w:pPr>
            <w:r/>
            <w:r>
              <w:rPr>
                <w:b/>
                <w:sz w:val="17"/>
              </w:rPr>
              <w:t>OPSEC</w:t>
            </w:r>
          </w:p>
        </w:tc>
        <w:tc>
          <w:tcPr>
            <w:tcW w:type="dxa" w:w="7529"/>
            <w:shd w:val="clear" w:color="auto" w:fill="EBEFE7"/>
          </w:tcPr>
          <w:p>
            <w:pPr>
              <w:spacing w:after="40" w:before="40"/>
            </w:pPr>
            <w:r/>
            <w:r>
              <w:rPr>
                <w:b w:val="0"/>
                <w:sz w:val="17"/>
              </w:rPr>
              <w:t>Operational Security — protezione dell'attività di analisi</w:t>
            </w:r>
          </w:p>
        </w:tc>
      </w:tr>
      <w:tr>
        <w:tc>
          <w:tcPr>
            <w:tcW w:type="dxa" w:w="1882"/>
          </w:tcPr>
          <w:p>
            <w:pPr>
              <w:spacing w:after="40" w:before="40"/>
            </w:pPr>
            <w:r/>
            <w:r>
              <w:rPr>
                <w:b/>
                <w:sz w:val="17"/>
              </w:rPr>
              <w:t>OSINT</w:t>
            </w:r>
          </w:p>
        </w:tc>
        <w:tc>
          <w:tcPr>
            <w:tcW w:type="dxa" w:w="7529"/>
          </w:tcPr>
          <w:p>
            <w:pPr>
              <w:spacing w:after="40" w:before="40"/>
            </w:pPr>
            <w:r/>
            <w:r>
              <w:rPr>
                <w:b w:val="0"/>
                <w:sz w:val="17"/>
              </w:rPr>
              <w:t>Open Source Intelligence — intelligence da fonti aperte</w:t>
            </w:r>
          </w:p>
        </w:tc>
      </w:tr>
      <w:tr>
        <w:tc>
          <w:tcPr>
            <w:tcW w:type="dxa" w:w="1882"/>
            <w:shd w:val="clear" w:color="auto" w:fill="EBEFE7"/>
          </w:tcPr>
          <w:p>
            <w:pPr>
              <w:spacing w:after="40" w:before="40"/>
            </w:pPr>
            <w:r/>
            <w:r>
              <w:rPr>
                <w:b/>
                <w:sz w:val="17"/>
              </w:rPr>
              <w:t>PEP</w:t>
            </w:r>
          </w:p>
        </w:tc>
        <w:tc>
          <w:tcPr>
            <w:tcW w:type="dxa" w:w="7529"/>
            <w:shd w:val="clear" w:color="auto" w:fill="EBEFE7"/>
          </w:tcPr>
          <w:p>
            <w:pPr>
              <w:spacing w:after="40" w:before="40"/>
            </w:pPr>
            <w:r/>
            <w:r>
              <w:rPr>
                <w:b w:val="0"/>
                <w:sz w:val="17"/>
              </w:rPr>
              <w:t>Persona politicamente esposta (D.Lgs. 231/2007), inclusi familiari e stretti associati</w:t>
            </w:r>
          </w:p>
        </w:tc>
      </w:tr>
      <w:tr>
        <w:tc>
          <w:tcPr>
            <w:tcW w:type="dxa" w:w="1882"/>
          </w:tcPr>
          <w:p>
            <w:pPr>
              <w:spacing w:after="40" w:before="40"/>
            </w:pPr>
            <w:r/>
            <w:r>
              <w:rPr>
                <w:b/>
                <w:sz w:val="17"/>
              </w:rPr>
              <w:t>PFN</w:t>
            </w:r>
          </w:p>
        </w:tc>
        <w:tc>
          <w:tcPr>
            <w:tcW w:type="dxa" w:w="7529"/>
          </w:tcPr>
          <w:p>
            <w:pPr>
              <w:spacing w:after="40" w:before="40"/>
            </w:pPr>
            <w:r/>
            <w:r>
              <w:rPr>
                <w:b w:val="0"/>
                <w:sz w:val="17"/>
              </w:rPr>
              <w:t>Posizione finanziaria netta</w:t>
            </w:r>
          </w:p>
        </w:tc>
      </w:tr>
      <w:tr>
        <w:tc>
          <w:tcPr>
            <w:tcW w:type="dxa" w:w="1882"/>
            <w:shd w:val="clear" w:color="auto" w:fill="EBEFE7"/>
          </w:tcPr>
          <w:p>
            <w:pPr>
              <w:spacing w:after="40" w:before="40"/>
            </w:pPr>
            <w:r/>
            <w:r>
              <w:rPr>
                <w:b/>
                <w:sz w:val="17"/>
              </w:rPr>
              <w:t>Structural risk</w:t>
            </w:r>
          </w:p>
        </w:tc>
        <w:tc>
          <w:tcPr>
            <w:tcW w:type="dxa" w:w="7529"/>
            <w:shd w:val="clear" w:color="auto" w:fill="EBEFE7"/>
          </w:tcPr>
          <w:p>
            <w:pPr>
              <w:spacing w:after="40" w:before="40"/>
            </w:pPr>
            <w:r/>
            <w:r>
              <w:rPr>
                <w:b w:val="0"/>
                <w:sz w:val="17"/>
              </w:rPr>
              <w:t>Rischio derivante da anomalie strutturali dell'impresa</w:t>
            </w:r>
          </w:p>
        </w:tc>
      </w:tr>
      <w:tr>
        <w:tc>
          <w:tcPr>
            <w:tcW w:type="dxa" w:w="1882"/>
          </w:tcPr>
          <w:p>
            <w:pPr>
              <w:spacing w:after="40" w:before="40"/>
            </w:pPr>
            <w:r/>
            <w:r>
              <w:rPr>
                <w:b/>
                <w:sz w:val="17"/>
              </w:rPr>
              <w:t>TPRM</w:t>
            </w:r>
          </w:p>
        </w:tc>
        <w:tc>
          <w:tcPr>
            <w:tcW w:type="dxa" w:w="7529"/>
          </w:tcPr>
          <w:p>
            <w:pPr>
              <w:spacing w:after="40" w:before="40"/>
            </w:pPr>
            <w:r/>
            <w:r>
              <w:rPr>
                <w:b w:val="0"/>
                <w:sz w:val="17"/>
              </w:rPr>
              <w:t>Third-Party Risk Management — gestione del rischio di fornitori e terze parti</w:t>
            </w:r>
          </w:p>
        </w:tc>
      </w:tr>
      <w:tr>
        <w:tc>
          <w:tcPr>
            <w:tcW w:type="dxa" w:w="1882"/>
            <w:shd w:val="clear" w:color="auto" w:fill="EBEFE7"/>
          </w:tcPr>
          <w:p>
            <w:pPr>
              <w:spacing w:after="40" w:before="40"/>
            </w:pPr>
            <w:r/>
            <w:r>
              <w:rPr>
                <w:b/>
                <w:sz w:val="17"/>
              </w:rPr>
              <w:t>UBO</w:t>
            </w:r>
          </w:p>
        </w:tc>
        <w:tc>
          <w:tcPr>
            <w:tcW w:type="dxa" w:w="7529"/>
            <w:shd w:val="clear" w:color="auto" w:fill="EBEFE7"/>
          </w:tcPr>
          <w:p>
            <w:pPr>
              <w:spacing w:after="40" w:before="40"/>
            </w:pPr>
            <w:r/>
            <w:r>
              <w:rPr>
                <w:b w:val="0"/>
                <w:sz w:val="17"/>
              </w:rPr>
              <w:t>Ultimate Beneficial Owner — titolare effettivo</w:t>
            </w:r>
          </w:p>
        </w:tc>
      </w:tr>
      <w:tr>
        <w:tc>
          <w:tcPr>
            <w:tcW w:type="dxa" w:w="1882"/>
          </w:tcPr>
          <w:p>
            <w:pPr>
              <w:spacing w:after="40" w:before="40"/>
            </w:pPr>
            <w:r/>
            <w:r>
              <w:rPr>
                <w:b/>
                <w:sz w:val="17"/>
              </w:rPr>
              <w:t>Z-Score</w:t>
            </w:r>
          </w:p>
        </w:tc>
        <w:tc>
          <w:tcPr>
            <w:tcW w:type="dxa" w:w="7529"/>
          </w:tcPr>
          <w:p>
            <w:pPr>
              <w:spacing w:after="40" w:before="40"/>
            </w:pPr>
            <w:r/>
            <w:r>
              <w:rPr>
                <w:b w:val="0"/>
                <w:sz w:val="17"/>
              </w:rPr>
              <w:t>Indicatore statistico di rischio di insolvenza (Altman)</w:t>
            </w:r>
          </w:p>
        </w:tc>
      </w:tr>
    </w:tbl>
    <w:p>
      <w:pPr>
        <w:spacing w:after="40"/>
      </w:pPr>
    </w:p>
    <w:p>
      <w:pPr>
        <w:pStyle w:val="Heading1"/>
        <w:shd w:val="clear" w:color="auto" w:fill="1B6B34"/>
        <w:spacing w:before="200" w:after="200"/>
      </w:pPr>
      <w:r>
        <w:rPr>
          <w:color w:val="FAF9F5"/>
        </w:rPr>
        <w:t>12. Firma e validazione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59"/>
            <w:tcBorders>
              <w:bottom w:val="single" w:sz="16" w:space="0" w:color="1B6B34"/>
            </w:tcBorders>
            <w:shd w:val="clear" w:color="auto" w:fill="C9D3BE"/>
          </w:tcPr>
          <w:p>
            <w:pPr>
              <w:spacing w:after="40" w:before="40"/>
            </w:pPr>
            <w:r/>
            <w:r>
              <w:rPr>
                <w:b/>
                <w:color w:val="1B6B34"/>
                <w:sz w:val="17"/>
              </w:rPr>
              <w:t>Ruolo</w:t>
            </w:r>
          </w:p>
        </w:tc>
        <w:tc>
          <w:tcPr>
            <w:tcW w:type="dxa" w:w="3200"/>
            <w:tcBorders>
              <w:bottom w:val="single" w:sz="16" w:space="0" w:color="1B6B34"/>
            </w:tcBorders>
            <w:shd w:val="clear" w:color="auto" w:fill="C9D3BE"/>
          </w:tcPr>
          <w:p>
            <w:pPr>
              <w:spacing w:after="40" w:before="40"/>
            </w:pPr>
            <w:r/>
            <w:r>
              <w:rPr>
                <w:b/>
                <w:color w:val="1B6B34"/>
                <w:sz w:val="17"/>
              </w:rPr>
              <w:t>Nome e qualifica</w:t>
            </w:r>
          </w:p>
        </w:tc>
        <w:tc>
          <w:tcPr>
            <w:tcW w:type="dxa" w:w="1318"/>
            <w:tcBorders>
              <w:bottom w:val="single" w:sz="16" w:space="0" w:color="1B6B34"/>
            </w:tcBorders>
            <w:shd w:val="clear" w:color="auto" w:fill="C9D3BE"/>
          </w:tcPr>
          <w:p>
            <w:pPr>
              <w:spacing w:after="40" w:before="40"/>
            </w:pPr>
            <w:r/>
            <w:r>
              <w:rPr>
                <w:b/>
                <w:color w:val="1B6B34"/>
                <w:sz w:val="17"/>
              </w:rPr>
              <w:t>Data</w:t>
            </w:r>
          </w:p>
        </w:tc>
        <w:tc>
          <w:tcPr>
            <w:tcW w:type="dxa" w:w="2635"/>
            <w:tcBorders>
              <w:bottom w:val="single" w:sz="16" w:space="0" w:color="1B6B34"/>
            </w:tcBorders>
            <w:shd w:val="clear" w:color="auto" w:fill="C9D3BE"/>
          </w:tcPr>
          <w:p>
            <w:pPr>
              <w:spacing w:after="40" w:before="40"/>
            </w:pPr>
            <w:r/>
            <w:r>
              <w:rPr>
                <w:b/>
                <w:color w:val="1B6B34"/>
                <w:sz w:val="17"/>
              </w:rPr>
              <w:t>Firma</w:t>
            </w:r>
          </w:p>
        </w:tc>
      </w:tr>
      <w:tr>
        <w:tc>
          <w:tcPr>
            <w:tcW w:type="dxa" w:w="2259"/>
          </w:tcPr>
          <w:p>
            <w:pPr>
              <w:spacing w:after="40" w:before="40"/>
            </w:pPr>
            <w:r/>
            <w:r>
              <w:rPr>
                <w:b/>
                <w:sz w:val="17"/>
              </w:rPr>
              <w:t>Redazione</w:t>
            </w:r>
          </w:p>
        </w:tc>
        <w:tc>
          <w:tcPr>
            <w:tcW w:type="dxa" w:w="3200"/>
          </w:tcPr>
          <w:p>
            <w:pPr>
              <w:spacing w:after="40" w:before="40"/>
            </w:pPr>
            <w:r/>
            <w:r>
              <w:rPr>
                <w:b w:val="0"/>
                <w:sz w:val="17"/>
              </w:rPr>
              <w:t>[Nome Cognome — qualifica]</w:t>
            </w:r>
          </w:p>
        </w:tc>
        <w:tc>
          <w:tcPr>
            <w:tcW w:type="dxa" w:w="1318"/>
          </w:tcPr>
          <w:p>
            <w:pPr>
              <w:spacing w:after="40" w:before="40"/>
            </w:pPr>
            <w:r/>
            <w:r>
              <w:rPr>
                <w:b w:val="0"/>
                <w:sz w:val="17"/>
              </w:rPr>
              <w:t>[GG.MM.AAAA]</w:t>
            </w:r>
          </w:p>
        </w:tc>
        <w:tc>
          <w:tcPr>
            <w:tcW w:type="dxa" w:w="2635"/>
          </w:tcPr>
          <w:p>
            <w:pPr>
              <w:spacing w:after="40" w:before="40"/>
            </w:pPr>
            <w:r/>
            <w:r>
              <w:rPr>
                <w:b w:val="0"/>
                <w:sz w:val="17"/>
              </w:rPr>
              <w:t>____________________</w:t>
            </w:r>
          </w:p>
        </w:tc>
      </w:tr>
      <w:tr>
        <w:tc>
          <w:tcPr>
            <w:tcW w:type="dxa" w:w="2259"/>
            <w:shd w:val="clear" w:color="auto" w:fill="EBEFE7"/>
          </w:tcPr>
          <w:p>
            <w:pPr>
              <w:spacing w:after="40" w:before="40"/>
            </w:pPr>
            <w:r/>
            <w:r>
              <w:rPr>
                <w:b/>
                <w:sz w:val="17"/>
              </w:rPr>
              <w:t>Revisione tecnica (peer review)</w:t>
            </w:r>
          </w:p>
        </w:tc>
        <w:tc>
          <w:tcPr>
            <w:tcW w:type="dxa" w:w="3200"/>
            <w:shd w:val="clear" w:color="auto" w:fill="EBEFE7"/>
          </w:tcPr>
          <w:p>
            <w:pPr>
              <w:spacing w:after="40" w:before="40"/>
            </w:pPr>
            <w:r/>
            <w:r>
              <w:rPr>
                <w:b w:val="0"/>
                <w:sz w:val="17"/>
              </w:rPr>
              <w:t>[Nome Cognome — qualifica]</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____________________</w:t>
            </w:r>
          </w:p>
        </w:tc>
      </w:tr>
      <w:tr>
        <w:tc>
          <w:tcPr>
            <w:tcW w:type="dxa" w:w="2259"/>
          </w:tcPr>
          <w:p>
            <w:pPr>
              <w:spacing w:after="40" w:before="40"/>
            </w:pPr>
            <w:r/>
            <w:r>
              <w:rPr>
                <w:b/>
                <w:sz w:val="17"/>
              </w:rPr>
              <w:t>Dichiarazione di indipendenza (§2.13)</w:t>
            </w:r>
          </w:p>
        </w:tc>
        <w:tc>
          <w:tcPr>
            <w:tcW w:type="dxa" w:w="3200"/>
          </w:tcPr>
          <w:p>
            <w:pPr>
              <w:spacing w:after="40" w:before="40"/>
            </w:pPr>
            <w:r/>
            <w:r>
              <w:rPr>
                <w:b w:val="0"/>
                <w:sz w:val="17"/>
              </w:rPr>
              <w:t>[Nome Cognome — qualifica]</w:t>
            </w:r>
          </w:p>
        </w:tc>
        <w:tc>
          <w:tcPr>
            <w:tcW w:type="dxa" w:w="1318"/>
          </w:tcPr>
          <w:p>
            <w:pPr>
              <w:spacing w:after="40" w:before="40"/>
            </w:pPr>
            <w:r/>
            <w:r>
              <w:rPr>
                <w:b w:val="0"/>
                <w:sz w:val="17"/>
              </w:rPr>
              <w:t>[GG.MM.AAAA]</w:t>
            </w:r>
          </w:p>
        </w:tc>
        <w:tc>
          <w:tcPr>
            <w:tcW w:type="dxa" w:w="2635"/>
          </w:tcPr>
          <w:p>
            <w:pPr>
              <w:spacing w:after="40" w:before="40"/>
            </w:pPr>
            <w:r/>
            <w:r>
              <w:rPr>
                <w:b w:val="0"/>
                <w:sz w:val="17"/>
              </w:rPr>
              <w:t>____________________</w:t>
            </w:r>
          </w:p>
        </w:tc>
      </w:tr>
      <w:tr>
        <w:tc>
          <w:tcPr>
            <w:tcW w:type="dxa" w:w="2259"/>
            <w:shd w:val="clear" w:color="auto" w:fill="EBEFE7"/>
          </w:tcPr>
          <w:p>
            <w:pPr>
              <w:spacing w:after="40" w:before="40"/>
            </w:pPr>
            <w:r/>
            <w:r>
              <w:rPr>
                <w:b/>
                <w:sz w:val="17"/>
              </w:rPr>
              <w:t>Validazione</w:t>
            </w:r>
          </w:p>
        </w:tc>
        <w:tc>
          <w:tcPr>
            <w:tcW w:type="dxa" w:w="3200"/>
            <w:shd w:val="clear" w:color="auto" w:fill="EBEFE7"/>
          </w:tcPr>
          <w:p>
            <w:pPr>
              <w:spacing w:after="40" w:before="40"/>
            </w:pPr>
            <w:r/>
            <w:r>
              <w:rPr>
                <w:b w:val="0"/>
                <w:sz w:val="17"/>
              </w:rPr>
              <w:t>[Nome Cognome — titolare dello Studio]</w:t>
            </w:r>
          </w:p>
        </w:tc>
        <w:tc>
          <w:tcPr>
            <w:tcW w:type="dxa" w:w="1318"/>
            <w:shd w:val="clear" w:color="auto" w:fill="EBEFE7"/>
          </w:tcPr>
          <w:p>
            <w:pPr>
              <w:spacing w:after="40" w:before="40"/>
            </w:pPr>
            <w:r/>
            <w:r>
              <w:rPr>
                <w:b w:val="0"/>
                <w:sz w:val="17"/>
              </w:rPr>
              <w:t>[GG.MM.AAAA]</w:t>
            </w:r>
          </w:p>
        </w:tc>
        <w:tc>
          <w:tcPr>
            <w:tcW w:type="dxa" w:w="2635"/>
            <w:shd w:val="clear" w:color="auto" w:fill="EBEFE7"/>
          </w:tcPr>
          <w:p>
            <w:pPr>
              <w:spacing w:after="40" w:before="40"/>
            </w:pPr>
            <w:r/>
            <w:r>
              <w:rPr>
                <w:b w:val="0"/>
                <w:sz w:val="17"/>
              </w:rPr>
              <w:t>____________________</w:t>
            </w:r>
          </w:p>
        </w:tc>
      </w:tr>
    </w:tbl>
    <w:p>
      <w:pPr>
        <w:spacing w:after="40"/>
      </w:pPr>
    </w:p>
    <w:p>
      <w:pPr>
        <w:spacing w:after="120"/>
        <w:jc w:val="center"/>
      </w:pPr>
      <w:r>
        <w:rPr>
          <w:b w:val="0"/>
          <w:i/>
          <w:color w:val="595959"/>
          <w:sz w:val="18"/>
        </w:rPr>
        <w:t>— Fine del documento —</w:t>
      </w:r>
    </w:p>
    <w:p>
      <w:r>
        <w:br w:type="page"/>
      </w:r>
    </w:p>
    <w:p>
      <w:pPr>
        <w:pStyle w:val="Heading1"/>
        <w:shd w:val="clear" w:color="auto" w:fill="1B6B34"/>
        <w:spacing w:before="200" w:after="200"/>
      </w:pPr>
      <w:r>
        <w:rPr>
          <w:color w:val="FAF9F5"/>
        </w:rPr>
        <w:t>APPENDICI OPERATIVE — USO INTERNO</w:t>
      </w: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Le appendici che seguono sono strumenti di lavoro per l'analista. VANNO RIMOSSE dalla versione consegnata al cliente, salvo diversa indicazione.</w:t>
            </w:r>
          </w:p>
        </w:tc>
      </w:tr>
    </w:tbl>
    <w:p>
      <w:pPr>
        <w:spacing w:after="40"/>
      </w:pPr>
    </w:p>
    <w:p>
      <w:pPr>
        <w:pStyle w:val="Heading1"/>
        <w:shd w:val="clear" w:color="auto" w:fill="1B6B34"/>
        <w:spacing w:before="200" w:after="200"/>
      </w:pPr>
      <w:r>
        <w:rPr>
          <w:color w:val="FAF9F5"/>
        </w:rPr>
        <w:t>Appendice 1 — Guida alla compilazione e regole redazionali</w:t>
      </w:r>
    </w:p>
    <w:p>
      <w:pPr>
        <w:pStyle w:val="Heading2"/>
        <w:pBdr>
          <w:left w:val="single" w:sz="18" w:space="6" w:color="1B6B34"/>
        </w:pBdr>
      </w:pPr>
      <w:r>
        <w:t>A1.1 Regole inderogabili</w:t>
      </w:r>
    </w:p>
    <w:p>
      <w:pPr>
        <w:pStyle w:val="ListNumber"/>
        <w:spacing w:after="40"/>
        <w:ind w:left="340"/>
      </w:pPr>
      <w:r>
        <w:rPr>
          <w:sz w:val="20"/>
        </w:rPr>
        <w:t>Nessun dato senza fonte. Ogni affermazione fattuale deve poter essere ricondotta a una voce del registro fonti (App. 5).</w:t>
      </w:r>
    </w:p>
    <w:p>
      <w:pPr>
        <w:pStyle w:val="ListNumber"/>
        <w:spacing w:after="40"/>
        <w:ind w:left="340"/>
      </w:pPr>
      <w:r>
        <w:rPr>
          <w:sz w:val="20"/>
        </w:rPr>
        <w:t>Nessuna stima presentata come dato. Se un valore non è desumibile da fonti verificabili, scrivere «non determinabile da fonti pubbliche». Non inserire mai importi, redditi, quote, percentuali o punteggi congetturali: è l'errore più grave e più frequente nei report prodotti con supporto di IA e distrugge la difendibilità dell'intero documento.</w:t>
      </w:r>
    </w:p>
    <w:p>
      <w:pPr>
        <w:pStyle w:val="ListNumber"/>
        <w:spacing w:after="40"/>
        <w:ind w:left="340"/>
      </w:pPr>
      <w:r>
        <w:rPr>
          <w:sz w:val="20"/>
        </w:rPr>
        <w:t>Distinguere sempre fatto, fonte e valutazione. Il fatto è ciò che risulta documentato; la fonte è dove risulta; la valutazione è l'interpretazione dell'analista e va introdotta come tale.</w:t>
      </w:r>
    </w:p>
    <w:p>
      <w:pPr>
        <w:pStyle w:val="ListNumber"/>
        <w:spacing w:after="40"/>
        <w:ind w:left="340"/>
      </w:pPr>
      <w:r>
        <w:rPr>
          <w:sz w:val="20"/>
        </w:rPr>
        <w:t>Etichettare le inferenze. Se una conclusione è dedotta e non documentata, marcarla espressamente come inferenza e attribuirle una confidenza bassa.</w:t>
      </w:r>
    </w:p>
    <w:p>
      <w:pPr>
        <w:pStyle w:val="ListNumber"/>
        <w:spacing w:after="40"/>
        <w:ind w:left="340"/>
      </w:pPr>
      <w:r>
        <w:rPr>
          <w:sz w:val="20"/>
        </w:rPr>
        <w:t>Linguaggio neutro e non accusatorio. Non «il soggetto è corrotto», ma «emergono indicatori di potenziale conflitto di interesse non dichiarato (fonte: …)».</w:t>
      </w:r>
    </w:p>
    <w:p>
      <w:pPr>
        <w:pStyle w:val="ListNumber"/>
        <w:spacing w:after="40"/>
        <w:ind w:left="340"/>
      </w:pPr>
      <w:r>
        <w:rPr>
          <w:sz w:val="20"/>
        </w:rPr>
        <w:t>Indicare sempre lo stato processuale e rispettare la presunzione di innocenza per ogni riferimento penale.</w:t>
      </w:r>
    </w:p>
    <w:p>
      <w:pPr>
        <w:pStyle w:val="ListNumber"/>
        <w:spacing w:after="40"/>
        <w:ind w:left="340"/>
      </w:pPr>
      <w:r>
        <w:rPr>
          <w:sz w:val="20"/>
        </w:rPr>
        <w:t>Gestire le omonimie prima di attribuire un riscontro (§2.8). Un riscontro con corrispondenza «bassa» non concorre al punteggio.</w:t>
      </w:r>
    </w:p>
    <w:p>
      <w:pPr>
        <w:pStyle w:val="ListNumber"/>
        <w:spacing w:after="40"/>
        <w:ind w:left="340"/>
      </w:pPr>
      <w:r>
        <w:rPr>
          <w:sz w:val="20"/>
        </w:rPr>
        <w:t>Non attribuire al target le vicende di terzi. Le vicende di familiari, soci o partner vanno riportate come riferite a terzi, con indicazione del ruolo effettivo nell'operazione.</w:t>
      </w:r>
    </w:p>
    <w:p>
      <w:pPr>
        <w:pStyle w:val="ListNumber"/>
        <w:spacing w:after="40"/>
        <w:ind w:left="340"/>
      </w:pPr>
      <w:r>
        <w:rPr>
          <w:sz w:val="20"/>
        </w:rPr>
        <w:t>Dichiarare le lacune. Un report che tace ciò che non ha verificato è più pericoloso di un report con giudizio elevato.</w:t>
      </w:r>
    </w:p>
    <w:p>
      <w:pPr>
        <w:pStyle w:val="ListNumber"/>
        <w:spacing w:after="40"/>
        <w:ind w:left="340"/>
      </w:pPr>
      <w:r>
        <w:rPr>
          <w:sz w:val="20"/>
        </w:rPr>
        <w:t>Non raccogliere né riportare dati particolari ex art. 9 GDPR se non strettamente necessari e documentati nel LIA.</w:t>
      </w:r>
    </w:p>
    <w:p>
      <w:pPr>
        <w:pStyle w:val="ListNumber"/>
        <w:spacing w:after="40"/>
        <w:ind w:left="340"/>
      </w:pPr>
      <w:r>
        <w:rPr>
          <w:sz w:val="20"/>
        </w:rPr>
        <w:t>Rimuovere ogni placeholder residuo prima della consegna: cercare il carattere «[» nel documento.</w:t>
      </w:r>
    </w:p>
    <w:p>
      <w:pPr>
        <w:pStyle w:val="ListNumber"/>
        <w:spacing w:after="40"/>
        <w:ind w:left="340"/>
      </w:pPr>
      <w:r>
        <w:rPr>
          <w:sz w:val="20"/>
        </w:rPr>
        <w:t>Verificare i riferimenti normativi alla data dell'incarico: soglie, termini e discipline sono soggetti a modifica.</w:t>
      </w:r>
    </w:p>
    <w:p>
      <w:pPr>
        <w:pStyle w:val="Heading2"/>
        <w:pBdr>
          <w:left w:val="single" w:sz="18" w:space="6" w:color="1B6B34"/>
        </w:pBdr>
      </w:pPr>
      <w:r>
        <w:t>A1.2 Formule redazionali — come scrivere ciò che si è trovato</w:t>
      </w:r>
    </w:p>
    <w:p>
      <w:pPr>
        <w:spacing w:after="120"/>
      </w:pPr>
      <w:r>
        <w:rPr>
          <w:b w:val="0"/>
          <w:i w:val="0"/>
          <w:sz w:val="20"/>
        </w:rPr>
        <w:t>La differenza fra un report difendibile e uno contestabile sta quasi sempre nella formulazione. Usare la colonna di destra.</w:t>
      </w:r>
    </w:p>
    <w:tbl>
      <w:tblPr>
        <w:tblStyle w:val="TableGrid"/>
        <w:tblW w:type="auto" w:w="0"/>
        <w:jc w:val="center"/>
        <w:tblLayout w:type="fixed"/>
        <w:tblLook w:firstColumn="1" w:firstRow="1" w:lastColumn="0" w:lastRow="0" w:noHBand="0" w:noVBand="1" w:val="04A0"/>
      </w:tblPr>
      <w:tblGrid>
        <w:gridCol w:w="4706"/>
        <w:gridCol w:w="4706"/>
      </w:tblGrid>
      <w:tr>
        <w:tc>
          <w:tcPr>
            <w:tcW w:type="dxa" w:w="3576"/>
            <w:tcBorders>
              <w:bottom w:val="single" w:sz="16" w:space="0" w:color="1B6B34"/>
            </w:tcBorders>
            <w:shd w:val="clear" w:color="auto" w:fill="C9D3BE"/>
          </w:tcPr>
          <w:p>
            <w:pPr>
              <w:spacing w:after="40" w:before="40"/>
            </w:pPr>
            <w:r/>
            <w:r>
              <w:rPr>
                <w:b/>
                <w:color w:val="1B6B34"/>
                <w:sz w:val="17"/>
              </w:rPr>
              <w:t>Da evitare</w:t>
            </w:r>
          </w:p>
        </w:tc>
        <w:tc>
          <w:tcPr>
            <w:tcW w:type="dxa" w:w="5835"/>
            <w:tcBorders>
              <w:bottom w:val="single" w:sz="16" w:space="0" w:color="1B6B34"/>
            </w:tcBorders>
            <w:shd w:val="clear" w:color="auto" w:fill="C9D3BE"/>
          </w:tcPr>
          <w:p>
            <w:pPr>
              <w:spacing w:after="40" w:before="40"/>
            </w:pPr>
            <w:r/>
            <w:r>
              <w:rPr>
                <w:b/>
                <w:color w:val="1B6B34"/>
                <w:sz w:val="17"/>
              </w:rPr>
              <w:t>Da usare</w:t>
            </w:r>
          </w:p>
        </w:tc>
      </w:tr>
      <w:tr>
        <w:tc>
          <w:tcPr>
            <w:tcW w:type="dxa" w:w="3576"/>
          </w:tcPr>
          <w:p>
            <w:pPr>
              <w:spacing w:after="40" w:before="40"/>
            </w:pPr>
            <w:r/>
            <w:r>
              <w:rPr>
                <w:b w:val="0"/>
                <w:sz w:val="17"/>
              </w:rPr>
              <w:t>«Il soggetto è coinvolto in un'inchiesta per riciclaggio»</w:t>
            </w:r>
          </w:p>
        </w:tc>
        <w:tc>
          <w:tcPr>
            <w:tcW w:type="dxa" w:w="5835"/>
          </w:tcPr>
          <w:p>
            <w:pPr>
              <w:spacing w:after="40" w:before="40"/>
            </w:pPr>
            <w:r/>
            <w:r>
              <w:rPr>
                <w:b w:val="0"/>
                <w:sz w:val="17"/>
              </w:rPr>
              <w:t>«Da [fonte, data] risulta che il soggetto è stato sottoposto a indagini per [reato]; il procedimento risulta [stato processuale]. Il soggetto è presunto innocente fino a sentenza definitiva.»</w:t>
            </w:r>
          </w:p>
        </w:tc>
      </w:tr>
      <w:tr>
        <w:tc>
          <w:tcPr>
            <w:tcW w:type="dxa" w:w="3576"/>
            <w:shd w:val="clear" w:color="auto" w:fill="EBEFE7"/>
          </w:tcPr>
          <w:p>
            <w:pPr>
              <w:spacing w:after="40" w:before="40"/>
            </w:pPr>
            <w:r/>
            <w:r>
              <w:rPr>
                <w:b w:val="0"/>
                <w:sz w:val="17"/>
              </w:rPr>
              <w:t>«Il target è legato alla criminalità organizzata»</w:t>
            </w:r>
          </w:p>
        </w:tc>
        <w:tc>
          <w:tcPr>
            <w:tcW w:type="dxa" w:w="5835"/>
            <w:shd w:val="clear" w:color="auto" w:fill="EBEFE7"/>
          </w:tcPr>
          <w:p>
            <w:pPr>
              <w:spacing w:after="40" w:before="40"/>
            </w:pPr>
            <w:r/>
            <w:r>
              <w:rPr>
                <w:b w:val="0"/>
                <w:sz w:val="17"/>
              </w:rPr>
              <w:t>«Non emergono, dalle fonti consultate, elementi riconducibili a criminalità organizzata» oppure «[Fonte] riporta [fatto documentato]; l'analista non è in grado di qualificarne la rilevanza senza ulteriori verifiche.»</w:t>
            </w:r>
          </w:p>
        </w:tc>
      </w:tr>
      <w:tr>
        <w:tc>
          <w:tcPr>
            <w:tcW w:type="dxa" w:w="3576"/>
          </w:tcPr>
          <w:p>
            <w:pPr>
              <w:spacing w:after="40" w:before="40"/>
            </w:pPr>
            <w:r/>
            <w:r>
              <w:rPr>
                <w:b w:val="0"/>
                <w:sz w:val="17"/>
              </w:rPr>
              <w:t>«È evidente che la società è una scatola vuota»</w:t>
            </w:r>
          </w:p>
        </w:tc>
        <w:tc>
          <w:tcPr>
            <w:tcW w:type="dxa" w:w="5835"/>
          </w:tcPr>
          <w:p>
            <w:pPr>
              <w:spacing w:after="40" w:before="40"/>
            </w:pPr>
            <w:r/>
            <w:r>
              <w:rPr>
                <w:b w:val="0"/>
                <w:sz w:val="17"/>
              </w:rPr>
              <w:t>«La società presenta [N] parametri strutturali positivi su [N] (§3.11): [elencare]. La concentrazione di tali elementi è compatibile con una struttura operativa limitata.»</w:t>
            </w:r>
          </w:p>
        </w:tc>
      </w:tr>
      <w:tr>
        <w:tc>
          <w:tcPr>
            <w:tcW w:type="dxa" w:w="3576"/>
            <w:shd w:val="clear" w:color="auto" w:fill="EBEFE7"/>
          </w:tcPr>
          <w:p>
            <w:pPr>
              <w:spacing w:after="40" w:before="40"/>
            </w:pPr>
            <w:r/>
            <w:r>
              <w:rPr>
                <w:b w:val="0"/>
                <w:sz w:val="17"/>
              </w:rPr>
              <w:t>«Probabilmente i fondi provengono dall'estero»</w:t>
            </w:r>
          </w:p>
        </w:tc>
        <w:tc>
          <w:tcPr>
            <w:tcW w:type="dxa" w:w="5835"/>
            <w:shd w:val="clear" w:color="auto" w:fill="EBEFE7"/>
          </w:tcPr>
          <w:p>
            <w:pPr>
              <w:spacing w:after="40" w:before="40"/>
            </w:pPr>
            <w:r/>
            <w:r>
              <w:rPr>
                <w:b w:val="0"/>
                <w:sz w:val="17"/>
              </w:rPr>
              <w:t>«L'origine dei fondi non è determinabile da fonti pubbliche. Si raccomanda di richiedere al target [documento].»</w:t>
            </w:r>
          </w:p>
        </w:tc>
      </w:tr>
      <w:tr>
        <w:tc>
          <w:tcPr>
            <w:tcW w:type="dxa" w:w="3576"/>
          </w:tcPr>
          <w:p>
            <w:pPr>
              <w:spacing w:after="40" w:before="40"/>
            </w:pPr>
            <w:r/>
            <w:r>
              <w:rPr>
                <w:b w:val="0"/>
                <w:sz w:val="17"/>
              </w:rPr>
              <w:t>«Il socio ha precedenti penali»</w:t>
            </w:r>
          </w:p>
        </w:tc>
        <w:tc>
          <w:tcPr>
            <w:tcW w:type="dxa" w:w="5835"/>
          </w:tcPr>
          <w:p>
            <w:pPr>
              <w:spacing w:after="40" w:before="40"/>
            </w:pPr>
            <w:r/>
            <w:r>
              <w:rPr>
                <w:b w:val="0"/>
                <w:sz w:val="17"/>
              </w:rPr>
              <w:t>«Il nominativo del socio compare in [fonte]; la corrispondenza è classificata [grado, §2.8]. [Se bassa:] il riscontro non concorre al giudizio ed è riportato per trasparenza.»</w:t>
            </w:r>
          </w:p>
        </w:tc>
      </w:tr>
      <w:tr>
        <w:tc>
          <w:tcPr>
            <w:tcW w:type="dxa" w:w="3576"/>
            <w:shd w:val="clear" w:color="auto" w:fill="EBEFE7"/>
          </w:tcPr>
          <w:p>
            <w:pPr>
              <w:spacing w:after="40" w:before="40"/>
            </w:pPr>
            <w:r/>
            <w:r>
              <w:rPr>
                <w:b w:val="0"/>
                <w:sz w:val="17"/>
              </w:rPr>
              <w:t>«L'azienda è in crisi»</w:t>
            </w:r>
          </w:p>
        </w:tc>
        <w:tc>
          <w:tcPr>
            <w:tcW w:type="dxa" w:w="5835"/>
            <w:shd w:val="clear" w:color="auto" w:fill="EBEFE7"/>
          </w:tcPr>
          <w:p>
            <w:pPr>
              <w:spacing w:after="40" w:before="40"/>
            </w:pPr>
            <w:r/>
            <w:r>
              <w:rPr>
                <w:b w:val="0"/>
                <w:sz w:val="17"/>
              </w:rPr>
              <w:t>«Ricorrono [N] degli indicatori di cui all'art. 3, comma 4, CCII: [elencare]. Il dato ha valore segnaletico e non equivale a un accertamento dello stato di crisi.»</w:t>
            </w:r>
          </w:p>
        </w:tc>
      </w:tr>
      <w:tr>
        <w:tc>
          <w:tcPr>
            <w:tcW w:type="dxa" w:w="3576"/>
          </w:tcPr>
          <w:p>
            <w:pPr>
              <w:spacing w:after="40" w:before="40"/>
            </w:pPr>
            <w:r/>
            <w:r>
              <w:rPr>
                <w:b w:val="0"/>
                <w:sz w:val="17"/>
              </w:rPr>
              <w:t>«Non risulta nulla»</w:t>
            </w:r>
          </w:p>
        </w:tc>
        <w:tc>
          <w:tcPr>
            <w:tcW w:type="dxa" w:w="5835"/>
          </w:tcPr>
          <w:p>
            <w:pPr>
              <w:spacing w:after="40" w:before="40"/>
            </w:pPr>
            <w:r/>
            <w:r>
              <w:rPr>
                <w:b w:val="0"/>
                <w:sz w:val="17"/>
              </w:rPr>
              <w:t>«Le verifiche eseguite ([elencare]) non hanno prodotto riscontri. Non sono state eseguite [elencare]: la copertura è pari al …% e il livello di confidenza è [valore].»</w:t>
            </w:r>
          </w:p>
        </w:tc>
      </w:tr>
    </w:tbl>
    <w:p>
      <w:pPr>
        <w:spacing w:after="40"/>
      </w:pPr>
    </w:p>
    <w:p>
      <w:pPr>
        <w:pStyle w:val="Heading2"/>
        <w:pBdr>
          <w:left w:val="single" w:sz="18" w:space="6" w:color="1B6B34"/>
        </w:pBdr>
      </w:pPr>
      <w:r>
        <w:t>A1.3 Sequenza di lavoro consigliata</w:t>
      </w:r>
    </w:p>
    <w:p>
      <w:pPr>
        <w:pStyle w:val="ListNumber"/>
        <w:spacing w:after="40"/>
        <w:ind w:left="340"/>
      </w:pPr>
      <w:r>
        <w:rPr>
          <w:sz w:val="20"/>
        </w:rPr>
        <w:t>Compilare la scheda di incarico e il LIA (App. 3) prima di qualsiasi ricerca.</w:t>
      </w:r>
    </w:p>
    <w:p>
      <w:pPr>
        <w:pStyle w:val="ListNumber"/>
        <w:spacing w:after="40"/>
        <w:ind w:left="340"/>
      </w:pPr>
      <w:r>
        <w:rPr>
          <w:sz w:val="20"/>
        </w:rPr>
        <w:t>Definire il livello di profondità (§2.2) e il perimetro dei soggetti.</w:t>
      </w:r>
    </w:p>
    <w:p>
      <w:pPr>
        <w:pStyle w:val="ListNumber"/>
        <w:spacing w:after="40"/>
        <w:ind w:left="340"/>
      </w:pPr>
      <w:r>
        <w:rPr>
          <w:sz w:val="20"/>
        </w:rPr>
        <w:t>Eseguire le verifiche seguendo la check-list (App. 2), alimentando il registro fonti in tempo reale.</w:t>
      </w:r>
    </w:p>
    <w:p>
      <w:pPr>
        <w:pStyle w:val="ListNumber"/>
        <w:spacing w:after="40"/>
        <w:ind w:left="340"/>
      </w:pPr>
      <w:r>
        <w:rPr>
          <w:sz w:val="20"/>
        </w:rPr>
        <w:t>Risolvere le omonimie e classificare le evidenze (App. 6).</w:t>
      </w:r>
    </w:p>
    <w:p>
      <w:pPr>
        <w:pStyle w:val="ListNumber"/>
        <w:spacing w:after="40"/>
        <w:ind w:left="340"/>
      </w:pPr>
      <w:r>
        <w:rPr>
          <w:sz w:val="20"/>
        </w:rPr>
        <w:t>Redigere i moduli di analisi (Parte III) e le schede evidenza (§5).</w:t>
      </w:r>
    </w:p>
    <w:p>
      <w:pPr>
        <w:pStyle w:val="ListNumber"/>
        <w:spacing w:after="40"/>
        <w:ind w:left="340"/>
      </w:pPr>
      <w:r>
        <w:rPr>
          <w:sz w:val="20"/>
        </w:rPr>
        <w:t>Attribuire i punteggi (App. 4) e compilare la Parte IV.</w:t>
      </w:r>
    </w:p>
    <w:p>
      <w:pPr>
        <w:pStyle w:val="ListNumber"/>
        <w:spacing w:after="40"/>
        <w:ind w:left="340"/>
      </w:pPr>
      <w:r>
        <w:rPr>
          <w:sz w:val="20"/>
        </w:rPr>
        <w:t>Redigere conclusioni, presidi contrattuali e piano di monitoraggio (Parte V).</w:t>
      </w:r>
    </w:p>
    <w:p>
      <w:pPr>
        <w:pStyle w:val="ListNumber"/>
        <w:spacing w:after="40"/>
        <w:ind w:left="340"/>
      </w:pPr>
      <w:r>
        <w:rPr>
          <w:sz w:val="20"/>
        </w:rPr>
        <w:t>Compilare per ultima la Parte I: la sintesi decisionale si scrive quando l'analisi è chiusa.</w:t>
      </w:r>
    </w:p>
    <w:p>
      <w:pPr>
        <w:pStyle w:val="ListNumber"/>
        <w:spacing w:after="40"/>
        <w:ind w:left="340"/>
      </w:pPr>
      <w:r>
        <w:rPr>
          <w:sz w:val="20"/>
        </w:rPr>
        <w:t>Eseguire il controllo qualità (A1.4), rimuovere le appendici e i moduli non attivati (§2.14), far validare e firmare.</w:t>
      </w:r>
    </w:p>
    <w:p>
      <w:pPr>
        <w:pStyle w:val="Heading2"/>
        <w:pBdr>
          <w:left w:val="single" w:sz="18" w:space="6" w:color="1B6B34"/>
        </w:pBdr>
      </w:pPr>
      <w:r>
        <w:t>A1.4 Controllo qualità prima della consegna</w:t>
      </w:r>
    </w:p>
    <w:tbl>
      <w:tblPr>
        <w:tblStyle w:val="TableGrid"/>
        <w:tblW w:type="auto" w:w="0"/>
        <w:jc w:val="center"/>
        <w:tblLayout w:type="fixed"/>
        <w:tblLook w:firstColumn="1" w:firstRow="1" w:lastColumn="0" w:lastRow="0" w:noHBand="0" w:noVBand="1" w:val="04A0"/>
      </w:tblPr>
      <w:tblGrid>
        <w:gridCol w:w="4706"/>
        <w:gridCol w:w="4706"/>
      </w:tblGrid>
      <w:tr>
        <w:tc>
          <w:tcPr>
            <w:tcW w:type="dxa" w:w="8093"/>
            <w:tcBorders>
              <w:bottom w:val="single" w:sz="16" w:space="0" w:color="1B6B34"/>
            </w:tcBorders>
            <w:shd w:val="clear" w:color="auto" w:fill="C9D3BE"/>
          </w:tcPr>
          <w:p>
            <w:pPr>
              <w:spacing w:after="40" w:before="40"/>
            </w:pPr>
            <w:r/>
            <w:r>
              <w:rPr>
                <w:b/>
                <w:color w:val="1B6B34"/>
                <w:sz w:val="17"/>
              </w:rPr>
              <w:t>Controllo</w:t>
            </w:r>
          </w:p>
        </w:tc>
        <w:tc>
          <w:tcPr>
            <w:tcW w:type="dxa" w:w="1318"/>
            <w:tcBorders>
              <w:bottom w:val="single" w:sz="16" w:space="0" w:color="1B6B34"/>
            </w:tcBorders>
            <w:shd w:val="clear" w:color="auto" w:fill="C9D3BE"/>
          </w:tcPr>
          <w:p>
            <w:pPr>
              <w:spacing w:after="40" w:before="40"/>
            </w:pPr>
            <w:r/>
            <w:r>
              <w:rPr>
                <w:b/>
                <w:color w:val="1B6B34"/>
                <w:sz w:val="17"/>
              </w:rPr>
              <w:t>Esito</w:t>
            </w:r>
          </w:p>
        </w:tc>
      </w:tr>
      <w:tr>
        <w:tc>
          <w:tcPr>
            <w:tcW w:type="dxa" w:w="8093"/>
          </w:tcPr>
          <w:p>
            <w:pPr>
              <w:spacing w:after="40" w:before="40"/>
            </w:pPr>
            <w:r/>
            <w:r>
              <w:rPr>
                <w:b/>
                <w:sz w:val="17"/>
              </w:rPr>
              <w:t>Tutti i placeholder sono stati sostituiti o rimossi</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Scheda di controllo del documento compilata (versione, redattore, validatore)</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Dichiarazione di indipendenza e conflitti compilata (§2.13)</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Registro degli strumenti automatizzati e di IA compilato o dichiarato non applicabile (§2.12)</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Moduli non attivati rimossi e matrice di attivazione compilata (§2.14)</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Ogni affermazione rilevante ha una fonte tracciata</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Ogni finding richiama almeno un'evidenza e ogni evidenza almeno una fonte (§5)</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Contraddizioni e lacune registrate in §5.2, non omesse</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Le omonimie sono state classificate</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Le inferenze sono etichettate come tali</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Copertura e livello di confidenza dichiarati separatamente (§1.8)</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Il profilo di ponderazione è dichiarato e i pesi di §1.5 coincidono con quelli di §7.2</w:t>
            </w:r>
          </w:p>
        </w:tc>
        <w:tc>
          <w:tcPr>
            <w:tcW w:type="dxa" w:w="1318"/>
            <w:shd w:val="clear" w:color="auto" w:fill="EBEFE7"/>
          </w:tcPr>
          <w:p>
            <w:pPr>
              <w:spacing w:after="40" w:before="40"/>
            </w:pPr>
            <w:r/>
            <w:r>
              <w:rPr>
                <w:b w:val="0"/>
                <w:sz w:val="17"/>
              </w:rPr>
              <w:t>[☐]</w:t>
            </w:r>
          </w:p>
        </w:tc>
      </w:tr>
      <w:tr>
        <w:tc>
          <w:tcPr>
            <w:tcW w:type="dxa" w:w="8093"/>
            <w:shd w:val="clear" w:color="auto" w:fill="EED6AA"/>
          </w:tcPr>
          <w:p>
            <w:pPr>
              <w:spacing w:after="40" w:before="40"/>
            </w:pPr>
            <w:r/>
            <w:r>
              <w:rPr>
                <w:b/>
                <w:color w:val="3F4E1E"/>
                <w:sz w:val="17"/>
              </w:rPr>
              <w:t>Il punteggio ponderato è coerente con i giudizi delle singole sezioni</w:t>
            </w:r>
          </w:p>
        </w:tc>
        <w:tc>
          <w:tcPr>
            <w:tcW w:type="dxa" w:w="1318"/>
            <w:shd w:val="clear" w:color="auto" w:fill="EED6AA"/>
          </w:tcPr>
          <w:p>
            <w:pPr>
              <w:spacing w:after="40" w:before="40"/>
            </w:pPr>
            <w:r/>
            <w:r>
              <w:rPr>
                <w:b/>
                <w:color w:val="3F4E1E"/>
                <w:sz w:val="17"/>
              </w:rPr>
              <w:t>[☐]</w:t>
            </w:r>
          </w:p>
        </w:tc>
      </w:tr>
      <w:tr>
        <w:tc>
          <w:tcPr>
            <w:tcW w:type="dxa" w:w="8093"/>
            <w:shd w:val="clear" w:color="auto" w:fill="EED6AA"/>
          </w:tcPr>
          <w:p>
            <w:pPr>
              <w:spacing w:after="40" w:before="40"/>
            </w:pPr>
            <w:r/>
            <w:r>
              <w:rPr>
                <w:b/>
                <w:color w:val="3F4E1E"/>
                <w:sz w:val="17"/>
              </w:rPr>
              <w:t>Il motore decisionale (§7.4) è stato applicato e l'esito è coerente con lo Stop-Check</w:t>
            </w:r>
          </w:p>
        </w:tc>
        <w:tc>
          <w:tcPr>
            <w:tcW w:type="dxa" w:w="1318"/>
            <w:shd w:val="clear" w:color="auto" w:fill="EED6AA"/>
          </w:tcPr>
          <w:p>
            <w:pPr>
              <w:spacing w:after="40" w:before="40"/>
            </w:pPr>
            <w:r/>
            <w:r>
              <w:rPr>
                <w:b/>
                <w:color w:val="3F4E1E"/>
                <w:sz w:val="17"/>
              </w:rPr>
              <w:t>[☐]</w:t>
            </w:r>
          </w:p>
        </w:tc>
      </w:tr>
      <w:tr>
        <w:tc>
          <w:tcPr>
            <w:tcW w:type="dxa" w:w="8093"/>
          </w:tcPr>
          <w:p>
            <w:pPr>
              <w:spacing w:after="40" w:before="40"/>
            </w:pPr>
            <w:r/>
            <w:r>
              <w:rPr>
                <w:b/>
                <w:sz w:val="17"/>
              </w:rPr>
              <w:t>Il rischio residuo indica quale mitigazione lo riduce e chi ne risponde</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Le soglie di materialità sono state applicate in modo uniforme (§2.11)</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I riferimenti normativi sono aggiornati e verificati</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Non compaiono dati particolari ex art. 9 GDPR non necessari</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Il linguaggio è neutro e la presunzione di innocenza è rispettata</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Nessun dato è frutto di stima non dichiarata</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Le appendici operative sono state rimosse</w:t>
            </w:r>
          </w:p>
        </w:tc>
        <w:tc>
          <w:tcPr>
            <w:tcW w:type="dxa" w:w="1318"/>
          </w:tcPr>
          <w:p>
            <w:pPr>
              <w:spacing w:after="40" w:before="40"/>
            </w:pPr>
            <w:r/>
            <w:r>
              <w:rPr>
                <w:b w:val="0"/>
                <w:sz w:val="17"/>
              </w:rPr>
              <w:t>[☐]</w:t>
            </w:r>
          </w:p>
        </w:tc>
      </w:tr>
      <w:tr>
        <w:tc>
          <w:tcPr>
            <w:tcW w:type="dxa" w:w="8093"/>
            <w:shd w:val="clear" w:color="auto" w:fill="EBEFE7"/>
          </w:tcPr>
          <w:p>
            <w:pPr>
              <w:spacing w:after="40" w:before="40"/>
            </w:pPr>
            <w:r/>
            <w:r>
              <w:rPr>
                <w:b/>
                <w:sz w:val="17"/>
              </w:rPr>
              <w:t>Indice aggiornato (F9), intestazione e piè di pagina compilati</w:t>
            </w:r>
          </w:p>
        </w:tc>
        <w:tc>
          <w:tcPr>
            <w:tcW w:type="dxa" w:w="1318"/>
            <w:shd w:val="clear" w:color="auto" w:fill="EBEFE7"/>
          </w:tcPr>
          <w:p>
            <w:pPr>
              <w:spacing w:after="40" w:before="40"/>
            </w:pPr>
            <w:r/>
            <w:r>
              <w:rPr>
                <w:b w:val="0"/>
                <w:sz w:val="17"/>
              </w:rPr>
              <w:t>[☐]</w:t>
            </w:r>
          </w:p>
        </w:tc>
      </w:tr>
      <w:tr>
        <w:tc>
          <w:tcPr>
            <w:tcW w:type="dxa" w:w="8093"/>
          </w:tcPr>
          <w:p>
            <w:pPr>
              <w:spacing w:after="40" w:before="40"/>
            </w:pPr>
            <w:r/>
            <w:r>
              <w:rPr>
                <w:b/>
                <w:sz w:val="17"/>
              </w:rPr>
              <w:t>Peer review eseguita da un secondo analista</w:t>
            </w:r>
          </w:p>
        </w:tc>
        <w:tc>
          <w:tcPr>
            <w:tcW w:type="dxa" w:w="1318"/>
          </w:tcPr>
          <w:p>
            <w:pPr>
              <w:spacing w:after="40" w:before="40"/>
            </w:pPr>
            <w:r/>
            <w:r>
              <w:rPr>
                <w:b w:val="0"/>
                <w:sz w:val="17"/>
              </w:rPr>
              <w:t>[☐]</w:t>
            </w:r>
          </w:p>
        </w:tc>
      </w:tr>
    </w:tbl>
    <w:p>
      <w:pPr>
        <w:spacing w:after="40"/>
      </w:pPr>
    </w:p>
    <w:p>
      <w:pPr>
        <w:pStyle w:val="Heading1"/>
        <w:shd w:val="clear" w:color="auto" w:fill="1B6B34"/>
        <w:spacing w:before="200" w:after="200"/>
      </w:pPr>
      <w:r>
        <w:rPr>
          <w:color w:val="FAF9F5"/>
        </w:rPr>
        <w:t>Appendice 2 — Check-list operativa</w:t>
      </w:r>
    </w:p>
    <w:p>
      <w:pPr>
        <w:pStyle w:val="Heading2"/>
        <w:pBdr>
          <w:left w:val="single" w:sz="18" w:space="6" w:color="1B6B34"/>
        </w:pBdr>
      </w:pPr>
      <w:r>
        <w:t>A2.1 Persona giuridica</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329"/>
            <w:tcBorders>
              <w:bottom w:val="single" w:sz="16" w:space="0" w:color="1B6B34"/>
            </w:tcBorders>
            <w:shd w:val="clear" w:color="auto" w:fill="C9D3BE"/>
          </w:tcPr>
          <w:p>
            <w:pPr>
              <w:spacing w:after="40" w:before="40"/>
            </w:pPr>
            <w:r/>
            <w:r>
              <w:rPr>
                <w:b/>
                <w:color w:val="1B6B34"/>
                <w:sz w:val="17"/>
              </w:rPr>
              <w:t>Verifica</w:t>
            </w:r>
          </w:p>
        </w:tc>
        <w:tc>
          <w:tcPr>
            <w:tcW w:type="dxa" w:w="3764"/>
            <w:tcBorders>
              <w:bottom w:val="single" w:sz="16" w:space="0" w:color="1B6B34"/>
            </w:tcBorders>
            <w:shd w:val="clear" w:color="auto" w:fill="C9D3BE"/>
          </w:tcPr>
          <w:p>
            <w:pPr>
              <w:spacing w:after="40" w:before="40"/>
            </w:pPr>
            <w:r/>
            <w:r>
              <w:rPr>
                <w:b/>
                <w:color w:val="1B6B34"/>
                <w:sz w:val="17"/>
              </w:rPr>
              <w:t>Fonte</w:t>
            </w:r>
          </w:p>
        </w:tc>
        <w:tc>
          <w:tcPr>
            <w:tcW w:type="dxa" w:w="1318"/>
            <w:tcBorders>
              <w:bottom w:val="single" w:sz="16" w:space="0" w:color="1B6B34"/>
            </w:tcBorders>
            <w:shd w:val="clear" w:color="auto" w:fill="C9D3BE"/>
          </w:tcPr>
          <w:p>
            <w:pPr>
              <w:spacing w:after="40" w:before="40"/>
            </w:pPr>
            <w:r/>
            <w:r>
              <w:rPr>
                <w:b/>
                <w:color w:val="1B6B34"/>
                <w:sz w:val="17"/>
              </w:rPr>
              <w:t>Eseguita</w:t>
            </w:r>
          </w:p>
        </w:tc>
      </w:tr>
      <w:tr>
        <w:tc>
          <w:tcPr>
            <w:tcW w:type="dxa" w:w="4329"/>
          </w:tcPr>
          <w:p>
            <w:pPr>
              <w:spacing w:after="40" w:before="40"/>
            </w:pPr>
            <w:r/>
            <w:r>
              <w:rPr>
                <w:b/>
                <w:sz w:val="17"/>
              </w:rPr>
              <w:t>Visura ordinaria e storica; stato dell'impresa</w:t>
            </w:r>
          </w:p>
        </w:tc>
        <w:tc>
          <w:tcPr>
            <w:tcW w:type="dxa" w:w="3764"/>
          </w:tcPr>
          <w:p>
            <w:pPr>
              <w:spacing w:after="40" w:before="40"/>
            </w:pPr>
            <w:r/>
            <w:r>
              <w:rPr>
                <w:b w:val="0"/>
                <w:sz w:val="17"/>
              </w:rPr>
              <w:t>Registro Imprese</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Compagine sociale e variazioni storiche</w:t>
            </w:r>
          </w:p>
        </w:tc>
        <w:tc>
          <w:tcPr>
            <w:tcW w:type="dxa" w:w="3764"/>
            <w:shd w:val="clear" w:color="auto" w:fill="EBEFE7"/>
          </w:tcPr>
          <w:p>
            <w:pPr>
              <w:spacing w:after="40" w:before="40"/>
            </w:pPr>
            <w:r/>
            <w:r>
              <w:rPr>
                <w:b w:val="0"/>
                <w:sz w:val="17"/>
              </w:rPr>
              <w:t>Registro Imprese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Titolare effettivo e catena di controllo</w:t>
            </w:r>
          </w:p>
        </w:tc>
        <w:tc>
          <w:tcPr>
            <w:tcW w:type="dxa" w:w="3764"/>
          </w:tcPr>
          <w:p>
            <w:pPr>
              <w:spacing w:after="40" w:before="40"/>
            </w:pPr>
            <w:r/>
            <w:r>
              <w:rPr>
                <w:b w:val="0"/>
                <w:sz w:val="17"/>
              </w:rPr>
              <w:t>Registro Imprese / registri UBO / registri esteri</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Organi amministrativi e di controllo; poteri e deleghe</w:t>
            </w:r>
          </w:p>
        </w:tc>
        <w:tc>
          <w:tcPr>
            <w:tcW w:type="dxa" w:w="3764"/>
            <w:shd w:val="clear" w:color="auto" w:fill="EBEFE7"/>
          </w:tcPr>
          <w:p>
            <w:pPr>
              <w:spacing w:after="40" w:before="40"/>
            </w:pPr>
            <w:r/>
            <w:r>
              <w:rPr>
                <w:b w:val="0"/>
                <w:sz w:val="17"/>
              </w:rPr>
              <w:t>Registro Imprese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Bilanci degli ultimi 3–5 esercizi e nota integrativa</w:t>
            </w:r>
          </w:p>
        </w:tc>
        <w:tc>
          <w:tcPr>
            <w:tcW w:type="dxa" w:w="3764"/>
          </w:tcPr>
          <w:p>
            <w:pPr>
              <w:spacing w:after="40" w:before="40"/>
            </w:pPr>
            <w:r/>
            <w:r>
              <w:rPr>
                <w:b w:val="0"/>
                <w:sz w:val="17"/>
              </w:rPr>
              <w:t>Registro Imprese</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Relazione di revisione e rilievi sulla continuità aziendale</w:t>
            </w:r>
          </w:p>
        </w:tc>
        <w:tc>
          <w:tcPr>
            <w:tcW w:type="dxa" w:w="3764"/>
            <w:shd w:val="clear" w:color="auto" w:fill="EBEFE7"/>
          </w:tcPr>
          <w:p>
            <w:pPr>
              <w:spacing w:after="40" w:before="40"/>
            </w:pPr>
            <w:r/>
            <w:r>
              <w:rPr>
                <w:b w:val="0"/>
                <w:sz w:val="17"/>
              </w:rPr>
              <w:t>Bilancio depositato</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Rating di solvibilità e comportamento di pagamento</w:t>
            </w:r>
          </w:p>
        </w:tc>
        <w:tc>
          <w:tcPr>
            <w:tcW w:type="dxa" w:w="3764"/>
          </w:tcPr>
          <w:p>
            <w:pPr>
              <w:spacing w:after="40" w:before="40"/>
            </w:pPr>
            <w:r/>
            <w:r>
              <w:rPr>
                <w:b w:val="0"/>
                <w:sz w:val="17"/>
              </w:rPr>
              <w:t>Cerved / Cribis / CRIF</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Procedure concorsuali, anche storiche</w:t>
            </w:r>
          </w:p>
        </w:tc>
        <w:tc>
          <w:tcPr>
            <w:tcW w:type="dxa" w:w="3764"/>
            <w:shd w:val="clear" w:color="auto" w:fill="EBEFE7"/>
          </w:tcPr>
          <w:p>
            <w:pPr>
              <w:spacing w:after="40" w:before="40"/>
            </w:pPr>
            <w:r/>
            <w:r>
              <w:rPr>
                <w:b w:val="0"/>
                <w:sz w:val="17"/>
              </w:rPr>
              <w:t>Registro procedure / Gazzetta Ufficiale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Protesti</w:t>
            </w:r>
          </w:p>
        </w:tc>
        <w:tc>
          <w:tcPr>
            <w:tcW w:type="dxa" w:w="3764"/>
          </w:tcPr>
          <w:p>
            <w:pPr>
              <w:spacing w:after="40" w:before="40"/>
            </w:pPr>
            <w:r/>
            <w:r>
              <w:rPr>
                <w:b w:val="0"/>
                <w:sz w:val="17"/>
              </w:rPr>
              <w:t>Registro informatico dei protesti</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Patrimonio immobiliare</w:t>
            </w:r>
          </w:p>
        </w:tc>
        <w:tc>
          <w:tcPr>
            <w:tcW w:type="dxa" w:w="3764"/>
            <w:shd w:val="clear" w:color="auto" w:fill="EBEFE7"/>
          </w:tcPr>
          <w:p>
            <w:pPr>
              <w:spacing w:after="40" w:before="40"/>
            </w:pPr>
            <w:r/>
            <w:r>
              <w:rPr>
                <w:b w:val="0"/>
                <w:sz w:val="17"/>
              </w:rPr>
              <w:t>Catasto</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Pregiudizievoli (ipoteche, pignoramenti, sequestri)</w:t>
            </w:r>
          </w:p>
        </w:tc>
        <w:tc>
          <w:tcPr>
            <w:tcW w:type="dxa" w:w="3764"/>
          </w:tcPr>
          <w:p>
            <w:pPr>
              <w:spacing w:after="40" w:before="40"/>
            </w:pPr>
            <w:r/>
            <w:r>
              <w:rPr>
                <w:b w:val="0"/>
                <w:sz w:val="17"/>
              </w:rPr>
              <w:t>Conservatoria</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Contenzioso civile, tributario, amministrativo</w:t>
            </w:r>
          </w:p>
        </w:tc>
        <w:tc>
          <w:tcPr>
            <w:tcW w:type="dxa" w:w="3764"/>
            <w:shd w:val="clear" w:color="auto" w:fill="EBEFE7"/>
          </w:tcPr>
          <w:p>
            <w:pPr>
              <w:spacing w:after="40" w:before="40"/>
            </w:pPr>
            <w:r/>
            <w:r>
              <w:rPr>
                <w:b w:val="0"/>
                <w:sz w:val="17"/>
              </w:rPr>
              <w:t>giustizia.it / TAR / Corte dei conti</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Sentenze penali pubblicate</w:t>
            </w:r>
          </w:p>
        </w:tc>
        <w:tc>
          <w:tcPr>
            <w:tcW w:type="dxa" w:w="3764"/>
          </w:tcPr>
          <w:p>
            <w:pPr>
              <w:spacing w:after="40" w:before="40"/>
            </w:pPr>
            <w:r/>
            <w:r>
              <w:rPr>
                <w:b w:val="0"/>
                <w:sz w:val="17"/>
              </w:rPr>
              <w:t>Cassazione / fonti pubbliche</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Criminalità organizzata e interdittive</w:t>
            </w:r>
          </w:p>
        </w:tc>
        <w:tc>
          <w:tcPr>
            <w:tcW w:type="dxa" w:w="3764"/>
            <w:shd w:val="clear" w:color="auto" w:fill="EBEFE7"/>
          </w:tcPr>
          <w:p>
            <w:pPr>
              <w:spacing w:after="40" w:before="40"/>
            </w:pPr>
            <w:r/>
            <w:r>
              <w:rPr>
                <w:b w:val="0"/>
                <w:sz w:val="17"/>
              </w:rPr>
              <w:t>DIA / DNA / provvedimenti prefettizi</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Liste sanzionatorie e PEP (entità, soci, UBO, esponenti)</w:t>
            </w:r>
          </w:p>
        </w:tc>
        <w:tc>
          <w:tcPr>
            <w:tcW w:type="dxa" w:w="3764"/>
          </w:tcPr>
          <w:p>
            <w:pPr>
              <w:spacing w:after="40" w:before="40"/>
            </w:pPr>
            <w:r/>
            <w:r>
              <w:rPr>
                <w:b w:val="0"/>
                <w:sz w:val="17"/>
              </w:rPr>
              <w:t>UE / ONU / OFAC / HMT / SECO</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Adverse media (ultimi 5–10 anni)</w:t>
            </w:r>
          </w:p>
        </w:tc>
        <w:tc>
          <w:tcPr>
            <w:tcW w:type="dxa" w:w="3764"/>
            <w:shd w:val="clear" w:color="auto" w:fill="EBEFE7"/>
          </w:tcPr>
          <w:p>
            <w:pPr>
              <w:spacing w:after="40" w:before="40"/>
            </w:pPr>
            <w:r/>
            <w:r>
              <w:rPr>
                <w:b w:val="0"/>
                <w:sz w:val="17"/>
              </w:rPr>
              <w:t>Archivi di stampa</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Presidi 231, codice etico, whistleblowing, certificazioni</w:t>
            </w:r>
          </w:p>
        </w:tc>
        <w:tc>
          <w:tcPr>
            <w:tcW w:type="dxa" w:w="3764"/>
          </w:tcPr>
          <w:p>
            <w:pPr>
              <w:spacing w:after="40" w:before="40"/>
            </w:pPr>
            <w:r/>
            <w:r>
              <w:rPr>
                <w:b w:val="0"/>
                <w:sz w:val="17"/>
              </w:rPr>
              <w:t>Sito istituzionale / fonti pubbliche</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Autorizzazioni e licenze necessarie all'attività</w:t>
            </w:r>
          </w:p>
        </w:tc>
        <w:tc>
          <w:tcPr>
            <w:tcW w:type="dxa" w:w="3764"/>
            <w:shd w:val="clear" w:color="auto" w:fill="EBEFE7"/>
          </w:tcPr>
          <w:p>
            <w:pPr>
              <w:spacing w:after="40" w:before="40"/>
            </w:pPr>
            <w:r/>
            <w:r>
              <w:rPr>
                <w:b w:val="0"/>
                <w:sz w:val="17"/>
              </w:rPr>
              <w:t>Registri di settore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Marchi e brevetti</w:t>
            </w:r>
          </w:p>
        </w:tc>
        <w:tc>
          <w:tcPr>
            <w:tcW w:type="dxa" w:w="3764"/>
          </w:tcPr>
          <w:p>
            <w:pPr>
              <w:spacing w:after="40" w:before="40"/>
            </w:pPr>
            <w:r/>
            <w:r>
              <w:rPr>
                <w:b w:val="0"/>
                <w:sz w:val="17"/>
              </w:rPr>
              <w:t>UIBM / EUIPO</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Profilo ESG e controversie ambientali</w:t>
            </w:r>
          </w:p>
        </w:tc>
        <w:tc>
          <w:tcPr>
            <w:tcW w:type="dxa" w:w="3764"/>
            <w:shd w:val="clear" w:color="auto" w:fill="EBEFE7"/>
          </w:tcPr>
          <w:p>
            <w:pPr>
              <w:spacing w:after="40" w:before="40"/>
            </w:pPr>
            <w:r/>
            <w:r>
              <w:rPr>
                <w:b w:val="0"/>
                <w:sz w:val="17"/>
              </w:rPr>
              <w:t>Report, Autorità, stampa</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Footprint digitale e dominio</w:t>
            </w:r>
          </w:p>
        </w:tc>
        <w:tc>
          <w:tcPr>
            <w:tcW w:type="dxa" w:w="3764"/>
          </w:tcPr>
          <w:p>
            <w:pPr>
              <w:spacing w:after="40" w:before="40"/>
            </w:pPr>
            <w:r/>
            <w:r>
              <w:rPr>
                <w:b w:val="0"/>
                <w:sz w:val="17"/>
              </w:rPr>
              <w:t>Fonti pubbliche</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Mercato di riferimento e posizionamento</w:t>
            </w:r>
          </w:p>
        </w:tc>
        <w:tc>
          <w:tcPr>
            <w:tcW w:type="dxa" w:w="3764"/>
            <w:shd w:val="clear" w:color="auto" w:fill="EBEFE7"/>
          </w:tcPr>
          <w:p>
            <w:pPr>
              <w:spacing w:after="40" w:before="40"/>
            </w:pPr>
            <w:r/>
            <w:r>
              <w:rPr>
                <w:b w:val="0"/>
                <w:sz w:val="17"/>
              </w:rPr>
              <w:t>Studi di settore, stampa specializzata</w:t>
            </w:r>
          </w:p>
        </w:tc>
        <w:tc>
          <w:tcPr>
            <w:tcW w:type="dxa" w:w="1318"/>
            <w:shd w:val="clear" w:color="auto" w:fill="EBEFE7"/>
          </w:tcPr>
          <w:p>
            <w:pPr>
              <w:spacing w:after="40" w:before="40"/>
            </w:pPr>
            <w:r/>
            <w:r>
              <w:rPr>
                <w:b w:val="0"/>
                <w:sz w:val="17"/>
              </w:rPr>
              <w:t>[☐]</w:t>
            </w:r>
          </w:p>
        </w:tc>
      </w:tr>
    </w:tbl>
    <w:p>
      <w:pPr>
        <w:spacing w:after="40"/>
      </w:pPr>
    </w:p>
    <w:p>
      <w:pPr>
        <w:pStyle w:val="Heading2"/>
        <w:pBdr>
          <w:left w:val="single" w:sz="18" w:space="6" w:color="1B6B34"/>
        </w:pBdr>
      </w:pPr>
      <w:r>
        <w:t>A2.2 Persona fisica</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329"/>
            <w:tcBorders>
              <w:bottom w:val="single" w:sz="16" w:space="0" w:color="1B6B34"/>
            </w:tcBorders>
            <w:shd w:val="clear" w:color="auto" w:fill="C9D3BE"/>
          </w:tcPr>
          <w:p>
            <w:pPr>
              <w:spacing w:after="40" w:before="40"/>
            </w:pPr>
            <w:r/>
            <w:r>
              <w:rPr>
                <w:b/>
                <w:color w:val="1B6B34"/>
                <w:sz w:val="17"/>
              </w:rPr>
              <w:t>Verifica</w:t>
            </w:r>
          </w:p>
        </w:tc>
        <w:tc>
          <w:tcPr>
            <w:tcW w:type="dxa" w:w="3764"/>
            <w:tcBorders>
              <w:bottom w:val="single" w:sz="16" w:space="0" w:color="1B6B34"/>
            </w:tcBorders>
            <w:shd w:val="clear" w:color="auto" w:fill="C9D3BE"/>
          </w:tcPr>
          <w:p>
            <w:pPr>
              <w:spacing w:after="40" w:before="40"/>
            </w:pPr>
            <w:r/>
            <w:r>
              <w:rPr>
                <w:b/>
                <w:color w:val="1B6B34"/>
                <w:sz w:val="17"/>
              </w:rPr>
              <w:t>Fonte</w:t>
            </w:r>
          </w:p>
        </w:tc>
        <w:tc>
          <w:tcPr>
            <w:tcW w:type="dxa" w:w="1318"/>
            <w:tcBorders>
              <w:bottom w:val="single" w:sz="16" w:space="0" w:color="1B6B34"/>
            </w:tcBorders>
            <w:shd w:val="clear" w:color="auto" w:fill="C9D3BE"/>
          </w:tcPr>
          <w:p>
            <w:pPr>
              <w:spacing w:after="40" w:before="40"/>
            </w:pPr>
            <w:r/>
            <w:r>
              <w:rPr>
                <w:b/>
                <w:color w:val="1B6B34"/>
                <w:sz w:val="17"/>
              </w:rPr>
              <w:t>Eseguita</w:t>
            </w:r>
          </w:p>
        </w:tc>
      </w:tr>
      <w:tr>
        <w:tc>
          <w:tcPr>
            <w:tcW w:type="dxa" w:w="4329"/>
          </w:tcPr>
          <w:p>
            <w:pPr>
              <w:spacing w:after="40" w:before="40"/>
            </w:pPr>
            <w:r/>
            <w:r>
              <w:rPr>
                <w:b/>
                <w:sz w:val="17"/>
              </w:rPr>
              <w:t>Dati anagrafici e verifica di coerenza del codice fiscale</w:t>
            </w:r>
          </w:p>
        </w:tc>
        <w:tc>
          <w:tcPr>
            <w:tcW w:type="dxa" w:w="3764"/>
          </w:tcPr>
          <w:p>
            <w:pPr>
              <w:spacing w:after="40" w:before="40"/>
            </w:pPr>
            <w:r/>
            <w:r>
              <w:rPr>
                <w:b w:val="0"/>
                <w:sz w:val="17"/>
              </w:rPr>
              <w:t>Documentazione fornita / decodifica algoritmica</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Cariche societarie attive e cessate</w:t>
            </w:r>
          </w:p>
        </w:tc>
        <w:tc>
          <w:tcPr>
            <w:tcW w:type="dxa" w:w="3764"/>
            <w:shd w:val="clear" w:color="auto" w:fill="EBEFE7"/>
          </w:tcPr>
          <w:p>
            <w:pPr>
              <w:spacing w:after="40" w:before="40"/>
            </w:pPr>
            <w:r/>
            <w:r>
              <w:rPr>
                <w:b w:val="0"/>
                <w:sz w:val="17"/>
              </w:rPr>
              <w:t>Registro Imprese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Partecipazioni attive e cessate</w:t>
            </w:r>
          </w:p>
        </w:tc>
        <w:tc>
          <w:tcPr>
            <w:tcW w:type="dxa" w:w="3764"/>
          </w:tcPr>
          <w:p>
            <w:pPr>
              <w:spacing w:after="40" w:before="40"/>
            </w:pPr>
            <w:r/>
            <w:r>
              <w:rPr>
                <w:b w:val="0"/>
                <w:sz w:val="17"/>
              </w:rPr>
              <w:t>Registro Imprese</w:t>
            </w:r>
          </w:p>
        </w:tc>
        <w:tc>
          <w:tcPr>
            <w:tcW w:type="dxa" w:w="1318"/>
          </w:tcPr>
          <w:p>
            <w:pPr>
              <w:spacing w:after="40" w:before="40"/>
            </w:pPr>
            <w:r/>
            <w:r>
              <w:rPr>
                <w:b w:val="0"/>
                <w:sz w:val="17"/>
              </w:rPr>
              <w:t>[☐]</w:t>
            </w:r>
          </w:p>
        </w:tc>
      </w:tr>
      <w:tr>
        <w:tc>
          <w:tcPr>
            <w:tcW w:type="dxa" w:w="4329"/>
            <w:shd w:val="clear" w:color="auto" w:fill="EED6AA"/>
          </w:tcPr>
          <w:p>
            <w:pPr>
              <w:spacing w:after="40" w:before="40"/>
            </w:pPr>
            <w:r/>
            <w:r>
              <w:rPr>
                <w:b/>
                <w:color w:val="3F4E1E"/>
                <w:sz w:val="17"/>
              </w:rPr>
              <w:t>Esito delle società in cui ha ricoperto cariche</w:t>
            </w:r>
          </w:p>
        </w:tc>
        <w:tc>
          <w:tcPr>
            <w:tcW w:type="dxa" w:w="3764"/>
            <w:shd w:val="clear" w:color="auto" w:fill="EED6AA"/>
          </w:tcPr>
          <w:p>
            <w:pPr>
              <w:spacing w:after="40" w:before="40"/>
            </w:pPr>
            <w:r/>
            <w:r>
              <w:rPr>
                <w:b/>
                <w:color w:val="3F4E1E"/>
                <w:sz w:val="17"/>
              </w:rPr>
              <w:t>Registro Imprese / registro procedure</w:t>
            </w:r>
          </w:p>
        </w:tc>
        <w:tc>
          <w:tcPr>
            <w:tcW w:type="dxa" w:w="1318"/>
            <w:shd w:val="clear" w:color="auto" w:fill="EED6AA"/>
          </w:tcPr>
          <w:p>
            <w:pPr>
              <w:spacing w:after="40" w:before="40"/>
            </w:pPr>
            <w:r/>
            <w:r>
              <w:rPr>
                <w:b/>
                <w:color w:val="3F4E1E"/>
                <w:sz w:val="17"/>
              </w:rPr>
              <w:t>[☐]</w:t>
            </w:r>
          </w:p>
        </w:tc>
      </w:tr>
      <w:tr>
        <w:tc>
          <w:tcPr>
            <w:tcW w:type="dxa" w:w="4329"/>
          </w:tcPr>
          <w:p>
            <w:pPr>
              <w:spacing w:after="40" w:before="40"/>
            </w:pPr>
            <w:r/>
            <w:r>
              <w:rPr>
                <w:b/>
                <w:sz w:val="17"/>
              </w:rPr>
              <w:t>Patrimonio immobiliare</w:t>
            </w:r>
          </w:p>
        </w:tc>
        <w:tc>
          <w:tcPr>
            <w:tcW w:type="dxa" w:w="3764"/>
          </w:tcPr>
          <w:p>
            <w:pPr>
              <w:spacing w:after="40" w:before="40"/>
            </w:pPr>
            <w:r/>
            <w:r>
              <w:rPr>
                <w:b w:val="0"/>
                <w:sz w:val="17"/>
              </w:rPr>
              <w:t>Catasto</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Pregiudizievoli e protesti</w:t>
            </w:r>
          </w:p>
        </w:tc>
        <w:tc>
          <w:tcPr>
            <w:tcW w:type="dxa" w:w="3764"/>
            <w:shd w:val="clear" w:color="auto" w:fill="EBEFE7"/>
          </w:tcPr>
          <w:p>
            <w:pPr>
              <w:spacing w:after="40" w:before="40"/>
            </w:pPr>
            <w:r/>
            <w:r>
              <w:rPr>
                <w:b w:val="0"/>
                <w:sz w:val="17"/>
              </w:rPr>
              <w:t>Conservatoria / registro protesti</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Iscrizione ad albi e provvedimenti disciplinari</w:t>
            </w:r>
          </w:p>
        </w:tc>
        <w:tc>
          <w:tcPr>
            <w:tcW w:type="dxa" w:w="3764"/>
          </w:tcPr>
          <w:p>
            <w:pPr>
              <w:spacing w:after="40" w:before="40"/>
            </w:pPr>
            <w:r/>
            <w:r>
              <w:rPr>
                <w:b w:val="0"/>
                <w:sz w:val="17"/>
              </w:rPr>
              <w:t>Ordini professionali</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Titoli di studio e percorso dichiarato</w:t>
            </w:r>
          </w:p>
        </w:tc>
        <w:tc>
          <w:tcPr>
            <w:tcW w:type="dxa" w:w="3764"/>
            <w:shd w:val="clear" w:color="auto" w:fill="EBEFE7"/>
          </w:tcPr>
          <w:p>
            <w:pPr>
              <w:spacing w:after="40" w:before="40"/>
            </w:pPr>
            <w:r/>
            <w:r>
              <w:rPr>
                <w:b w:val="0"/>
                <w:sz w:val="17"/>
              </w:rPr>
              <w:t>Fonti istituzionali / repository accademici / pubblicazioni</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Liste sanzionatorie, PEP, familiari e stretti associati</w:t>
            </w:r>
          </w:p>
        </w:tc>
        <w:tc>
          <w:tcPr>
            <w:tcW w:type="dxa" w:w="3764"/>
          </w:tcPr>
          <w:p>
            <w:pPr>
              <w:spacing w:after="40" w:before="40"/>
            </w:pPr>
            <w:r/>
            <w:r>
              <w:rPr>
                <w:b w:val="0"/>
                <w:sz w:val="17"/>
              </w:rPr>
              <w:t>UE / ONU / OFAC / database PEP</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Sentenze pubblicate e procedimenti noti</w:t>
            </w:r>
          </w:p>
        </w:tc>
        <w:tc>
          <w:tcPr>
            <w:tcW w:type="dxa" w:w="3764"/>
            <w:shd w:val="clear" w:color="auto" w:fill="EBEFE7"/>
          </w:tcPr>
          <w:p>
            <w:pPr>
              <w:spacing w:after="40" w:before="40"/>
            </w:pPr>
            <w:r/>
            <w:r>
              <w:rPr>
                <w:b w:val="0"/>
                <w:sz w:val="17"/>
              </w:rPr>
              <w:t>Fonti pubbliche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Adverse media e presenza pubblica</w:t>
            </w:r>
          </w:p>
        </w:tc>
        <w:tc>
          <w:tcPr>
            <w:tcW w:type="dxa" w:w="3764"/>
          </w:tcPr>
          <w:p>
            <w:pPr>
              <w:spacing w:after="40" w:before="40"/>
            </w:pPr>
            <w:r/>
            <w:r>
              <w:rPr>
                <w:b w:val="0"/>
                <w:sz w:val="17"/>
              </w:rPr>
              <w:t>Archivi di stampa / profili pubblici</w:t>
            </w:r>
          </w:p>
        </w:tc>
        <w:tc>
          <w:tcPr>
            <w:tcW w:type="dxa" w:w="1318"/>
          </w:tcPr>
          <w:p>
            <w:pPr>
              <w:spacing w:after="40" w:before="40"/>
            </w:pPr>
            <w:r/>
            <w:r>
              <w:rPr>
                <w:b w:val="0"/>
                <w:sz w:val="17"/>
              </w:rPr>
              <w:t>[☐]</w:t>
            </w:r>
          </w:p>
        </w:tc>
      </w:tr>
      <w:tr>
        <w:tc>
          <w:tcPr>
            <w:tcW w:type="dxa" w:w="4329"/>
            <w:shd w:val="clear" w:color="auto" w:fill="EBEFE7"/>
          </w:tcPr>
          <w:p>
            <w:pPr>
              <w:spacing w:after="40" w:before="40"/>
            </w:pPr>
            <w:r/>
            <w:r>
              <w:rPr>
                <w:b/>
                <w:sz w:val="17"/>
              </w:rPr>
              <w:t>Relazioni familiari rilevanti per l'operazione</w:t>
            </w:r>
          </w:p>
        </w:tc>
        <w:tc>
          <w:tcPr>
            <w:tcW w:type="dxa" w:w="3764"/>
            <w:shd w:val="clear" w:color="auto" w:fill="EBEFE7"/>
          </w:tcPr>
          <w:p>
            <w:pPr>
              <w:spacing w:after="40" w:before="40"/>
            </w:pPr>
            <w:r/>
            <w:r>
              <w:rPr>
                <w:b w:val="0"/>
                <w:sz w:val="17"/>
              </w:rPr>
              <w:t>Registro Imprese / fonti pubbliche</w:t>
            </w:r>
          </w:p>
        </w:tc>
        <w:tc>
          <w:tcPr>
            <w:tcW w:type="dxa" w:w="1318"/>
            <w:shd w:val="clear" w:color="auto" w:fill="EBEFE7"/>
          </w:tcPr>
          <w:p>
            <w:pPr>
              <w:spacing w:after="40" w:before="40"/>
            </w:pPr>
            <w:r/>
            <w:r>
              <w:rPr>
                <w:b w:val="0"/>
                <w:sz w:val="17"/>
              </w:rPr>
              <w:t>[☐]</w:t>
            </w:r>
          </w:p>
        </w:tc>
      </w:tr>
      <w:tr>
        <w:tc>
          <w:tcPr>
            <w:tcW w:type="dxa" w:w="4329"/>
          </w:tcPr>
          <w:p>
            <w:pPr>
              <w:spacing w:after="40" w:before="40"/>
            </w:pPr>
            <w:r/>
            <w:r>
              <w:rPr>
                <w:b/>
                <w:sz w:val="17"/>
              </w:rPr>
              <w:t>Conflitti di interesse rispetto all'operazione</w:t>
            </w:r>
          </w:p>
        </w:tc>
        <w:tc>
          <w:tcPr>
            <w:tcW w:type="dxa" w:w="3764"/>
          </w:tcPr>
          <w:p>
            <w:pPr>
              <w:spacing w:after="40" w:before="40"/>
            </w:pPr>
            <w:r/>
            <w:r>
              <w:rPr>
                <w:b w:val="0"/>
                <w:sz w:val="17"/>
              </w:rPr>
              <w:t>Elaborazione propria</w:t>
            </w:r>
          </w:p>
        </w:tc>
        <w:tc>
          <w:tcPr>
            <w:tcW w:type="dxa" w:w="1318"/>
          </w:tcPr>
          <w:p>
            <w:pPr>
              <w:spacing w:after="40" w:before="40"/>
            </w:pPr>
            <w:r/>
            <w:r>
              <w:rPr>
                <w:b w:val="0"/>
                <w:sz w:val="17"/>
              </w:rPr>
              <w:t>[☐]</w:t>
            </w:r>
          </w:p>
        </w:tc>
      </w:tr>
    </w:tbl>
    <w:p>
      <w:pPr>
        <w:spacing w:after="40"/>
      </w:pPr>
    </w:p>
    <w:p>
      <w:pPr>
        <w:pStyle w:val="Heading1"/>
        <w:shd w:val="clear" w:color="auto" w:fill="1B6B34"/>
        <w:spacing w:before="200" w:after="200"/>
      </w:pPr>
      <w:r>
        <w:rPr>
          <w:color w:val="FAF9F5"/>
        </w:rPr>
        <w:t>Appendice 3 — Legitimate Interest Assessment (LIA)</w:t>
      </w:r>
    </w:p>
    <w:tbl>
      <w:tblPr>
        <w:tblStyle w:val="TableGrid"/>
        <w:tblW w:type="auto" w:w="0"/>
        <w:jc w:val="center"/>
        <w:tblLayout w:type="fixed"/>
        <w:tblLook w:firstColumn="1" w:firstRow="1" w:lastColumn="0" w:lastRow="0" w:noHBand="0" w:noVBand="1" w:val="04A0"/>
      </w:tblPr>
      <w:tblGrid>
        <w:gridCol w:w="4706"/>
        <w:gridCol w:w="4706"/>
      </w:tblGrid>
      <w:tr>
        <w:tc>
          <w:tcPr>
            <w:tcW w:type="dxa" w:w="2259"/>
            <w:tcBorders>
              <w:bottom w:val="single" w:sz="16" w:space="0" w:color="1B6B34"/>
            </w:tcBorders>
            <w:shd w:val="clear" w:color="auto" w:fill="C9D3BE"/>
          </w:tcPr>
          <w:p>
            <w:pPr>
              <w:spacing w:after="40" w:before="40"/>
            </w:pPr>
            <w:r/>
            <w:r>
              <w:rPr>
                <w:b/>
                <w:color w:val="1B6B34"/>
                <w:sz w:val="17"/>
              </w:rPr>
              <w:t>Sezione</w:t>
            </w:r>
          </w:p>
        </w:tc>
        <w:tc>
          <w:tcPr>
            <w:tcW w:type="dxa" w:w="7152"/>
            <w:tcBorders>
              <w:bottom w:val="single" w:sz="16" w:space="0" w:color="1B6B34"/>
            </w:tcBorders>
            <w:shd w:val="clear" w:color="auto" w:fill="C9D3BE"/>
          </w:tcPr>
          <w:p>
            <w:pPr>
              <w:spacing w:after="40" w:before="40"/>
            </w:pPr>
            <w:r/>
            <w:r>
              <w:rPr>
                <w:b/>
                <w:color w:val="1B6B34"/>
                <w:sz w:val="17"/>
              </w:rPr>
              <w:t>Contenuto da documentare</w:t>
            </w:r>
          </w:p>
        </w:tc>
      </w:tr>
      <w:tr>
        <w:tc>
          <w:tcPr>
            <w:tcW w:type="dxa" w:w="2259"/>
          </w:tcPr>
          <w:p>
            <w:pPr>
              <w:spacing w:after="40" w:before="40"/>
            </w:pPr>
            <w:r/>
            <w:r>
              <w:rPr>
                <w:b/>
                <w:sz w:val="17"/>
              </w:rPr>
              <w:t>1. Descrizione del trattamento</w:t>
            </w:r>
          </w:p>
        </w:tc>
        <w:tc>
          <w:tcPr>
            <w:tcW w:type="dxa" w:w="7152"/>
          </w:tcPr>
          <w:p>
            <w:pPr>
              <w:spacing w:after="40" w:before="40"/>
            </w:pPr>
            <w:r/>
            <w:r>
              <w:rPr>
                <w:b w:val="0"/>
                <w:sz w:val="17"/>
              </w:rPr>
              <w:t>Dati personali raccolti; fonti; finalità; soggetti interessati; durata</w:t>
            </w:r>
          </w:p>
        </w:tc>
      </w:tr>
      <w:tr>
        <w:tc>
          <w:tcPr>
            <w:tcW w:type="dxa" w:w="2259"/>
            <w:shd w:val="clear" w:color="auto" w:fill="EBEFE7"/>
          </w:tcPr>
          <w:p>
            <w:pPr>
              <w:spacing w:after="40" w:before="40"/>
            </w:pPr>
            <w:r/>
            <w:r>
              <w:rPr>
                <w:b/>
                <w:sz w:val="17"/>
              </w:rPr>
              <w:t>2. Purpose test</w:t>
            </w:r>
          </w:p>
        </w:tc>
        <w:tc>
          <w:tcPr>
            <w:tcW w:type="dxa" w:w="7152"/>
            <w:shd w:val="clear" w:color="auto" w:fill="EBEFE7"/>
          </w:tcPr>
          <w:p>
            <w:pPr>
              <w:spacing w:after="40" w:before="40"/>
            </w:pPr>
            <w:r/>
            <w:r>
              <w:rPr>
                <w:b w:val="0"/>
                <w:sz w:val="17"/>
              </w:rPr>
              <w:t>Interesse legittimo specifico perseguito (non generico); beneficiari; liceità dell'interesse</w:t>
            </w:r>
          </w:p>
        </w:tc>
      </w:tr>
      <w:tr>
        <w:tc>
          <w:tcPr>
            <w:tcW w:type="dxa" w:w="2259"/>
          </w:tcPr>
          <w:p>
            <w:pPr>
              <w:spacing w:after="40" w:before="40"/>
            </w:pPr>
            <w:r/>
            <w:r>
              <w:rPr>
                <w:b/>
                <w:sz w:val="17"/>
              </w:rPr>
              <w:t>3. Necessity test</w:t>
            </w:r>
          </w:p>
        </w:tc>
        <w:tc>
          <w:tcPr>
            <w:tcW w:type="dxa" w:w="7152"/>
          </w:tcPr>
          <w:p>
            <w:pPr>
              <w:spacing w:after="40" w:before="40"/>
            </w:pPr>
            <w:r/>
            <w:r>
              <w:rPr>
                <w:b w:val="0"/>
                <w:sz w:val="17"/>
              </w:rPr>
              <w:t>Perché il trattamento è necessario; alternative meno invasive considerate e ragioni della loro insufficienza; applicazione della minimizzazione</w:t>
            </w:r>
          </w:p>
        </w:tc>
      </w:tr>
      <w:tr>
        <w:tc>
          <w:tcPr>
            <w:tcW w:type="dxa" w:w="2259"/>
            <w:shd w:val="clear" w:color="auto" w:fill="EBEFE7"/>
          </w:tcPr>
          <w:p>
            <w:pPr>
              <w:spacing w:after="40" w:before="40"/>
            </w:pPr>
            <w:r/>
            <w:r>
              <w:rPr>
                <w:b/>
                <w:sz w:val="17"/>
              </w:rPr>
              <w:t>4. Balancing test</w:t>
            </w:r>
          </w:p>
        </w:tc>
        <w:tc>
          <w:tcPr>
            <w:tcW w:type="dxa" w:w="7152"/>
            <w:shd w:val="clear" w:color="auto" w:fill="EBEFE7"/>
          </w:tcPr>
          <w:p>
            <w:pPr>
              <w:spacing w:after="40" w:before="40"/>
            </w:pPr>
            <w:r/>
            <w:r>
              <w:rPr>
                <w:b w:val="0"/>
                <w:sz w:val="17"/>
              </w:rPr>
              <w:t>Natura dei dati (comuni, particolari, giudiziari); ragionevoli aspettative dell'interessato; impatto potenziale (reputazionale, discriminatorio); salvaguardie adottate; possibilità di opposizione</w:t>
            </w:r>
          </w:p>
        </w:tc>
      </w:tr>
      <w:tr>
        <w:tc>
          <w:tcPr>
            <w:tcW w:type="dxa" w:w="2259"/>
          </w:tcPr>
          <w:p>
            <w:pPr>
              <w:spacing w:after="40" w:before="40"/>
            </w:pPr>
            <w:r/>
            <w:r>
              <w:rPr>
                <w:b/>
                <w:sz w:val="17"/>
              </w:rPr>
              <w:t>5. Decisione</w:t>
            </w:r>
          </w:p>
        </w:tc>
        <w:tc>
          <w:tcPr>
            <w:tcW w:type="dxa" w:w="7152"/>
          </w:tcPr>
          <w:p>
            <w:pPr>
              <w:spacing w:after="40" w:before="40"/>
            </w:pPr>
            <w:r/>
            <w:r>
              <w:rPr>
                <w:b w:val="0"/>
                <w:sz w:val="17"/>
              </w:rPr>
              <w:t>Il legittimo interesse è applicabile? Motivazione; data (necessariamente anteriore al trattamento); responsabile e firma</w:t>
            </w:r>
          </w:p>
        </w:tc>
      </w:tr>
      <w:tr>
        <w:tc>
          <w:tcPr>
            <w:tcW w:type="dxa" w:w="2259"/>
            <w:shd w:val="clear" w:color="auto" w:fill="EBEFE7"/>
          </w:tcPr>
          <w:p>
            <w:pPr>
              <w:spacing w:after="40" w:before="40"/>
            </w:pPr>
            <w:r/>
            <w:r>
              <w:rPr>
                <w:b/>
                <w:sz w:val="17"/>
              </w:rPr>
              <w:t>6. Revisione</w:t>
            </w:r>
          </w:p>
        </w:tc>
        <w:tc>
          <w:tcPr>
            <w:tcW w:type="dxa" w:w="7152"/>
            <w:shd w:val="clear" w:color="auto" w:fill="EBEFE7"/>
          </w:tcPr>
          <w:p>
            <w:pPr>
              <w:spacing w:after="40" w:before="40"/>
            </w:pPr>
            <w:r/>
            <w:r>
              <w:rPr>
                <w:b w:val="0"/>
                <w:sz w:val="17"/>
              </w:rPr>
              <w:t>Data della prossima revisione; trigger di revisione anticipata (mutamento della finalità, nuova normativa)</w:t>
            </w:r>
          </w:p>
        </w:tc>
      </w:tr>
    </w:tbl>
    <w:p>
      <w:pPr>
        <w:spacing w:after="40"/>
      </w:pPr>
    </w:p>
    <w:p>
      <w:pPr>
        <w:pStyle w:val="Heading1"/>
        <w:shd w:val="clear" w:color="auto" w:fill="1B6B34"/>
        <w:spacing w:before="200" w:after="200"/>
      </w:pPr>
      <w:r>
        <w:rPr>
          <w:color w:val="FAF9F5"/>
        </w:rPr>
        <w:t>Appendice 4 — Criteri di attribuzione dei punteggi</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318"/>
            <w:tcBorders>
              <w:bottom w:val="single" w:sz="16" w:space="0" w:color="1B6B34"/>
            </w:tcBorders>
            <w:shd w:val="clear" w:color="auto" w:fill="C9D3BE"/>
          </w:tcPr>
          <w:p>
            <w:pPr>
              <w:spacing w:after="40" w:before="40"/>
            </w:pPr>
            <w:r/>
            <w:r>
              <w:rPr>
                <w:b/>
                <w:color w:val="1B6B34"/>
                <w:sz w:val="15"/>
              </w:rPr>
              <w:t>Dimensione</w:t>
            </w:r>
          </w:p>
        </w:tc>
        <w:tc>
          <w:tcPr>
            <w:tcW w:type="dxa" w:w="2070"/>
            <w:tcBorders>
              <w:bottom w:val="single" w:sz="16" w:space="0" w:color="1B6B34"/>
            </w:tcBorders>
            <w:shd w:val="clear" w:color="auto" w:fill="C9D3BE"/>
          </w:tcPr>
          <w:p>
            <w:pPr>
              <w:spacing w:after="40" w:before="40"/>
            </w:pPr>
            <w:r/>
            <w:r>
              <w:rPr>
                <w:b/>
                <w:color w:val="1B6B34"/>
                <w:sz w:val="15"/>
              </w:rPr>
              <w:t>1–3 (basso)</w:t>
            </w:r>
          </w:p>
        </w:tc>
        <w:tc>
          <w:tcPr>
            <w:tcW w:type="dxa" w:w="2070"/>
            <w:tcBorders>
              <w:bottom w:val="single" w:sz="16" w:space="0" w:color="1B6B34"/>
            </w:tcBorders>
            <w:shd w:val="clear" w:color="auto" w:fill="C9D3BE"/>
          </w:tcPr>
          <w:p>
            <w:pPr>
              <w:spacing w:after="40" w:before="40"/>
            </w:pPr>
            <w:r/>
            <w:r>
              <w:rPr>
                <w:b/>
                <w:color w:val="1B6B34"/>
                <w:sz w:val="15"/>
              </w:rPr>
              <w:t>4–6 (medio)</w:t>
            </w:r>
          </w:p>
        </w:tc>
        <w:tc>
          <w:tcPr>
            <w:tcW w:type="dxa" w:w="1976"/>
            <w:tcBorders>
              <w:bottom w:val="single" w:sz="16" w:space="0" w:color="1B6B34"/>
            </w:tcBorders>
            <w:shd w:val="clear" w:color="auto" w:fill="C9D3BE"/>
          </w:tcPr>
          <w:p>
            <w:pPr>
              <w:spacing w:after="40" w:before="40"/>
            </w:pPr>
            <w:r/>
            <w:r>
              <w:rPr>
                <w:b/>
                <w:color w:val="1B6B34"/>
                <w:sz w:val="15"/>
              </w:rPr>
              <w:t>7–8 (elevato)</w:t>
            </w:r>
          </w:p>
        </w:tc>
        <w:tc>
          <w:tcPr>
            <w:tcW w:type="dxa" w:w="1976"/>
            <w:tcBorders>
              <w:bottom w:val="single" w:sz="16" w:space="0" w:color="1B6B34"/>
            </w:tcBorders>
            <w:shd w:val="clear" w:color="auto" w:fill="C9D3BE"/>
          </w:tcPr>
          <w:p>
            <w:pPr>
              <w:spacing w:after="40" w:before="40"/>
            </w:pPr>
            <w:r/>
            <w:r>
              <w:rPr>
                <w:b/>
                <w:color w:val="1B6B34"/>
                <w:sz w:val="15"/>
              </w:rPr>
              <w:t>9–10 (critico)</w:t>
            </w:r>
          </w:p>
        </w:tc>
      </w:tr>
      <w:tr>
        <w:tc>
          <w:tcPr>
            <w:tcW w:type="dxa" w:w="1318"/>
          </w:tcPr>
          <w:p>
            <w:pPr>
              <w:spacing w:after="40" w:before="40"/>
            </w:pPr>
            <w:r/>
            <w:r>
              <w:rPr>
                <w:b/>
                <w:sz w:val="15"/>
              </w:rPr>
              <w:t>Compliance e sanzioni</w:t>
            </w:r>
          </w:p>
        </w:tc>
        <w:tc>
          <w:tcPr>
            <w:tcW w:type="dxa" w:w="2070"/>
          </w:tcPr>
          <w:p>
            <w:pPr>
              <w:spacing w:after="40" w:before="40"/>
            </w:pPr>
            <w:r/>
            <w:r>
              <w:rPr>
                <w:b w:val="0"/>
                <w:sz w:val="15"/>
              </w:rPr>
              <w:t>Nessuna corrispondenza; giurisdizioni a basso rischio</w:t>
            </w:r>
          </w:p>
        </w:tc>
        <w:tc>
          <w:tcPr>
            <w:tcW w:type="dxa" w:w="2070"/>
          </w:tcPr>
          <w:p>
            <w:pPr>
              <w:spacing w:after="40" w:before="40"/>
            </w:pPr>
            <w:r/>
            <w:r>
              <w:rPr>
                <w:b w:val="0"/>
                <w:sz w:val="15"/>
              </w:rPr>
              <w:t>Corrispondenze omonimiche risolte; operatività in giurisdizioni sotto osservazione</w:t>
            </w:r>
          </w:p>
        </w:tc>
        <w:tc>
          <w:tcPr>
            <w:tcW w:type="dxa" w:w="1976"/>
          </w:tcPr>
          <w:p>
            <w:pPr>
              <w:spacing w:after="40" w:before="40"/>
            </w:pPr>
            <w:r/>
            <w:r>
              <w:rPr>
                <w:b w:val="0"/>
                <w:sz w:val="15"/>
              </w:rPr>
              <w:t>PEP non dichiarata; operatività in giurisdizione ad alto rischio GAFI</w:t>
            </w:r>
          </w:p>
        </w:tc>
        <w:tc>
          <w:tcPr>
            <w:tcW w:type="dxa" w:w="1976"/>
          </w:tcPr>
          <w:p>
            <w:pPr>
              <w:spacing w:after="40" w:before="40"/>
            </w:pPr>
            <w:r/>
            <w:r>
              <w:rPr>
                <w:b w:val="0"/>
                <w:sz w:val="15"/>
              </w:rPr>
              <w:t>Corrispondenza confermata su liste sanzionatorie</w:t>
            </w:r>
          </w:p>
        </w:tc>
      </w:tr>
      <w:tr>
        <w:tc>
          <w:tcPr>
            <w:tcW w:type="dxa" w:w="1318"/>
            <w:shd w:val="clear" w:color="auto" w:fill="EBEFE7"/>
          </w:tcPr>
          <w:p>
            <w:pPr>
              <w:spacing w:after="40" w:before="40"/>
            </w:pPr>
            <w:r/>
            <w:r>
              <w:rPr>
                <w:b/>
                <w:sz w:val="15"/>
              </w:rPr>
              <w:t>Integrità giudiziaria</w:t>
            </w:r>
          </w:p>
        </w:tc>
        <w:tc>
          <w:tcPr>
            <w:tcW w:type="dxa" w:w="2070"/>
            <w:shd w:val="clear" w:color="auto" w:fill="EBEFE7"/>
          </w:tcPr>
          <w:p>
            <w:pPr>
              <w:spacing w:after="40" w:before="40"/>
            </w:pPr>
            <w:r/>
            <w:r>
              <w:rPr>
                <w:b w:val="0"/>
                <w:sz w:val="15"/>
              </w:rPr>
              <w:t>Nessun procedimento noto</w:t>
            </w:r>
          </w:p>
        </w:tc>
        <w:tc>
          <w:tcPr>
            <w:tcW w:type="dxa" w:w="2070"/>
            <w:shd w:val="clear" w:color="auto" w:fill="EBEFE7"/>
          </w:tcPr>
          <w:p>
            <w:pPr>
              <w:spacing w:after="40" w:before="40"/>
            </w:pPr>
            <w:r/>
            <w:r>
              <w:rPr>
                <w:b w:val="0"/>
                <w:sz w:val="15"/>
              </w:rPr>
              <w:t>Contenzioso civile definito; procedimenti risalenti e archiviati</w:t>
            </w:r>
          </w:p>
        </w:tc>
        <w:tc>
          <w:tcPr>
            <w:tcW w:type="dxa" w:w="1976"/>
            <w:shd w:val="clear" w:color="auto" w:fill="EBEFE7"/>
          </w:tcPr>
          <w:p>
            <w:pPr>
              <w:spacing w:after="40" w:before="40"/>
            </w:pPr>
            <w:r/>
            <w:r>
              <w:rPr>
                <w:b w:val="0"/>
                <w:sz w:val="15"/>
              </w:rPr>
              <w:t>Procedimenti penali pendenti per reati-spia in capo a esponenti</w:t>
            </w:r>
          </w:p>
        </w:tc>
        <w:tc>
          <w:tcPr>
            <w:tcW w:type="dxa" w:w="1976"/>
            <w:shd w:val="clear" w:color="auto" w:fill="EBEFE7"/>
          </w:tcPr>
          <w:p>
            <w:pPr>
              <w:spacing w:after="40" w:before="40"/>
            </w:pPr>
            <w:r/>
            <w:r>
              <w:rPr>
                <w:b w:val="0"/>
                <w:sz w:val="15"/>
              </w:rPr>
              <w:t>Condanne definitive per reati-spia; misure di prevenzione o interdittive</w:t>
            </w:r>
          </w:p>
        </w:tc>
      </w:tr>
      <w:tr>
        <w:tc>
          <w:tcPr>
            <w:tcW w:type="dxa" w:w="1318"/>
          </w:tcPr>
          <w:p>
            <w:pPr>
              <w:spacing w:after="40" w:before="40"/>
            </w:pPr>
            <w:r/>
            <w:r>
              <w:rPr>
                <w:b/>
                <w:sz w:val="15"/>
              </w:rPr>
              <w:t>Assetti e UBO</w:t>
            </w:r>
          </w:p>
        </w:tc>
        <w:tc>
          <w:tcPr>
            <w:tcW w:type="dxa" w:w="2070"/>
          </w:tcPr>
          <w:p>
            <w:pPr>
              <w:spacing w:after="40" w:before="40"/>
            </w:pPr>
            <w:r/>
            <w:r>
              <w:rPr>
                <w:b w:val="0"/>
                <w:sz w:val="15"/>
              </w:rPr>
              <w:t>Catena lineare; UBO identificato</w:t>
            </w:r>
          </w:p>
        </w:tc>
        <w:tc>
          <w:tcPr>
            <w:tcW w:type="dxa" w:w="2070"/>
          </w:tcPr>
          <w:p>
            <w:pPr>
              <w:spacing w:after="40" w:before="40"/>
            </w:pPr>
            <w:r/>
            <w:r>
              <w:rPr>
                <w:b w:val="0"/>
                <w:sz w:val="15"/>
              </w:rPr>
              <w:t>Struttura articolata ma ricostruibile</w:t>
            </w:r>
          </w:p>
        </w:tc>
        <w:tc>
          <w:tcPr>
            <w:tcW w:type="dxa" w:w="1976"/>
          </w:tcPr>
          <w:p>
            <w:pPr>
              <w:spacing w:after="40" w:before="40"/>
            </w:pPr>
            <w:r/>
            <w:r>
              <w:rPr>
                <w:b w:val="0"/>
                <w:sz w:val="15"/>
              </w:rPr>
              <w:t>Fiduciarie o veicoli esteri con trasparenza parziale</w:t>
            </w:r>
          </w:p>
        </w:tc>
        <w:tc>
          <w:tcPr>
            <w:tcW w:type="dxa" w:w="1976"/>
          </w:tcPr>
          <w:p>
            <w:pPr>
              <w:spacing w:after="40" w:before="40"/>
            </w:pPr>
            <w:r/>
            <w:r>
              <w:rPr>
                <w:b w:val="0"/>
                <w:sz w:val="15"/>
              </w:rPr>
              <w:t>UBO non identificabile; interposizione fittizia sospetta</w:t>
            </w:r>
          </w:p>
        </w:tc>
      </w:tr>
      <w:tr>
        <w:tc>
          <w:tcPr>
            <w:tcW w:type="dxa" w:w="1318"/>
            <w:shd w:val="clear" w:color="auto" w:fill="EBEFE7"/>
          </w:tcPr>
          <w:p>
            <w:pPr>
              <w:spacing w:after="40" w:before="40"/>
            </w:pPr>
            <w:r/>
            <w:r>
              <w:rPr>
                <w:b/>
                <w:sz w:val="15"/>
              </w:rPr>
              <w:t>Solidità finanziaria</w:t>
            </w:r>
          </w:p>
        </w:tc>
        <w:tc>
          <w:tcPr>
            <w:tcW w:type="dxa" w:w="2070"/>
            <w:shd w:val="clear" w:color="auto" w:fill="EBEFE7"/>
          </w:tcPr>
          <w:p>
            <w:pPr>
              <w:spacing w:after="40" w:before="40"/>
            </w:pPr>
            <w:r/>
            <w:r>
              <w:rPr>
                <w:b w:val="0"/>
                <w:sz w:val="15"/>
              </w:rPr>
              <w:t>Indici sopra soglia; PFN sostenibile; Z'' in area di sicurezza</w:t>
            </w:r>
          </w:p>
        </w:tc>
        <w:tc>
          <w:tcPr>
            <w:tcW w:type="dxa" w:w="2070"/>
            <w:shd w:val="clear" w:color="auto" w:fill="EBEFE7"/>
          </w:tcPr>
          <w:p>
            <w:pPr>
              <w:spacing w:after="40" w:before="40"/>
            </w:pPr>
            <w:r/>
            <w:r>
              <w:rPr>
                <w:b w:val="0"/>
                <w:sz w:val="15"/>
              </w:rPr>
              <w:t>Uno o due indici sotto soglia; marginalità in contrazione</w:t>
            </w:r>
          </w:p>
        </w:tc>
        <w:tc>
          <w:tcPr>
            <w:tcW w:type="dxa" w:w="1976"/>
            <w:shd w:val="clear" w:color="auto" w:fill="EBEFE7"/>
          </w:tcPr>
          <w:p>
            <w:pPr>
              <w:spacing w:after="40" w:before="40"/>
            </w:pPr>
            <w:r/>
            <w:r>
              <w:rPr>
                <w:b w:val="0"/>
                <w:sz w:val="15"/>
              </w:rPr>
              <w:t>Perdite reiterate; tensione di liquidità; più indicatori CCII positivi</w:t>
            </w:r>
          </w:p>
        </w:tc>
        <w:tc>
          <w:tcPr>
            <w:tcW w:type="dxa" w:w="1976"/>
            <w:shd w:val="clear" w:color="auto" w:fill="EBEFE7"/>
          </w:tcPr>
          <w:p>
            <w:pPr>
              <w:spacing w:after="40" w:before="40"/>
            </w:pPr>
            <w:r/>
            <w:r>
              <w:rPr>
                <w:b w:val="0"/>
                <w:sz w:val="15"/>
              </w:rPr>
              <w:t>Patrimonio netto negativo; procedura concorsuale in corso o imminente</w:t>
            </w:r>
          </w:p>
        </w:tc>
      </w:tr>
      <w:tr>
        <w:tc>
          <w:tcPr>
            <w:tcW w:type="dxa" w:w="1318"/>
          </w:tcPr>
          <w:p>
            <w:pPr>
              <w:spacing w:after="40" w:before="40"/>
            </w:pPr>
            <w:r/>
            <w:r>
              <w:rPr>
                <w:b/>
                <w:sz w:val="15"/>
              </w:rPr>
              <w:t>Reputazione</w:t>
            </w:r>
          </w:p>
        </w:tc>
        <w:tc>
          <w:tcPr>
            <w:tcW w:type="dxa" w:w="2070"/>
          </w:tcPr>
          <w:p>
            <w:pPr>
              <w:spacing w:after="40" w:before="40"/>
            </w:pPr>
            <w:r/>
            <w:r>
              <w:rPr>
                <w:b w:val="0"/>
                <w:sz w:val="15"/>
              </w:rPr>
              <w:t>Assenza di riscontri negativi</w:t>
            </w:r>
          </w:p>
        </w:tc>
        <w:tc>
          <w:tcPr>
            <w:tcW w:type="dxa" w:w="2070"/>
          </w:tcPr>
          <w:p>
            <w:pPr>
              <w:spacing w:after="40" w:before="40"/>
            </w:pPr>
            <w:r/>
            <w:r>
              <w:rPr>
                <w:b w:val="0"/>
                <w:sz w:val="15"/>
              </w:rPr>
              <w:t>Riscontri isolati, risalenti o con corrispondenza incerta</w:t>
            </w:r>
          </w:p>
        </w:tc>
        <w:tc>
          <w:tcPr>
            <w:tcW w:type="dxa" w:w="1976"/>
          </w:tcPr>
          <w:p>
            <w:pPr>
              <w:spacing w:after="40" w:before="40"/>
            </w:pPr>
            <w:r/>
            <w:r>
              <w:rPr>
                <w:b w:val="0"/>
                <w:sz w:val="15"/>
              </w:rPr>
              <w:t>Riscontri negativi ricorrenti e attuali con corrispondenza certa</w:t>
            </w:r>
          </w:p>
        </w:tc>
        <w:tc>
          <w:tcPr>
            <w:tcW w:type="dxa" w:w="1976"/>
          </w:tcPr>
          <w:p>
            <w:pPr>
              <w:spacing w:after="40" w:before="40"/>
            </w:pPr>
            <w:r/>
            <w:r>
              <w:rPr>
                <w:b w:val="0"/>
                <w:sz w:val="15"/>
              </w:rPr>
              <w:t>Inchieste in corso ampiamente documentate su temi di integrità</w:t>
            </w:r>
          </w:p>
        </w:tc>
      </w:tr>
      <w:tr>
        <w:tc>
          <w:tcPr>
            <w:tcW w:type="dxa" w:w="1318"/>
            <w:shd w:val="clear" w:color="auto" w:fill="EBEFE7"/>
          </w:tcPr>
          <w:p>
            <w:pPr>
              <w:spacing w:after="40" w:before="40"/>
            </w:pPr>
            <w:r/>
            <w:r>
              <w:rPr>
                <w:b/>
                <w:sz w:val="15"/>
              </w:rPr>
              <w:t>Operativo e strutturale</w:t>
            </w:r>
          </w:p>
        </w:tc>
        <w:tc>
          <w:tcPr>
            <w:tcW w:type="dxa" w:w="2070"/>
            <w:shd w:val="clear" w:color="auto" w:fill="EBEFE7"/>
          </w:tcPr>
          <w:p>
            <w:pPr>
              <w:spacing w:after="40" w:before="40"/>
            </w:pPr>
            <w:r/>
            <w:r>
              <w:rPr>
                <w:b w:val="0"/>
                <w:sz w:val="15"/>
              </w:rPr>
              <w:t>Nessun parametro strutturale positivo</w:t>
            </w:r>
          </w:p>
        </w:tc>
        <w:tc>
          <w:tcPr>
            <w:tcW w:type="dxa" w:w="2070"/>
            <w:shd w:val="clear" w:color="auto" w:fill="EBEFE7"/>
          </w:tcPr>
          <w:p>
            <w:pPr>
              <w:spacing w:after="40" w:before="40"/>
            </w:pPr>
            <w:r/>
            <w:r>
              <w:rPr>
                <w:b w:val="0"/>
                <w:sz w:val="15"/>
              </w:rPr>
              <w:t>1–3 parametri positivi</w:t>
            </w:r>
          </w:p>
        </w:tc>
        <w:tc>
          <w:tcPr>
            <w:tcW w:type="dxa" w:w="1976"/>
            <w:shd w:val="clear" w:color="auto" w:fill="EBEFE7"/>
          </w:tcPr>
          <w:p>
            <w:pPr>
              <w:spacing w:after="40" w:before="40"/>
            </w:pPr>
            <w:r/>
            <w:r>
              <w:rPr>
                <w:b w:val="0"/>
                <w:sz w:val="15"/>
              </w:rPr>
              <w:t>4–6 parametri positivi o concentrazione significativa</w:t>
            </w:r>
          </w:p>
        </w:tc>
        <w:tc>
          <w:tcPr>
            <w:tcW w:type="dxa" w:w="1976"/>
            <w:shd w:val="clear" w:color="auto" w:fill="EBEFE7"/>
          </w:tcPr>
          <w:p>
            <w:pPr>
              <w:spacing w:after="40" w:before="40"/>
            </w:pPr>
            <w:r/>
            <w:r>
              <w:rPr>
                <w:b w:val="0"/>
                <w:sz w:val="15"/>
              </w:rPr>
              <w:t>Oltre 6 parametri positivi; indicatori di impresa non operativa</w:t>
            </w:r>
          </w:p>
        </w:tc>
      </w:tr>
      <w:tr>
        <w:tc>
          <w:tcPr>
            <w:tcW w:type="dxa" w:w="1318"/>
          </w:tcPr>
          <w:p>
            <w:pPr>
              <w:spacing w:after="40" w:before="40"/>
            </w:pPr>
            <w:r/>
            <w:r>
              <w:rPr>
                <w:b/>
                <w:sz w:val="15"/>
              </w:rPr>
              <w:t>ESG</w:t>
            </w:r>
          </w:p>
        </w:tc>
        <w:tc>
          <w:tcPr>
            <w:tcW w:type="dxa" w:w="2070"/>
          </w:tcPr>
          <w:p>
            <w:pPr>
              <w:spacing w:after="40" w:before="40"/>
            </w:pPr>
            <w:r/>
            <w:r>
              <w:rPr>
                <w:b w:val="0"/>
                <w:sz w:val="15"/>
              </w:rPr>
              <w:t>Presidi adeguati e documentati</w:t>
            </w:r>
          </w:p>
        </w:tc>
        <w:tc>
          <w:tcPr>
            <w:tcW w:type="dxa" w:w="2070"/>
          </w:tcPr>
          <w:p>
            <w:pPr>
              <w:spacing w:after="40" w:before="40"/>
            </w:pPr>
            <w:r/>
            <w:r>
              <w:rPr>
                <w:b w:val="0"/>
                <w:sz w:val="15"/>
              </w:rPr>
              <w:t>Presidi parziali</w:t>
            </w:r>
          </w:p>
        </w:tc>
        <w:tc>
          <w:tcPr>
            <w:tcW w:type="dxa" w:w="1976"/>
          </w:tcPr>
          <w:p>
            <w:pPr>
              <w:spacing w:after="40" w:before="40"/>
            </w:pPr>
            <w:r/>
            <w:r>
              <w:rPr>
                <w:b w:val="0"/>
                <w:sz w:val="15"/>
              </w:rPr>
              <w:t>Assenza di presidi in settore a rischio</w:t>
            </w:r>
          </w:p>
        </w:tc>
        <w:tc>
          <w:tcPr>
            <w:tcW w:type="dxa" w:w="1976"/>
          </w:tcPr>
          <w:p>
            <w:pPr>
              <w:spacing w:after="40" w:before="40"/>
            </w:pPr>
            <w:r/>
            <w:r>
              <w:rPr>
                <w:b w:val="0"/>
                <w:sz w:val="15"/>
              </w:rPr>
              <w:t>Controversie gravi accertate su ambiente o diritti umani</w:t>
            </w:r>
          </w:p>
        </w:tc>
      </w:tr>
      <w:tr>
        <w:tc>
          <w:tcPr>
            <w:tcW w:type="dxa" w:w="1318"/>
            <w:shd w:val="clear" w:color="auto" w:fill="EBEFE7"/>
          </w:tcPr>
          <w:p>
            <w:pPr>
              <w:spacing w:after="40" w:before="40"/>
            </w:pPr>
            <w:r/>
            <w:r>
              <w:rPr>
                <w:b/>
                <w:sz w:val="15"/>
              </w:rPr>
              <w:t>Cyber e digitale</w:t>
            </w:r>
          </w:p>
        </w:tc>
        <w:tc>
          <w:tcPr>
            <w:tcW w:type="dxa" w:w="2070"/>
            <w:shd w:val="clear" w:color="auto" w:fill="EBEFE7"/>
          </w:tcPr>
          <w:p>
            <w:pPr>
              <w:spacing w:after="40" w:before="40"/>
            </w:pPr>
            <w:r/>
            <w:r>
              <w:rPr>
                <w:b w:val="0"/>
                <w:sz w:val="15"/>
              </w:rPr>
              <w:t>Configurazioni corrette; nessun incidente noto</w:t>
            </w:r>
          </w:p>
        </w:tc>
        <w:tc>
          <w:tcPr>
            <w:tcW w:type="dxa" w:w="2070"/>
            <w:shd w:val="clear" w:color="auto" w:fill="EBEFE7"/>
          </w:tcPr>
          <w:p>
            <w:pPr>
              <w:spacing w:after="40" w:before="40"/>
            </w:pPr>
            <w:r/>
            <w:r>
              <w:rPr>
                <w:b w:val="0"/>
                <w:sz w:val="15"/>
              </w:rPr>
              <w:t>Carenze minori</w:t>
            </w:r>
          </w:p>
        </w:tc>
        <w:tc>
          <w:tcPr>
            <w:tcW w:type="dxa" w:w="1976"/>
            <w:shd w:val="clear" w:color="auto" w:fill="EBEFE7"/>
          </w:tcPr>
          <w:p>
            <w:pPr>
              <w:spacing w:after="40" w:before="40"/>
            </w:pPr>
            <w:r/>
            <w:r>
              <w:rPr>
                <w:b w:val="0"/>
                <w:sz w:val="15"/>
              </w:rPr>
              <w:t>Assenza di presidi antispoofing; superficie esposta rilevante</w:t>
            </w:r>
          </w:p>
        </w:tc>
        <w:tc>
          <w:tcPr>
            <w:tcW w:type="dxa" w:w="1976"/>
            <w:shd w:val="clear" w:color="auto" w:fill="EBEFE7"/>
          </w:tcPr>
          <w:p>
            <w:pPr>
              <w:spacing w:after="40" w:before="40"/>
            </w:pPr>
            <w:r/>
            <w:r>
              <w:rPr>
                <w:b w:val="0"/>
                <w:sz w:val="15"/>
              </w:rPr>
              <w:t>Violazione di dati accertata e non gestita</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Se le informazioni raccolte per una dimensione sono insufficienti, non attribuire per default un punteggio basso: classificare la dimensione come «INSUFFICIENTE» ed evidenziarla in §1.8.</w:t>
            </w:r>
          </w:p>
        </w:tc>
      </w:tr>
    </w:tbl>
    <w:p>
      <w:pPr>
        <w:spacing w:after="40"/>
      </w:pPr>
    </w:p>
    <w:p>
      <w:pPr>
        <w:pStyle w:val="Heading1"/>
        <w:shd w:val="clear" w:color="auto" w:fill="1B6B34"/>
        <w:spacing w:before="200" w:after="200"/>
      </w:pPr>
      <w:r>
        <w:rPr>
          <w:color w:val="FAF9F5"/>
        </w:rPr>
        <w:t>Appendice 5 — Registro fonti / audit trail</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659"/>
            <w:tcBorders>
              <w:bottom w:val="single" w:sz="16" w:space="0" w:color="1B6B34"/>
            </w:tcBorders>
            <w:shd w:val="clear" w:color="auto" w:fill="C9D3BE"/>
          </w:tcPr>
          <w:p>
            <w:pPr>
              <w:spacing w:after="40" w:before="40"/>
            </w:pPr>
            <w:r/>
            <w:r>
              <w:rPr>
                <w:b/>
                <w:color w:val="1B6B34"/>
                <w:sz w:val="17"/>
              </w:rPr>
              <w:t>ID</w:t>
            </w:r>
          </w:p>
        </w:tc>
        <w:tc>
          <w:tcPr>
            <w:tcW w:type="dxa" w:w="1318"/>
            <w:tcBorders>
              <w:bottom w:val="single" w:sz="16" w:space="0" w:color="1B6B34"/>
            </w:tcBorders>
            <w:shd w:val="clear" w:color="auto" w:fill="C9D3BE"/>
          </w:tcPr>
          <w:p>
            <w:pPr>
              <w:spacing w:after="40" w:before="40"/>
            </w:pPr>
            <w:r/>
            <w:r>
              <w:rPr>
                <w:b/>
                <w:color w:val="1B6B34"/>
                <w:sz w:val="17"/>
              </w:rPr>
              <w:t>Data e ora</w:t>
            </w:r>
          </w:p>
        </w:tc>
        <w:tc>
          <w:tcPr>
            <w:tcW w:type="dxa" w:w="1976"/>
            <w:tcBorders>
              <w:bottom w:val="single" w:sz="16" w:space="0" w:color="1B6B34"/>
            </w:tcBorders>
            <w:shd w:val="clear" w:color="auto" w:fill="C9D3BE"/>
          </w:tcPr>
          <w:p>
            <w:pPr>
              <w:spacing w:after="40" w:before="40"/>
            </w:pPr>
            <w:r/>
            <w:r>
              <w:rPr>
                <w:b/>
                <w:color w:val="1B6B34"/>
                <w:sz w:val="17"/>
              </w:rPr>
              <w:t>Fonte e URL</w:t>
            </w:r>
          </w:p>
        </w:tc>
        <w:tc>
          <w:tcPr>
            <w:tcW w:type="dxa" w:w="1129"/>
            <w:tcBorders>
              <w:bottom w:val="single" w:sz="16" w:space="0" w:color="1B6B34"/>
            </w:tcBorders>
            <w:shd w:val="clear" w:color="auto" w:fill="C9D3BE"/>
          </w:tcPr>
          <w:p>
            <w:pPr>
              <w:spacing w:after="40" w:before="40"/>
            </w:pPr>
            <w:r/>
            <w:r>
              <w:rPr>
                <w:b/>
                <w:color w:val="1B6B34"/>
                <w:sz w:val="17"/>
              </w:rPr>
              <w:t>Target</w:t>
            </w:r>
          </w:p>
        </w:tc>
        <w:tc>
          <w:tcPr>
            <w:tcW w:type="dxa" w:w="1600"/>
            <w:tcBorders>
              <w:bottom w:val="single" w:sz="16" w:space="0" w:color="1B6B34"/>
            </w:tcBorders>
            <w:shd w:val="clear" w:color="auto" w:fill="C9D3BE"/>
          </w:tcPr>
          <w:p>
            <w:pPr>
              <w:spacing w:after="40" w:before="40"/>
            </w:pPr>
            <w:r/>
            <w:r>
              <w:rPr>
                <w:b/>
                <w:color w:val="1B6B34"/>
                <w:sz w:val="17"/>
              </w:rPr>
              <w:t>Dato acquisito</w:t>
            </w:r>
          </w:p>
        </w:tc>
        <w:tc>
          <w:tcPr>
            <w:tcW w:type="dxa" w:w="1129"/>
            <w:tcBorders>
              <w:bottom w:val="single" w:sz="16" w:space="0" w:color="1B6B34"/>
            </w:tcBorders>
            <w:shd w:val="clear" w:color="auto" w:fill="C9D3BE"/>
          </w:tcPr>
          <w:p>
            <w:pPr>
              <w:spacing w:after="40" w:before="40"/>
            </w:pPr>
            <w:r/>
            <w:r>
              <w:rPr>
                <w:b/>
                <w:color w:val="1B6B34"/>
                <w:sz w:val="17"/>
              </w:rPr>
              <w:t>Evidenza</w:t>
            </w:r>
          </w:p>
        </w:tc>
        <w:tc>
          <w:tcPr>
            <w:tcW w:type="dxa" w:w="941"/>
            <w:tcBorders>
              <w:bottom w:val="single" w:sz="16" w:space="0" w:color="1B6B34"/>
            </w:tcBorders>
            <w:shd w:val="clear" w:color="auto" w:fill="C9D3BE"/>
          </w:tcPr>
          <w:p>
            <w:pPr>
              <w:spacing w:after="40" w:before="40"/>
            </w:pPr>
            <w:r/>
            <w:r>
              <w:rPr>
                <w:b/>
                <w:color w:val="1B6B34"/>
                <w:sz w:val="17"/>
              </w:rPr>
              <w:t>Codice App. 6</w:t>
            </w:r>
          </w:p>
        </w:tc>
        <w:tc>
          <w:tcPr>
            <w:tcW w:type="dxa" w:w="659"/>
            <w:tcBorders>
              <w:bottom w:val="single" w:sz="16" w:space="0" w:color="1B6B34"/>
            </w:tcBorders>
            <w:shd w:val="clear" w:color="auto" w:fill="C9D3BE"/>
          </w:tcPr>
          <w:p>
            <w:pPr>
              <w:spacing w:after="40" w:before="40"/>
            </w:pPr>
            <w:r/>
            <w:r>
              <w:rPr>
                <w:b/>
                <w:color w:val="1B6B34"/>
                <w:sz w:val="17"/>
              </w:rPr>
              <w:t>Analista</w:t>
            </w:r>
          </w:p>
        </w:tc>
      </w:tr>
      <w:tr>
        <w:tc>
          <w:tcPr>
            <w:tcW w:type="dxa" w:w="659"/>
          </w:tcPr>
          <w:p>
            <w:pPr>
              <w:spacing w:after="40" w:before="40"/>
            </w:pPr>
            <w:r/>
            <w:r>
              <w:rPr>
                <w:b w:val="0"/>
                <w:sz w:val="17"/>
              </w:rPr>
              <w:t>F-001</w:t>
            </w:r>
          </w:p>
        </w:tc>
        <w:tc>
          <w:tcPr>
            <w:tcW w:type="dxa" w:w="1318"/>
          </w:tcPr>
          <w:p>
            <w:pPr>
              <w:spacing w:after="40" w:before="40"/>
            </w:pPr>
            <w:r/>
            <w:r>
              <w:rPr>
                <w:b w:val="0"/>
                <w:sz w:val="17"/>
              </w:rPr>
              <w:t>[GG.MM.AAAA hh:mm]</w:t>
            </w:r>
          </w:p>
        </w:tc>
        <w:tc>
          <w:tcPr>
            <w:tcW w:type="dxa" w:w="1976"/>
          </w:tcPr>
          <w:p>
            <w:pPr>
              <w:spacing w:after="40" w:before="40"/>
            </w:pPr>
            <w:r/>
            <w:r>
              <w:rPr>
                <w:b w:val="0"/>
                <w:sz w:val="17"/>
              </w:rPr>
              <w:t>[…]</w:t>
            </w:r>
          </w:p>
        </w:tc>
        <w:tc>
          <w:tcPr>
            <w:tcW w:type="dxa" w:w="1129"/>
          </w:tcPr>
          <w:p>
            <w:pPr>
              <w:spacing w:after="40" w:before="40"/>
            </w:pPr>
            <w:r/>
            <w:r>
              <w:rPr>
                <w:b w:val="0"/>
                <w:sz w:val="17"/>
              </w:rPr>
              <w:t>[…]</w:t>
            </w:r>
          </w:p>
        </w:tc>
        <w:tc>
          <w:tcPr>
            <w:tcW w:type="dxa" w:w="1600"/>
          </w:tcPr>
          <w:p>
            <w:pPr>
              <w:spacing w:after="40" w:before="40"/>
            </w:pPr>
            <w:r/>
            <w:r>
              <w:rPr>
                <w:b w:val="0"/>
                <w:sz w:val="17"/>
              </w:rPr>
              <w:t>[…]</w:t>
            </w:r>
          </w:p>
        </w:tc>
        <w:tc>
          <w:tcPr>
            <w:tcW w:type="dxa" w:w="1129"/>
          </w:tcPr>
          <w:p>
            <w:pPr>
              <w:spacing w:after="40" w:before="40"/>
            </w:pPr>
            <w:r/>
            <w:r>
              <w:rPr>
                <w:b w:val="0"/>
                <w:sz w:val="17"/>
              </w:rPr>
              <w:t>[Screenshot / PDF]</w:t>
            </w:r>
          </w:p>
        </w:tc>
        <w:tc>
          <w:tcPr>
            <w:tcW w:type="dxa" w:w="941"/>
          </w:tcPr>
          <w:p>
            <w:pPr>
              <w:spacing w:after="40" w:before="40"/>
            </w:pPr>
            <w:r/>
            <w:r>
              <w:rPr>
                <w:b w:val="0"/>
                <w:sz w:val="17"/>
              </w:rPr>
              <w:t>[A1 / B2 / …]</w:t>
            </w:r>
          </w:p>
        </w:tc>
        <w:tc>
          <w:tcPr>
            <w:tcW w:type="dxa" w:w="659"/>
          </w:tcPr>
          <w:p>
            <w:pPr>
              <w:spacing w:after="40" w:before="40"/>
            </w:pPr>
            <w:r/>
            <w:r>
              <w:rPr>
                <w:b w:val="0"/>
                <w:sz w:val="17"/>
              </w:rPr>
              <w:t>[…]</w:t>
            </w:r>
          </w:p>
        </w:tc>
      </w:tr>
      <w:tr>
        <w:tc>
          <w:tcPr>
            <w:tcW w:type="dxa" w:w="659"/>
            <w:shd w:val="clear" w:color="auto" w:fill="EBEFE7"/>
          </w:tcPr>
          <w:p>
            <w:pPr>
              <w:spacing w:after="40" w:before="40"/>
            </w:pPr>
            <w:r/>
            <w:r>
              <w:rPr>
                <w:b w:val="0"/>
                <w:sz w:val="17"/>
              </w:rPr>
              <w:t>F-002</w:t>
            </w:r>
          </w:p>
        </w:tc>
        <w:tc>
          <w:tcPr>
            <w:tcW w:type="dxa" w:w="1318"/>
            <w:shd w:val="clear" w:color="auto" w:fill="EBEFE7"/>
          </w:tcPr>
          <w:p>
            <w:pPr>
              <w:spacing w:after="40" w:before="40"/>
            </w:pPr>
            <w:r/>
            <w:r>
              <w:rPr>
                <w:b w:val="0"/>
                <w:sz w:val="17"/>
              </w:rPr>
              <w:t>[…]</w:t>
            </w:r>
          </w:p>
        </w:tc>
        <w:tc>
          <w:tcPr>
            <w:tcW w:type="dxa" w:w="1976"/>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1600"/>
            <w:shd w:val="clear" w:color="auto" w:fill="EBEFE7"/>
          </w:tcPr>
          <w:p>
            <w:pPr>
              <w:spacing w:after="40" w:before="40"/>
            </w:pPr>
            <w:r/>
            <w:r>
              <w:rPr>
                <w:b w:val="0"/>
                <w:sz w:val="17"/>
              </w:rPr>
              <w:t>[…]</w:t>
            </w:r>
          </w:p>
        </w:tc>
        <w:tc>
          <w:tcPr>
            <w:tcW w:type="dxa" w:w="1129"/>
            <w:shd w:val="clear" w:color="auto" w:fill="EBEFE7"/>
          </w:tcPr>
          <w:p>
            <w:pPr>
              <w:spacing w:after="40" w:before="40"/>
            </w:pPr>
            <w:r/>
            <w:r>
              <w:rPr>
                <w:b w:val="0"/>
                <w:sz w:val="17"/>
              </w:rPr>
              <w:t>[…]</w:t>
            </w:r>
          </w:p>
        </w:tc>
        <w:tc>
          <w:tcPr>
            <w:tcW w:type="dxa" w:w="941"/>
            <w:shd w:val="clear" w:color="auto" w:fill="EBEFE7"/>
          </w:tcPr>
          <w:p>
            <w:pPr>
              <w:spacing w:after="40" w:before="40"/>
            </w:pPr>
            <w:r/>
            <w:r>
              <w:rPr>
                <w:b w:val="0"/>
                <w:sz w:val="17"/>
              </w:rPr>
              <w:t>[…]</w:t>
            </w:r>
          </w:p>
        </w:tc>
        <w:tc>
          <w:tcPr>
            <w:tcW w:type="dxa" w:w="659"/>
            <w:shd w:val="clear" w:color="auto" w:fill="EBEFE7"/>
          </w:tcPr>
          <w:p>
            <w:pPr>
              <w:spacing w:after="40" w:before="40"/>
            </w:pPr>
            <w:r/>
            <w:r>
              <w:rPr>
                <w:b w:val="0"/>
                <w:sz w:val="17"/>
              </w:rPr>
              <w:t>[…]</w:t>
            </w:r>
          </w:p>
        </w:tc>
      </w:tr>
      <w:tr>
        <w:tc>
          <w:tcPr>
            <w:tcW w:type="dxa" w:w="659"/>
          </w:tcPr>
          <w:p>
            <w:pPr>
              <w:spacing w:after="40" w:before="40"/>
            </w:pPr>
            <w:r/>
            <w:r>
              <w:rPr>
                <w:b w:val="0"/>
                <w:sz w:val="17"/>
              </w:rPr>
              <w:t>F-003</w:t>
            </w:r>
          </w:p>
        </w:tc>
        <w:tc>
          <w:tcPr>
            <w:tcW w:type="dxa" w:w="1318"/>
          </w:tcPr>
          <w:p>
            <w:pPr>
              <w:spacing w:after="40" w:before="40"/>
            </w:pPr>
            <w:r/>
            <w:r>
              <w:rPr>
                <w:b w:val="0"/>
                <w:sz w:val="17"/>
              </w:rPr>
              <w:t>[…]</w:t>
            </w:r>
          </w:p>
        </w:tc>
        <w:tc>
          <w:tcPr>
            <w:tcW w:type="dxa" w:w="1976"/>
          </w:tcPr>
          <w:p>
            <w:pPr>
              <w:spacing w:after="40" w:before="40"/>
            </w:pPr>
            <w:r/>
            <w:r>
              <w:rPr>
                <w:b w:val="0"/>
                <w:sz w:val="17"/>
              </w:rPr>
              <w:t>[…]</w:t>
            </w:r>
          </w:p>
        </w:tc>
        <w:tc>
          <w:tcPr>
            <w:tcW w:type="dxa" w:w="1129"/>
          </w:tcPr>
          <w:p>
            <w:pPr>
              <w:spacing w:after="40" w:before="40"/>
            </w:pPr>
            <w:r/>
            <w:r>
              <w:rPr>
                <w:b w:val="0"/>
                <w:sz w:val="17"/>
              </w:rPr>
              <w:t>[…]</w:t>
            </w:r>
          </w:p>
        </w:tc>
        <w:tc>
          <w:tcPr>
            <w:tcW w:type="dxa" w:w="1600"/>
          </w:tcPr>
          <w:p>
            <w:pPr>
              <w:spacing w:after="40" w:before="40"/>
            </w:pPr>
            <w:r/>
            <w:r>
              <w:rPr>
                <w:b w:val="0"/>
                <w:sz w:val="17"/>
              </w:rPr>
              <w:t>[…]</w:t>
            </w:r>
          </w:p>
        </w:tc>
        <w:tc>
          <w:tcPr>
            <w:tcW w:type="dxa" w:w="1129"/>
          </w:tcPr>
          <w:p>
            <w:pPr>
              <w:spacing w:after="40" w:before="40"/>
            </w:pPr>
            <w:r/>
            <w:r>
              <w:rPr>
                <w:b w:val="0"/>
                <w:sz w:val="17"/>
              </w:rPr>
              <w:t>[…]</w:t>
            </w:r>
          </w:p>
        </w:tc>
        <w:tc>
          <w:tcPr>
            <w:tcW w:type="dxa" w:w="941"/>
          </w:tcPr>
          <w:p>
            <w:pPr>
              <w:spacing w:after="40" w:before="40"/>
            </w:pPr>
            <w:r/>
            <w:r>
              <w:rPr>
                <w:b w:val="0"/>
                <w:sz w:val="17"/>
              </w:rPr>
              <w:t>[…]</w:t>
            </w:r>
          </w:p>
        </w:tc>
        <w:tc>
          <w:tcPr>
            <w:tcW w:type="dxa" w:w="659"/>
          </w:tcPr>
          <w:p>
            <w:pPr>
              <w:spacing w:after="40" w:before="40"/>
            </w:pPr>
            <w:r/>
            <w:r>
              <w:rPr>
                <w:b w:val="0"/>
                <w:sz w:val="17"/>
              </w:rPr>
              <w:t>[…]</w:t>
            </w:r>
          </w:p>
        </w:tc>
      </w:tr>
    </w:tbl>
    <w:p>
      <w:pPr>
        <w:spacing w:after="40"/>
      </w:pPr>
    </w:p>
    <w:p>
      <w:pPr>
        <w:pStyle w:val="Heading1"/>
        <w:shd w:val="clear" w:color="auto" w:fill="1B6B34"/>
        <w:spacing w:before="200" w:after="200"/>
      </w:pPr>
      <w:r>
        <w:rPr>
          <w:color w:val="FAF9F5"/>
        </w:rPr>
        <w:t>Appendice 6 — Scala di affidabilità delle fonti e attendibilità del contenuto</w:t>
      </w:r>
    </w:p>
    <w:p>
      <w:pPr>
        <w:spacing w:after="120"/>
      </w:pPr>
      <w:r>
        <w:rPr>
          <w:b w:val="0"/>
          <w:i w:val="0"/>
          <w:sz w:val="20"/>
        </w:rPr>
        <w:t>Ogni evidenza è classificata con un codice a due elementi: una lettera per l'affidabilità della fonte e una cifra per l'attendibilità del contenuto (esempio: «A1» = fonte primaria ufficiale, contenuto confermato). Il codice è riportato nel registro fonti e nelle schede evidenza, così che il destinatario sappia sempre quanto può fidarsi di ciascun dato.</w:t>
      </w:r>
    </w:p>
    <w:tbl>
      <w:tblPr>
        <w:tblStyle w:val="TableGrid"/>
        <w:tblW w:type="auto" w:w="0"/>
        <w:jc w:val="center"/>
        <w:tblLayout w:type="fixed"/>
        <w:tblLook w:firstColumn="1" w:firstRow="1" w:lastColumn="0" w:lastRow="0" w:noHBand="0" w:noVBand="1" w:val="04A0"/>
      </w:tblPr>
      <w:tblGrid>
        <w:gridCol w:w="4706"/>
        <w:gridCol w:w="4706"/>
      </w:tblGrid>
      <w:tr>
        <w:tc>
          <w:tcPr>
            <w:tcW w:type="dxa" w:w="2447"/>
            <w:tcBorders>
              <w:bottom w:val="single" w:sz="16" w:space="0" w:color="1B6B34"/>
            </w:tcBorders>
            <w:shd w:val="clear" w:color="auto" w:fill="C9D3BE"/>
          </w:tcPr>
          <w:p>
            <w:pPr>
              <w:spacing w:after="40" w:before="40"/>
            </w:pPr>
            <w:r/>
            <w:r>
              <w:rPr>
                <w:b/>
                <w:color w:val="1B6B34"/>
                <w:sz w:val="17"/>
              </w:rPr>
              <w:t>Affidabilità della fonte</w:t>
            </w:r>
          </w:p>
        </w:tc>
        <w:tc>
          <w:tcPr>
            <w:tcW w:type="dxa" w:w="6964"/>
            <w:tcBorders>
              <w:bottom w:val="single" w:sz="16" w:space="0" w:color="1B6B34"/>
            </w:tcBorders>
            <w:shd w:val="clear" w:color="auto" w:fill="C9D3BE"/>
          </w:tcPr>
          <w:p>
            <w:pPr>
              <w:spacing w:after="40" w:before="40"/>
            </w:pPr>
            <w:r/>
            <w:r>
              <w:rPr>
                <w:b/>
                <w:color w:val="1B6B34"/>
                <w:sz w:val="17"/>
              </w:rPr>
              <w:t>Descrizione</w:t>
            </w:r>
          </w:p>
        </w:tc>
      </w:tr>
      <w:tr>
        <w:tc>
          <w:tcPr>
            <w:tcW w:type="dxa" w:w="2447"/>
          </w:tcPr>
          <w:p>
            <w:pPr>
              <w:spacing w:after="40" w:before="40"/>
            </w:pPr>
            <w:r/>
            <w:r>
              <w:rPr>
                <w:b/>
                <w:sz w:val="17"/>
              </w:rPr>
              <w:t>A — primaria ufficiale</w:t>
            </w:r>
          </w:p>
        </w:tc>
        <w:tc>
          <w:tcPr>
            <w:tcW w:type="dxa" w:w="6964"/>
          </w:tcPr>
          <w:p>
            <w:pPr>
              <w:spacing w:after="40" w:before="40"/>
            </w:pPr>
            <w:r/>
            <w:r>
              <w:rPr>
                <w:b w:val="0"/>
                <w:sz w:val="17"/>
              </w:rPr>
              <w:t>Registri pubblici, atti giudiziari, provvedimenti di Autorità, documentazione societaria depositata</w:t>
            </w:r>
          </w:p>
        </w:tc>
      </w:tr>
      <w:tr>
        <w:tc>
          <w:tcPr>
            <w:tcW w:type="dxa" w:w="2447"/>
            <w:shd w:val="clear" w:color="auto" w:fill="EBEFE7"/>
          </w:tcPr>
          <w:p>
            <w:pPr>
              <w:spacing w:after="40" w:before="40"/>
            </w:pPr>
            <w:r/>
            <w:r>
              <w:rPr>
                <w:b/>
                <w:sz w:val="17"/>
              </w:rPr>
              <w:t>B — professionale qualificata</w:t>
            </w:r>
          </w:p>
        </w:tc>
        <w:tc>
          <w:tcPr>
            <w:tcW w:type="dxa" w:w="6964"/>
            <w:shd w:val="clear" w:color="auto" w:fill="EBEFE7"/>
          </w:tcPr>
          <w:p>
            <w:pPr>
              <w:spacing w:after="40" w:before="40"/>
            </w:pPr>
            <w:r/>
            <w:r>
              <w:rPr>
                <w:b w:val="0"/>
                <w:sz w:val="17"/>
              </w:rPr>
              <w:t>Banche dati commerciali sotto licenza, testate giornalistiche di rilievo nazionale, pubblicazioni accademiche, repository istituzionali</w:t>
            </w:r>
          </w:p>
        </w:tc>
      </w:tr>
      <w:tr>
        <w:tc>
          <w:tcPr>
            <w:tcW w:type="dxa" w:w="2447"/>
          </w:tcPr>
          <w:p>
            <w:pPr>
              <w:spacing w:after="40" w:before="40"/>
            </w:pPr>
            <w:r/>
            <w:r>
              <w:rPr>
                <w:b/>
                <w:sz w:val="17"/>
              </w:rPr>
              <w:t>C — aperta non qualificata</w:t>
            </w:r>
          </w:p>
        </w:tc>
        <w:tc>
          <w:tcPr>
            <w:tcW w:type="dxa" w:w="6964"/>
          </w:tcPr>
          <w:p>
            <w:pPr>
              <w:spacing w:after="40" w:before="40"/>
            </w:pPr>
            <w:r/>
            <w:r>
              <w:rPr>
                <w:b w:val="0"/>
                <w:sz w:val="17"/>
              </w:rPr>
              <w:t>Siti aziendali, profili professionali pubblici, stampa locale, blog di settore</w:t>
            </w:r>
          </w:p>
        </w:tc>
      </w:tr>
      <w:tr>
        <w:tc>
          <w:tcPr>
            <w:tcW w:type="dxa" w:w="2447"/>
            <w:shd w:val="clear" w:color="auto" w:fill="EBEFE7"/>
          </w:tcPr>
          <w:p>
            <w:pPr>
              <w:spacing w:after="40" w:before="40"/>
            </w:pPr>
            <w:r/>
            <w:r>
              <w:rPr>
                <w:b/>
                <w:sz w:val="17"/>
              </w:rPr>
              <w:t>D — di dubbia affidabilità</w:t>
            </w:r>
          </w:p>
        </w:tc>
        <w:tc>
          <w:tcPr>
            <w:tcW w:type="dxa" w:w="6964"/>
            <w:shd w:val="clear" w:color="auto" w:fill="EBEFE7"/>
          </w:tcPr>
          <w:p>
            <w:pPr>
              <w:spacing w:after="40" w:before="40"/>
            </w:pPr>
            <w:r/>
            <w:r>
              <w:rPr>
                <w:b w:val="0"/>
                <w:sz w:val="17"/>
              </w:rPr>
              <w:t>Fonti anonime, forum, contenuti non attribuibili, aggregatori non verificabili</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2447"/>
            <w:tcBorders>
              <w:bottom w:val="single" w:sz="16" w:space="0" w:color="1B6B34"/>
            </w:tcBorders>
            <w:shd w:val="clear" w:color="auto" w:fill="C9D3BE"/>
          </w:tcPr>
          <w:p>
            <w:pPr>
              <w:spacing w:after="40" w:before="40"/>
            </w:pPr>
            <w:r/>
            <w:r>
              <w:rPr>
                <w:b/>
                <w:color w:val="1B6B34"/>
                <w:sz w:val="17"/>
              </w:rPr>
              <w:t>Attendibilità del contenuto</w:t>
            </w:r>
          </w:p>
        </w:tc>
        <w:tc>
          <w:tcPr>
            <w:tcW w:type="dxa" w:w="6964"/>
            <w:tcBorders>
              <w:bottom w:val="single" w:sz="16" w:space="0" w:color="1B6B34"/>
            </w:tcBorders>
            <w:shd w:val="clear" w:color="auto" w:fill="C9D3BE"/>
          </w:tcPr>
          <w:p>
            <w:pPr>
              <w:spacing w:after="40" w:before="40"/>
            </w:pPr>
            <w:r/>
            <w:r>
              <w:rPr>
                <w:b/>
                <w:color w:val="1B6B34"/>
                <w:sz w:val="17"/>
              </w:rPr>
              <w:t>Descrizione</w:t>
            </w:r>
          </w:p>
        </w:tc>
      </w:tr>
      <w:tr>
        <w:tc>
          <w:tcPr>
            <w:tcW w:type="dxa" w:w="2447"/>
          </w:tcPr>
          <w:p>
            <w:pPr>
              <w:spacing w:after="40" w:before="40"/>
            </w:pPr>
            <w:r/>
            <w:r>
              <w:rPr>
                <w:b/>
                <w:sz w:val="17"/>
              </w:rPr>
              <w:t>1 — confermato</w:t>
            </w:r>
          </w:p>
        </w:tc>
        <w:tc>
          <w:tcPr>
            <w:tcW w:type="dxa" w:w="6964"/>
          </w:tcPr>
          <w:p>
            <w:pPr>
              <w:spacing w:after="40" w:before="40"/>
            </w:pPr>
            <w:r/>
            <w:r>
              <w:rPr>
                <w:b w:val="0"/>
                <w:sz w:val="17"/>
              </w:rPr>
              <w:t>Riscontrato da almeno due fonti indipendenti di livello A o B</w:t>
            </w:r>
          </w:p>
        </w:tc>
      </w:tr>
      <w:tr>
        <w:tc>
          <w:tcPr>
            <w:tcW w:type="dxa" w:w="2447"/>
            <w:shd w:val="clear" w:color="auto" w:fill="EBEFE7"/>
          </w:tcPr>
          <w:p>
            <w:pPr>
              <w:spacing w:after="40" w:before="40"/>
            </w:pPr>
            <w:r/>
            <w:r>
              <w:rPr>
                <w:b/>
                <w:sz w:val="17"/>
              </w:rPr>
              <w:t>2 — probabile</w:t>
            </w:r>
          </w:p>
        </w:tc>
        <w:tc>
          <w:tcPr>
            <w:tcW w:type="dxa" w:w="6964"/>
            <w:shd w:val="clear" w:color="auto" w:fill="EBEFE7"/>
          </w:tcPr>
          <w:p>
            <w:pPr>
              <w:spacing w:after="40" w:before="40"/>
            </w:pPr>
            <w:r/>
            <w:r>
              <w:rPr>
                <w:b w:val="0"/>
                <w:sz w:val="17"/>
              </w:rPr>
              <w:t>Coerente con altri elementi raccolti, ma non confermato in via indipendente</w:t>
            </w:r>
          </w:p>
        </w:tc>
      </w:tr>
      <w:tr>
        <w:tc>
          <w:tcPr>
            <w:tcW w:type="dxa" w:w="2447"/>
          </w:tcPr>
          <w:p>
            <w:pPr>
              <w:spacing w:after="40" w:before="40"/>
            </w:pPr>
            <w:r/>
            <w:r>
              <w:rPr>
                <w:b/>
                <w:sz w:val="17"/>
              </w:rPr>
              <w:t>3 — non verificato</w:t>
            </w:r>
          </w:p>
        </w:tc>
        <w:tc>
          <w:tcPr>
            <w:tcW w:type="dxa" w:w="6964"/>
          </w:tcPr>
          <w:p>
            <w:pPr>
              <w:spacing w:after="40" w:before="40"/>
            </w:pPr>
            <w:r/>
            <w:r>
              <w:rPr>
                <w:b w:val="0"/>
                <w:sz w:val="17"/>
              </w:rPr>
              <w:t>Non confermato né contraddetto da altre fonti</w:t>
            </w:r>
          </w:p>
        </w:tc>
      </w:tr>
      <w:tr>
        <w:tc>
          <w:tcPr>
            <w:tcW w:type="dxa" w:w="2447"/>
            <w:shd w:val="clear" w:color="auto" w:fill="EBEFE7"/>
          </w:tcPr>
          <w:p>
            <w:pPr>
              <w:spacing w:after="40" w:before="40"/>
            </w:pPr>
            <w:r/>
            <w:r>
              <w:rPr>
                <w:b/>
                <w:sz w:val="17"/>
              </w:rPr>
              <w:t>4 — contraddetto</w:t>
            </w:r>
          </w:p>
        </w:tc>
        <w:tc>
          <w:tcPr>
            <w:tcW w:type="dxa" w:w="6964"/>
            <w:shd w:val="clear" w:color="auto" w:fill="EBEFE7"/>
          </w:tcPr>
          <w:p>
            <w:pPr>
              <w:spacing w:after="40" w:before="40"/>
            </w:pPr>
            <w:r/>
            <w:r>
              <w:rPr>
                <w:b w:val="0"/>
                <w:sz w:val="17"/>
              </w:rPr>
              <w:t>In contrasto con fonti più affidabili — riportare entrambe le versioni</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EBEFE7"/>
          </w:tcPr>
          <w:p>
            <w:pPr>
              <w:spacing w:after="40" w:before="40"/>
            </w:pPr>
            <w:r>
              <w:rPr>
                <w:i/>
              </w:rPr>
            </w:r>
            <w:r>
              <w:rPr>
                <w:b w:val="0"/>
                <w:color w:val="595959"/>
                <w:sz w:val="16"/>
              </w:rPr>
              <w:t>COMPILAZIONE — Le evidenze classificate C3, D3 o D4 non possono da sole fondare un giudizio di rischio elevato: vanno indicate come elementi da approfondire.</w:t>
            </w:r>
          </w:p>
        </w:tc>
      </w:tr>
    </w:tbl>
    <w:p>
      <w:pPr>
        <w:spacing w:after="40"/>
      </w:pPr>
    </w:p>
    <w:p>
      <w:pPr>
        <w:spacing w:after="120"/>
      </w:pPr>
      <w:r>
        <w:rPr>
          <w:b w:val="0"/>
          <w:i w:val="0"/>
          <w:sz w:val="20"/>
        </w:rPr>
        <w:t>Alla classificazione della fonte e del contenuto si aggiungono altri tre fattori che concorrono alla confidenza del singolo dato: la corrispondenza con il target (§2.8), l'attualità del dato e il numero di fonti indipendenti che lo confermano. Un dato proveniente da fonte A può essere inutilizzabile se risalente o se riferito a un omonimo.</w:t>
      </w:r>
    </w:p>
    <w:p>
      <w:pPr>
        <w:pStyle w:val="Heading2"/>
        <w:pBdr>
          <w:left w:val="single" w:sz="18" w:space="6" w:color="1B6B34"/>
        </w:pBdr>
      </w:pPr>
      <w:r>
        <w:t>App. 6.1 — Punteggio di corrispondenza del soggetto (facoltativo)</w:t>
      </w:r>
    </w:p>
    <w:p>
      <w:pPr>
        <w:spacing w:after="120"/>
      </w:pPr>
      <w:r>
        <w:rPr>
          <w:b w:val="0"/>
          <w:i w:val="0"/>
          <w:sz w:val="20"/>
        </w:rPr>
        <w:t>Quando l'attribuzione di un riscontro è dubbia, il grado di corrispondenza può essere reso esplicito con un punteggio. Si assegnano i punti degli attributi effettivamente coincidenti; il totale determina la classe di corrispondenza di §2.8.</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647"/>
            <w:tcBorders>
              <w:bottom w:val="single" w:sz="16" w:space="0" w:color="1B6B34"/>
            </w:tcBorders>
            <w:shd w:val="clear" w:color="auto" w:fill="C9D3BE"/>
          </w:tcPr>
          <w:p>
            <w:pPr>
              <w:spacing w:after="40" w:before="40"/>
            </w:pPr>
            <w:r/>
            <w:r>
              <w:rPr>
                <w:b/>
                <w:color w:val="1B6B34"/>
                <w:sz w:val="17"/>
              </w:rPr>
              <w:t>Attributo coincidente</w:t>
            </w:r>
          </w:p>
        </w:tc>
        <w:tc>
          <w:tcPr>
            <w:tcW w:type="dxa" w:w="1882"/>
            <w:tcBorders>
              <w:bottom w:val="single" w:sz="16" w:space="0" w:color="1B6B34"/>
            </w:tcBorders>
            <w:shd w:val="clear" w:color="auto" w:fill="C9D3BE"/>
          </w:tcPr>
          <w:p>
            <w:pPr>
              <w:spacing w:after="40" w:before="40"/>
            </w:pPr>
            <w:r/>
            <w:r>
              <w:rPr>
                <w:b/>
                <w:color w:val="1B6B34"/>
                <w:sz w:val="17"/>
              </w:rPr>
              <w:t>Punti</w:t>
            </w:r>
          </w:p>
        </w:tc>
        <w:tc>
          <w:tcPr>
            <w:tcW w:type="dxa" w:w="1882"/>
            <w:tcBorders>
              <w:bottom w:val="single" w:sz="16" w:space="0" w:color="1B6B34"/>
            </w:tcBorders>
            <w:shd w:val="clear" w:color="auto" w:fill="C9D3BE"/>
          </w:tcPr>
          <w:p>
            <w:pPr>
              <w:spacing w:after="40" w:before="40"/>
            </w:pPr>
            <w:r/>
            <w:r>
              <w:rPr>
                <w:b/>
                <w:color w:val="1B6B34"/>
                <w:sz w:val="17"/>
              </w:rPr>
              <w:t>Verificato</w:t>
            </w:r>
          </w:p>
        </w:tc>
      </w:tr>
      <w:tr>
        <w:tc>
          <w:tcPr>
            <w:tcW w:type="dxa" w:w="5647"/>
          </w:tcPr>
          <w:p>
            <w:pPr>
              <w:spacing w:after="40" w:before="40"/>
            </w:pPr>
            <w:r/>
            <w:r>
              <w:rPr>
                <w:b/>
                <w:sz w:val="17"/>
              </w:rPr>
              <w:t>Codice fiscale o partita IVA</w:t>
            </w:r>
          </w:p>
        </w:tc>
        <w:tc>
          <w:tcPr>
            <w:tcW w:type="dxa" w:w="1882"/>
          </w:tcPr>
          <w:p>
            <w:pPr>
              <w:spacing w:after="40" w:before="40"/>
            </w:pPr>
            <w:r/>
            <w:r>
              <w:rPr>
                <w:b w:val="0"/>
                <w:sz w:val="17"/>
              </w:rPr>
              <w:t>60</w:t>
            </w:r>
          </w:p>
        </w:tc>
        <w:tc>
          <w:tcPr>
            <w:tcW w:type="dxa" w:w="1882"/>
          </w:tcPr>
          <w:p>
            <w:pPr>
              <w:spacing w:after="40" w:before="40"/>
            </w:pPr>
            <w:r/>
            <w:r>
              <w:rPr>
                <w:b w:val="0"/>
                <w:sz w:val="17"/>
              </w:rPr>
              <w:t>[☐]</w:t>
            </w:r>
          </w:p>
        </w:tc>
      </w:tr>
      <w:tr>
        <w:tc>
          <w:tcPr>
            <w:tcW w:type="dxa" w:w="5647"/>
            <w:shd w:val="clear" w:color="auto" w:fill="EBEFE7"/>
          </w:tcPr>
          <w:p>
            <w:pPr>
              <w:spacing w:after="40" w:before="40"/>
            </w:pPr>
            <w:r/>
            <w:r>
              <w:rPr>
                <w:b/>
                <w:sz w:val="17"/>
              </w:rPr>
              <w:t>Data di nascita completa</w:t>
            </w:r>
          </w:p>
        </w:tc>
        <w:tc>
          <w:tcPr>
            <w:tcW w:type="dxa" w:w="1882"/>
            <w:shd w:val="clear" w:color="auto" w:fill="EBEFE7"/>
          </w:tcPr>
          <w:p>
            <w:pPr>
              <w:spacing w:after="40" w:before="40"/>
            </w:pPr>
            <w:r/>
            <w:r>
              <w:rPr>
                <w:b w:val="0"/>
                <w:sz w:val="17"/>
              </w:rPr>
              <w:t>20</w:t>
            </w:r>
          </w:p>
        </w:tc>
        <w:tc>
          <w:tcPr>
            <w:tcW w:type="dxa" w:w="1882"/>
            <w:shd w:val="clear" w:color="auto" w:fill="EBEFE7"/>
          </w:tcPr>
          <w:p>
            <w:pPr>
              <w:spacing w:after="40" w:before="40"/>
            </w:pPr>
            <w:r/>
            <w:r>
              <w:rPr>
                <w:b w:val="0"/>
                <w:sz w:val="17"/>
              </w:rPr>
              <w:t>[☐]</w:t>
            </w:r>
          </w:p>
        </w:tc>
      </w:tr>
      <w:tr>
        <w:tc>
          <w:tcPr>
            <w:tcW w:type="dxa" w:w="5647"/>
          </w:tcPr>
          <w:p>
            <w:pPr>
              <w:spacing w:after="40" w:before="40"/>
            </w:pPr>
            <w:r/>
            <w:r>
              <w:rPr>
                <w:b/>
                <w:sz w:val="17"/>
              </w:rPr>
              <w:t>Luogo di nascita o di residenza</w:t>
            </w:r>
          </w:p>
        </w:tc>
        <w:tc>
          <w:tcPr>
            <w:tcW w:type="dxa" w:w="1882"/>
          </w:tcPr>
          <w:p>
            <w:pPr>
              <w:spacing w:after="40" w:before="40"/>
            </w:pPr>
            <w:r/>
            <w:r>
              <w:rPr>
                <w:b w:val="0"/>
                <w:sz w:val="17"/>
              </w:rPr>
              <w:t>10</w:t>
            </w:r>
          </w:p>
        </w:tc>
        <w:tc>
          <w:tcPr>
            <w:tcW w:type="dxa" w:w="1882"/>
          </w:tcPr>
          <w:p>
            <w:pPr>
              <w:spacing w:after="40" w:before="40"/>
            </w:pPr>
            <w:r/>
            <w:r>
              <w:rPr>
                <w:b w:val="0"/>
                <w:sz w:val="17"/>
              </w:rPr>
              <w:t>[☐]</w:t>
            </w:r>
          </w:p>
        </w:tc>
      </w:tr>
      <w:tr>
        <w:tc>
          <w:tcPr>
            <w:tcW w:type="dxa" w:w="5647"/>
            <w:shd w:val="clear" w:color="auto" w:fill="EBEFE7"/>
          </w:tcPr>
          <w:p>
            <w:pPr>
              <w:spacing w:after="40" w:before="40"/>
            </w:pPr>
            <w:r/>
            <w:r>
              <w:rPr>
                <w:b/>
                <w:sz w:val="17"/>
              </w:rPr>
              <w:t>Carica o ruolo indicato</w:t>
            </w:r>
          </w:p>
        </w:tc>
        <w:tc>
          <w:tcPr>
            <w:tcW w:type="dxa" w:w="1882"/>
            <w:shd w:val="clear" w:color="auto" w:fill="EBEFE7"/>
          </w:tcPr>
          <w:p>
            <w:pPr>
              <w:spacing w:after="40" w:before="40"/>
            </w:pPr>
            <w:r/>
            <w:r>
              <w:rPr>
                <w:b w:val="0"/>
                <w:sz w:val="17"/>
              </w:rPr>
              <w:t>10</w:t>
            </w:r>
          </w:p>
        </w:tc>
        <w:tc>
          <w:tcPr>
            <w:tcW w:type="dxa" w:w="1882"/>
            <w:shd w:val="clear" w:color="auto" w:fill="EBEFE7"/>
          </w:tcPr>
          <w:p>
            <w:pPr>
              <w:spacing w:after="40" w:before="40"/>
            </w:pPr>
            <w:r/>
            <w:r>
              <w:rPr>
                <w:b w:val="0"/>
                <w:sz w:val="17"/>
              </w:rPr>
              <w:t>[☐]</w:t>
            </w:r>
          </w:p>
        </w:tc>
      </w:tr>
      <w:tr>
        <w:tc>
          <w:tcPr>
            <w:tcW w:type="dxa" w:w="5647"/>
          </w:tcPr>
          <w:p>
            <w:pPr>
              <w:spacing w:after="40" w:before="40"/>
            </w:pPr>
            <w:r/>
            <w:r>
              <w:rPr>
                <w:b/>
                <w:sz w:val="17"/>
              </w:rPr>
              <w:t>Società o gruppo di riferimento</w:t>
            </w:r>
          </w:p>
        </w:tc>
        <w:tc>
          <w:tcPr>
            <w:tcW w:type="dxa" w:w="1882"/>
          </w:tcPr>
          <w:p>
            <w:pPr>
              <w:spacing w:after="40" w:before="40"/>
            </w:pPr>
            <w:r/>
            <w:r>
              <w:rPr>
                <w:b w:val="0"/>
                <w:sz w:val="17"/>
              </w:rPr>
              <w:t>10</w:t>
            </w:r>
          </w:p>
        </w:tc>
        <w:tc>
          <w:tcPr>
            <w:tcW w:type="dxa" w:w="1882"/>
          </w:tcPr>
          <w:p>
            <w:pPr>
              <w:spacing w:after="40" w:before="40"/>
            </w:pPr>
            <w:r/>
            <w:r>
              <w:rPr>
                <w:b w:val="0"/>
                <w:sz w:val="17"/>
              </w:rPr>
              <w:t>[☐]</w:t>
            </w:r>
          </w:p>
        </w:tc>
      </w:tr>
      <w:tr>
        <w:tc>
          <w:tcPr>
            <w:tcW w:type="dxa" w:w="5647"/>
            <w:shd w:val="clear" w:color="auto" w:fill="EBEFE7"/>
          </w:tcPr>
          <w:p>
            <w:pPr>
              <w:spacing w:after="40" w:before="40"/>
            </w:pPr>
            <w:r/>
            <w:r>
              <w:rPr>
                <w:b/>
                <w:sz w:val="17"/>
              </w:rPr>
              <w:t>Settore di attività</w:t>
            </w:r>
          </w:p>
        </w:tc>
        <w:tc>
          <w:tcPr>
            <w:tcW w:type="dxa" w:w="1882"/>
            <w:shd w:val="clear" w:color="auto" w:fill="EBEFE7"/>
          </w:tcPr>
          <w:p>
            <w:pPr>
              <w:spacing w:after="40" w:before="40"/>
            </w:pPr>
            <w:r/>
            <w:r>
              <w:rPr>
                <w:b w:val="0"/>
                <w:sz w:val="17"/>
              </w:rPr>
              <w:t>5</w:t>
            </w:r>
          </w:p>
        </w:tc>
        <w:tc>
          <w:tcPr>
            <w:tcW w:type="dxa" w:w="1882"/>
            <w:shd w:val="clear" w:color="auto" w:fill="EBEFE7"/>
          </w:tcPr>
          <w:p>
            <w:pPr>
              <w:spacing w:after="40" w:before="40"/>
            </w:pPr>
            <w:r/>
            <w:r>
              <w:rPr>
                <w:b w:val="0"/>
                <w:sz w:val="17"/>
              </w:rPr>
              <w:t>[☐]</w:t>
            </w:r>
          </w:p>
        </w:tc>
      </w:tr>
      <w:tr>
        <w:tc>
          <w:tcPr>
            <w:tcW w:type="dxa" w:w="5647"/>
          </w:tcPr>
          <w:p>
            <w:pPr>
              <w:spacing w:after="40" w:before="40"/>
            </w:pPr>
            <w:r/>
            <w:r>
              <w:rPr>
                <w:b/>
                <w:sz w:val="17"/>
              </w:rPr>
              <w:t>Coerenza temporale dei fatti</w:t>
            </w:r>
          </w:p>
        </w:tc>
        <w:tc>
          <w:tcPr>
            <w:tcW w:type="dxa" w:w="1882"/>
          </w:tcPr>
          <w:p>
            <w:pPr>
              <w:spacing w:after="40" w:before="40"/>
            </w:pPr>
            <w:r/>
            <w:r>
              <w:rPr>
                <w:b w:val="0"/>
                <w:sz w:val="17"/>
              </w:rPr>
              <w:t>5</w:t>
            </w:r>
          </w:p>
        </w:tc>
        <w:tc>
          <w:tcPr>
            <w:tcW w:type="dxa" w:w="1882"/>
          </w:tcPr>
          <w:p>
            <w:pPr>
              <w:spacing w:after="40" w:before="40"/>
            </w:pPr>
            <w:r/>
            <w:r>
              <w:rPr>
                <w:b w:val="0"/>
                <w:sz w:val="17"/>
              </w:rPr>
              <w:t>[☐]</w:t>
            </w:r>
          </w:p>
        </w:tc>
      </w:tr>
      <w:tr>
        <w:tc>
          <w:tcPr>
            <w:tcW w:type="dxa" w:w="5647"/>
            <w:shd w:val="clear" w:color="auto" w:fill="EED6AA"/>
          </w:tcPr>
          <w:p>
            <w:pPr>
              <w:spacing w:after="40" w:before="40"/>
            </w:pPr>
            <w:r/>
            <w:r>
              <w:rPr>
                <w:b/>
                <w:color w:val="3F4E1E"/>
                <w:sz w:val="17"/>
              </w:rPr>
              <w:t>TOTALE</w:t>
            </w:r>
          </w:p>
        </w:tc>
        <w:tc>
          <w:tcPr>
            <w:tcW w:type="dxa" w:w="1882"/>
            <w:shd w:val="clear" w:color="auto" w:fill="EED6AA"/>
          </w:tcPr>
          <w:p>
            <w:pPr>
              <w:spacing w:after="40" w:before="40"/>
            </w:pPr>
            <w:r/>
            <w:r>
              <w:rPr>
                <w:b/>
                <w:color w:val="3F4E1E"/>
                <w:sz w:val="17"/>
              </w:rPr>
              <w:t>[ ] / 120</w:t>
            </w:r>
          </w:p>
        </w:tc>
        <w:tc>
          <w:tcPr>
            <w:tcW w:type="dxa" w:w="1882"/>
            <w:shd w:val="clear" w:color="auto" w:fill="EED6AA"/>
          </w:tcPr>
          <w:p>
            <w:pPr>
              <w:spacing w:after="40" w:before="40"/>
            </w:pPr>
            <w:r/>
            <w:r>
              <w:rPr>
                <w:b/>
                <w:color w:val="3F4E1E"/>
                <w:sz w:val="17"/>
              </w:rPr>
              <w:t>—</w:t>
            </w:r>
          </w:p>
        </w:tc>
      </w:tr>
    </w:tbl>
    <w:p>
      <w:pPr>
        <w:spacing w:after="40"/>
      </w:pPr>
    </w:p>
    <w:p>
      <w:pPr>
        <w:spacing w:after="120"/>
      </w:pPr>
      <w:r>
        <w:rPr>
          <w:b w:val="0"/>
          <w:i w:val="0"/>
          <w:sz w:val="18"/>
        </w:rPr>
        <w:t>Corrispondenza: ≥ 60 certa · 40–59 molto probabile · 25–39 probabile · &lt; 25 bassa o improbabile. Il punteggio è uno strumento di trasparenza, non un automatismo: l'analista può discostarsene motivando.</w:t>
      </w:r>
    </w:p>
    <w:p>
      <w:pPr>
        <w:pStyle w:val="Heading1"/>
        <w:shd w:val="clear" w:color="auto" w:fill="1B6B34"/>
        <w:spacing w:before="200" w:after="200"/>
      </w:pPr>
      <w:r>
        <w:rPr>
          <w:color w:val="FAF9F5"/>
        </w:rPr>
        <w:t>Appendice 7 — Errori ricorrenti da evitare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35"/>
            <w:tcBorders>
              <w:bottom w:val="single" w:sz="16" w:space="0" w:color="1B6B34"/>
            </w:tcBorders>
            <w:shd w:val="clear" w:color="auto" w:fill="C9D3BE"/>
          </w:tcPr>
          <w:p>
            <w:pPr>
              <w:spacing w:after="40" w:before="40"/>
            </w:pPr>
            <w:r/>
            <w:r>
              <w:rPr>
                <w:b/>
                <w:color w:val="1B6B34"/>
                <w:sz w:val="17"/>
              </w:rPr>
              <w:t>Errore</w:t>
            </w:r>
          </w:p>
        </w:tc>
        <w:tc>
          <w:tcPr>
            <w:tcW w:type="dxa" w:w="3200"/>
            <w:tcBorders>
              <w:bottom w:val="single" w:sz="16" w:space="0" w:color="1B6B34"/>
            </w:tcBorders>
            <w:shd w:val="clear" w:color="auto" w:fill="C9D3BE"/>
          </w:tcPr>
          <w:p>
            <w:pPr>
              <w:spacing w:after="40" w:before="40"/>
            </w:pPr>
            <w:r/>
            <w:r>
              <w:rPr>
                <w:b/>
                <w:color w:val="1B6B34"/>
                <w:sz w:val="17"/>
              </w:rPr>
              <w:t>Conseguenza</w:t>
            </w:r>
          </w:p>
        </w:tc>
        <w:tc>
          <w:tcPr>
            <w:tcW w:type="dxa" w:w="3576"/>
            <w:tcBorders>
              <w:bottom w:val="single" w:sz="16" w:space="0" w:color="1B6B34"/>
            </w:tcBorders>
            <w:shd w:val="clear" w:color="auto" w:fill="C9D3BE"/>
          </w:tcPr>
          <w:p>
            <w:pPr>
              <w:spacing w:after="40" w:before="40"/>
            </w:pPr>
            <w:r/>
            <w:r>
              <w:rPr>
                <w:b/>
                <w:color w:val="1B6B34"/>
                <w:sz w:val="17"/>
              </w:rPr>
              <w:t>Presidio</w:t>
            </w:r>
          </w:p>
        </w:tc>
      </w:tr>
      <w:tr>
        <w:tc>
          <w:tcPr>
            <w:tcW w:type="dxa" w:w="2635"/>
          </w:tcPr>
          <w:p>
            <w:pPr>
              <w:spacing w:after="40" w:before="40"/>
            </w:pPr>
            <w:r/>
            <w:r>
              <w:rPr>
                <w:b/>
                <w:sz w:val="17"/>
              </w:rPr>
              <w:t>Presentare stime o congetture come dati accertati</w:t>
            </w:r>
          </w:p>
        </w:tc>
        <w:tc>
          <w:tcPr>
            <w:tcW w:type="dxa" w:w="3200"/>
          </w:tcPr>
          <w:p>
            <w:pPr>
              <w:spacing w:after="40" w:before="40"/>
            </w:pPr>
            <w:r/>
            <w:r>
              <w:rPr>
                <w:b w:val="0"/>
                <w:sz w:val="17"/>
              </w:rPr>
              <w:t>Perdita di difendibilità del report; responsabilità professionale</w:t>
            </w:r>
          </w:p>
        </w:tc>
        <w:tc>
          <w:tcPr>
            <w:tcW w:type="dxa" w:w="3576"/>
          </w:tcPr>
          <w:p>
            <w:pPr>
              <w:spacing w:after="40" w:before="40"/>
            </w:pPr>
            <w:r/>
            <w:r>
              <w:rPr>
                <w:b w:val="0"/>
                <w:sz w:val="17"/>
              </w:rPr>
              <w:t>Scrivere «non determinabile da fonti pubbliche»</w:t>
            </w:r>
          </w:p>
        </w:tc>
      </w:tr>
      <w:tr>
        <w:tc>
          <w:tcPr>
            <w:tcW w:type="dxa" w:w="2635"/>
            <w:shd w:val="clear" w:color="auto" w:fill="EBEFE7"/>
          </w:tcPr>
          <w:p>
            <w:pPr>
              <w:spacing w:after="40" w:before="40"/>
            </w:pPr>
            <w:r/>
            <w:r>
              <w:rPr>
                <w:b/>
                <w:sz w:val="17"/>
              </w:rPr>
              <w:t>Attribuire al target riscontri riferiti a omonimi</w:t>
            </w:r>
          </w:p>
        </w:tc>
        <w:tc>
          <w:tcPr>
            <w:tcW w:type="dxa" w:w="3200"/>
            <w:shd w:val="clear" w:color="auto" w:fill="EBEFE7"/>
          </w:tcPr>
          <w:p>
            <w:pPr>
              <w:spacing w:after="40" w:before="40"/>
            </w:pPr>
            <w:r/>
            <w:r>
              <w:rPr>
                <w:b w:val="0"/>
                <w:sz w:val="17"/>
              </w:rPr>
              <w:t>Diffamazione; danno reputazionale ingiusto</w:t>
            </w:r>
          </w:p>
        </w:tc>
        <w:tc>
          <w:tcPr>
            <w:tcW w:type="dxa" w:w="3576"/>
            <w:shd w:val="clear" w:color="auto" w:fill="EBEFE7"/>
          </w:tcPr>
          <w:p>
            <w:pPr>
              <w:spacing w:after="40" w:before="40"/>
            </w:pPr>
            <w:r/>
            <w:r>
              <w:rPr>
                <w:b w:val="0"/>
                <w:sz w:val="17"/>
              </w:rPr>
              <w:t>Classificazione obbligatoria del grado di corrispondenza (§2.8)</w:t>
            </w:r>
          </w:p>
        </w:tc>
      </w:tr>
      <w:tr>
        <w:tc>
          <w:tcPr>
            <w:tcW w:type="dxa" w:w="2635"/>
          </w:tcPr>
          <w:p>
            <w:pPr>
              <w:spacing w:after="40" w:before="40"/>
            </w:pPr>
            <w:r/>
            <w:r>
              <w:rPr>
                <w:b/>
                <w:sz w:val="17"/>
              </w:rPr>
              <w:t>Attribuire al target le vicende di familiari o soci</w:t>
            </w:r>
          </w:p>
        </w:tc>
        <w:tc>
          <w:tcPr>
            <w:tcW w:type="dxa" w:w="3200"/>
          </w:tcPr>
          <w:p>
            <w:pPr>
              <w:spacing w:after="40" w:before="40"/>
            </w:pPr>
            <w:r/>
            <w:r>
              <w:rPr>
                <w:b w:val="0"/>
                <w:sz w:val="17"/>
              </w:rPr>
              <w:t>Conclusioni non sostenibili; danno reputazionale a terzi</w:t>
            </w:r>
          </w:p>
        </w:tc>
        <w:tc>
          <w:tcPr>
            <w:tcW w:type="dxa" w:w="3576"/>
          </w:tcPr>
          <w:p>
            <w:pPr>
              <w:spacing w:after="40" w:before="40"/>
            </w:pPr>
            <w:r/>
            <w:r>
              <w:rPr>
                <w:b w:val="0"/>
                <w:sz w:val="17"/>
              </w:rPr>
              <w:t>Indicare espressamente che il fatto riguarda un terzo e il suo ruolo effettivo</w:t>
            </w:r>
          </w:p>
        </w:tc>
      </w:tr>
      <w:tr>
        <w:tc>
          <w:tcPr>
            <w:tcW w:type="dxa" w:w="2635"/>
            <w:shd w:val="clear" w:color="auto" w:fill="EBEFE7"/>
          </w:tcPr>
          <w:p>
            <w:pPr>
              <w:spacing w:after="40" w:before="40"/>
            </w:pPr>
            <w:r/>
            <w:r>
              <w:rPr>
                <w:b/>
                <w:sz w:val="17"/>
              </w:rPr>
              <w:t>Qualificare come colpevole un indagato o imputato</w:t>
            </w:r>
          </w:p>
        </w:tc>
        <w:tc>
          <w:tcPr>
            <w:tcW w:type="dxa" w:w="3200"/>
            <w:shd w:val="clear" w:color="auto" w:fill="EBEFE7"/>
          </w:tcPr>
          <w:p>
            <w:pPr>
              <w:spacing w:after="40" w:before="40"/>
            </w:pPr>
            <w:r/>
            <w:r>
              <w:rPr>
                <w:b w:val="0"/>
                <w:sz w:val="17"/>
              </w:rPr>
              <w:t>Violazione della presunzione di innocenza; diffamazione</w:t>
            </w:r>
          </w:p>
        </w:tc>
        <w:tc>
          <w:tcPr>
            <w:tcW w:type="dxa" w:w="3576"/>
            <w:shd w:val="clear" w:color="auto" w:fill="EBEFE7"/>
          </w:tcPr>
          <w:p>
            <w:pPr>
              <w:spacing w:after="40" w:before="40"/>
            </w:pPr>
            <w:r/>
            <w:r>
              <w:rPr>
                <w:b w:val="0"/>
                <w:sz w:val="17"/>
              </w:rPr>
              <w:t>Indicare sempre lo stato processuale</w:t>
            </w:r>
          </w:p>
        </w:tc>
      </w:tr>
      <w:tr>
        <w:tc>
          <w:tcPr>
            <w:tcW w:type="dxa" w:w="2635"/>
          </w:tcPr>
          <w:p>
            <w:pPr>
              <w:spacing w:after="40" w:before="40"/>
            </w:pPr>
            <w:r/>
            <w:r>
              <w:rPr>
                <w:b/>
                <w:sz w:val="17"/>
              </w:rPr>
              <w:t>Raccogliere dati particolari non necessari</w:t>
            </w:r>
          </w:p>
        </w:tc>
        <w:tc>
          <w:tcPr>
            <w:tcW w:type="dxa" w:w="3200"/>
          </w:tcPr>
          <w:p>
            <w:pPr>
              <w:spacing w:after="40" w:before="40"/>
            </w:pPr>
            <w:r/>
            <w:r>
              <w:rPr>
                <w:b w:val="0"/>
                <w:sz w:val="17"/>
              </w:rPr>
              <w:t>Violazione degli artt. 5 e 9 GDPR; sanzioni</w:t>
            </w:r>
          </w:p>
        </w:tc>
        <w:tc>
          <w:tcPr>
            <w:tcW w:type="dxa" w:w="3576"/>
          </w:tcPr>
          <w:p>
            <w:pPr>
              <w:spacing w:after="40" w:before="40"/>
            </w:pPr>
            <w:r/>
            <w:r>
              <w:rPr>
                <w:b w:val="0"/>
                <w:sz w:val="17"/>
              </w:rPr>
              <w:t>Minimizzazione ex ante e riesame post-raccolta</w:t>
            </w:r>
          </w:p>
        </w:tc>
      </w:tr>
      <w:tr>
        <w:tc>
          <w:tcPr>
            <w:tcW w:type="dxa" w:w="2635"/>
            <w:shd w:val="clear" w:color="auto" w:fill="EBEFE7"/>
          </w:tcPr>
          <w:p>
            <w:pPr>
              <w:spacing w:after="40" w:before="40"/>
            </w:pPr>
            <w:r/>
            <w:r>
              <w:rPr>
                <w:b/>
                <w:sz w:val="17"/>
              </w:rPr>
              <w:t>Conservare i dati oltre il termine dichiarato</w:t>
            </w:r>
          </w:p>
        </w:tc>
        <w:tc>
          <w:tcPr>
            <w:tcW w:type="dxa" w:w="3200"/>
            <w:shd w:val="clear" w:color="auto" w:fill="EBEFE7"/>
          </w:tcPr>
          <w:p>
            <w:pPr>
              <w:spacing w:after="40" w:before="40"/>
            </w:pPr>
            <w:r/>
            <w:r>
              <w:rPr>
                <w:b w:val="0"/>
                <w:sz w:val="17"/>
              </w:rPr>
              <w:t>Violazione dell'art. 5.1.e GDPR</w:t>
            </w:r>
          </w:p>
        </w:tc>
        <w:tc>
          <w:tcPr>
            <w:tcW w:type="dxa" w:w="3576"/>
            <w:shd w:val="clear" w:color="auto" w:fill="EBEFE7"/>
          </w:tcPr>
          <w:p>
            <w:pPr>
              <w:spacing w:after="40" w:before="40"/>
            </w:pPr>
            <w:r/>
            <w:r>
              <w:rPr>
                <w:b w:val="0"/>
                <w:sz w:val="17"/>
              </w:rPr>
              <w:t>Retention definita ex ante e cancellazione certificata</w:t>
            </w:r>
          </w:p>
        </w:tc>
      </w:tr>
      <w:tr>
        <w:tc>
          <w:tcPr>
            <w:tcW w:type="dxa" w:w="2635"/>
          </w:tcPr>
          <w:p>
            <w:pPr>
              <w:spacing w:after="40" w:before="40"/>
            </w:pPr>
            <w:r/>
            <w:r>
              <w:rPr>
                <w:b/>
                <w:sz w:val="17"/>
              </w:rPr>
              <w:t>Riutilizzare per altra finalità i dati raccolti</w:t>
            </w:r>
          </w:p>
        </w:tc>
        <w:tc>
          <w:tcPr>
            <w:tcW w:type="dxa" w:w="3200"/>
          </w:tcPr>
          <w:p>
            <w:pPr>
              <w:spacing w:after="40" w:before="40"/>
            </w:pPr>
            <w:r/>
            <w:r>
              <w:rPr>
                <w:b w:val="0"/>
                <w:sz w:val="17"/>
              </w:rPr>
              <w:t>Violazione dell'art. 5.1.b GDPR</w:t>
            </w:r>
          </w:p>
        </w:tc>
        <w:tc>
          <w:tcPr>
            <w:tcW w:type="dxa" w:w="3576"/>
          </w:tcPr>
          <w:p>
            <w:pPr>
              <w:spacing w:after="40" w:before="40"/>
            </w:pPr>
            <w:r/>
            <w:r>
              <w:rPr>
                <w:b w:val="0"/>
                <w:sz w:val="17"/>
              </w:rPr>
              <w:t>Nuova base giuridica e nuovo LIA</w:t>
            </w:r>
          </w:p>
        </w:tc>
      </w:tr>
      <w:tr>
        <w:tc>
          <w:tcPr>
            <w:tcW w:type="dxa" w:w="2635"/>
            <w:shd w:val="clear" w:color="auto" w:fill="EBEFE7"/>
          </w:tcPr>
          <w:p>
            <w:pPr>
              <w:spacing w:after="40" w:before="40"/>
            </w:pPr>
            <w:r/>
            <w:r>
              <w:rPr>
                <w:b/>
                <w:sz w:val="17"/>
              </w:rPr>
              <w:t>Diffondere il report a terzi non autorizzati</w:t>
            </w:r>
          </w:p>
        </w:tc>
        <w:tc>
          <w:tcPr>
            <w:tcW w:type="dxa" w:w="3200"/>
            <w:shd w:val="clear" w:color="auto" w:fill="EBEFE7"/>
          </w:tcPr>
          <w:p>
            <w:pPr>
              <w:spacing w:after="40" w:before="40"/>
            </w:pPr>
            <w:r/>
            <w:r>
              <w:rPr>
                <w:b w:val="0"/>
                <w:sz w:val="17"/>
              </w:rPr>
              <w:t>Violazione del segreto professionale; diffamazione</w:t>
            </w:r>
          </w:p>
        </w:tc>
        <w:tc>
          <w:tcPr>
            <w:tcW w:type="dxa" w:w="3576"/>
            <w:shd w:val="clear" w:color="auto" w:fill="EBEFE7"/>
          </w:tcPr>
          <w:p>
            <w:pPr>
              <w:spacing w:after="40" w:before="40"/>
            </w:pPr>
            <w:r/>
            <w:r>
              <w:rPr>
                <w:b w:val="0"/>
                <w:sz w:val="17"/>
              </w:rPr>
              <w:t>Classificazione, cifratura e log degli accessi</w:t>
            </w:r>
          </w:p>
        </w:tc>
      </w:tr>
      <w:tr>
        <w:tc>
          <w:tcPr>
            <w:tcW w:type="dxa" w:w="2635"/>
          </w:tcPr>
          <w:p>
            <w:pPr>
              <w:spacing w:after="40" w:before="40"/>
            </w:pPr>
            <w:r/>
            <w:r>
              <w:rPr>
                <w:b/>
                <w:sz w:val="17"/>
              </w:rPr>
              <w:t>Assenza di audit trail</w:t>
            </w:r>
          </w:p>
        </w:tc>
        <w:tc>
          <w:tcPr>
            <w:tcW w:type="dxa" w:w="3200"/>
          </w:tcPr>
          <w:p>
            <w:pPr>
              <w:spacing w:after="40" w:before="40"/>
            </w:pPr>
            <w:r/>
            <w:r>
              <w:rPr>
                <w:b w:val="0"/>
                <w:sz w:val="17"/>
              </w:rPr>
              <w:t>Impossibilità di dimostrare la conformità in caso di verifica del Garante</w:t>
            </w:r>
          </w:p>
        </w:tc>
        <w:tc>
          <w:tcPr>
            <w:tcW w:type="dxa" w:w="3576"/>
          </w:tcPr>
          <w:p>
            <w:pPr>
              <w:spacing w:after="40" w:before="40"/>
            </w:pPr>
            <w:r/>
            <w:r>
              <w:rPr>
                <w:b w:val="0"/>
                <w:sz w:val="17"/>
              </w:rPr>
              <w:t>Registro fonti alimentato in tempo reale</w:t>
            </w:r>
          </w:p>
        </w:tc>
      </w:tr>
      <w:tr>
        <w:tc>
          <w:tcPr>
            <w:tcW w:type="dxa" w:w="2635"/>
            <w:shd w:val="clear" w:color="auto" w:fill="EBEFE7"/>
          </w:tcPr>
          <w:p>
            <w:pPr>
              <w:spacing w:after="40" w:before="40"/>
            </w:pPr>
            <w:r/>
            <w:r>
              <w:rPr>
                <w:b/>
                <w:sz w:val="17"/>
              </w:rPr>
              <w:t>Utilizzare fonti illecite (leak, dark web, accessi non autorizzati)</w:t>
            </w:r>
          </w:p>
        </w:tc>
        <w:tc>
          <w:tcPr>
            <w:tcW w:type="dxa" w:w="3200"/>
            <w:shd w:val="clear" w:color="auto" w:fill="EBEFE7"/>
          </w:tcPr>
          <w:p>
            <w:pPr>
              <w:spacing w:after="40" w:before="40"/>
            </w:pPr>
            <w:r/>
            <w:r>
              <w:rPr>
                <w:b w:val="0"/>
                <w:sz w:val="17"/>
              </w:rPr>
              <w:t>Responsabilità penale (art. 615-ter c.p.); inutilizzabilità del risultato</w:t>
            </w:r>
          </w:p>
        </w:tc>
        <w:tc>
          <w:tcPr>
            <w:tcW w:type="dxa" w:w="3576"/>
            <w:shd w:val="clear" w:color="auto" w:fill="EBEFE7"/>
          </w:tcPr>
          <w:p>
            <w:pPr>
              <w:spacing w:after="40" w:before="40"/>
            </w:pPr>
            <w:r/>
            <w:r>
              <w:rPr>
                <w:b w:val="0"/>
                <w:sz w:val="17"/>
              </w:rPr>
              <w:t>Elenco tassativo delle fonti escluse (§2.5)</w:t>
            </w:r>
          </w:p>
        </w:tc>
      </w:tr>
      <w:tr>
        <w:tc>
          <w:tcPr>
            <w:tcW w:type="dxa" w:w="2635"/>
          </w:tcPr>
          <w:p>
            <w:pPr>
              <w:spacing w:after="40" w:before="40"/>
            </w:pPr>
            <w:r/>
            <w:r>
              <w:rPr>
                <w:b/>
                <w:sz w:val="17"/>
              </w:rPr>
              <w:t>Confondere assenza di riscontri con assenza di rischio</w:t>
            </w:r>
          </w:p>
        </w:tc>
        <w:tc>
          <w:tcPr>
            <w:tcW w:type="dxa" w:w="3200"/>
          </w:tcPr>
          <w:p>
            <w:pPr>
              <w:spacing w:after="40" w:before="40"/>
            </w:pPr>
            <w:r/>
            <w:r>
              <w:rPr>
                <w:b w:val="0"/>
                <w:sz w:val="17"/>
              </w:rPr>
              <w:t>Falso senso di sicurezza del committente</w:t>
            </w:r>
          </w:p>
        </w:tc>
        <w:tc>
          <w:tcPr>
            <w:tcW w:type="dxa" w:w="3576"/>
          </w:tcPr>
          <w:p>
            <w:pPr>
              <w:spacing w:after="40" w:before="40"/>
            </w:pPr>
            <w:r/>
            <w:r>
              <w:rPr>
                <w:b w:val="0"/>
                <w:sz w:val="17"/>
              </w:rPr>
              <w:t>Dichiarazione del livello di confidenza (§1.8)</w:t>
            </w:r>
          </w:p>
        </w:tc>
      </w:tr>
      <w:tr>
        <w:tc>
          <w:tcPr>
            <w:tcW w:type="dxa" w:w="2635"/>
            <w:shd w:val="clear" w:color="auto" w:fill="EBEFE7"/>
          </w:tcPr>
          <w:p>
            <w:pPr>
              <w:spacing w:after="40" w:before="40"/>
            </w:pPr>
            <w:r/>
            <w:r>
              <w:rPr>
                <w:b/>
                <w:sz w:val="17"/>
              </w:rPr>
              <w:t>Consegnare un report con placeholder residui o refusi nei riferimenti normativi</w:t>
            </w:r>
          </w:p>
        </w:tc>
        <w:tc>
          <w:tcPr>
            <w:tcW w:type="dxa" w:w="3200"/>
            <w:shd w:val="clear" w:color="auto" w:fill="EBEFE7"/>
          </w:tcPr>
          <w:p>
            <w:pPr>
              <w:spacing w:after="40" w:before="40"/>
            </w:pPr>
            <w:r/>
            <w:r>
              <w:rPr>
                <w:b w:val="0"/>
                <w:sz w:val="17"/>
              </w:rPr>
              <w:t>Danno di immagine; contestabilità del documento</w:t>
            </w:r>
          </w:p>
        </w:tc>
        <w:tc>
          <w:tcPr>
            <w:tcW w:type="dxa" w:w="3576"/>
            <w:shd w:val="clear" w:color="auto" w:fill="EBEFE7"/>
          </w:tcPr>
          <w:p>
            <w:pPr>
              <w:spacing w:after="40" w:before="40"/>
            </w:pPr>
            <w:r/>
            <w:r>
              <w:rPr>
                <w:b w:val="0"/>
                <w:sz w:val="17"/>
              </w:rPr>
              <w:t>Controllo qualità (A1.4) e verifica puntuale delle norme citate</w:t>
            </w:r>
          </w:p>
        </w:tc>
      </w:tr>
      <w:tr>
        <w:tc>
          <w:tcPr>
            <w:tcW w:type="dxa" w:w="2635"/>
          </w:tcPr>
          <w:p>
            <w:pPr>
              <w:spacing w:after="40" w:before="40"/>
            </w:pPr>
            <w:r/>
            <w:r>
              <w:rPr>
                <w:b/>
                <w:sz w:val="17"/>
              </w:rPr>
              <w:t>Affidare all'IA la valutazione finale</w:t>
            </w:r>
          </w:p>
        </w:tc>
        <w:tc>
          <w:tcPr>
            <w:tcW w:type="dxa" w:w="3200"/>
          </w:tcPr>
          <w:p>
            <w:pPr>
              <w:spacing w:after="40" w:before="40"/>
            </w:pPr>
            <w:r/>
            <w:r>
              <w:rPr>
                <w:b w:val="0"/>
                <w:sz w:val="17"/>
              </w:rPr>
              <w:t>Violazione dell'art. 22 GDPR; errori non rilevati</w:t>
            </w:r>
          </w:p>
        </w:tc>
        <w:tc>
          <w:tcPr>
            <w:tcW w:type="dxa" w:w="3576"/>
          </w:tcPr>
          <w:p>
            <w:pPr>
              <w:spacing w:after="40" w:before="40"/>
            </w:pPr>
            <w:r/>
            <w:r>
              <w:rPr>
                <w:b w:val="0"/>
                <w:sz w:val="17"/>
              </w:rPr>
              <w:t>Modello «centauro»: il giudizio resta all'analista</w:t>
            </w:r>
          </w:p>
        </w:tc>
      </w:tr>
    </w:tbl>
    <w:p>
      <w:pPr>
        <w:spacing w:after="40"/>
      </w:pPr>
    </w:p>
    <w:sectPr w:rsidR="00FC693F" w:rsidRPr="0006063C" w:rsidSect="00034616">
      <w:headerReference w:type="default" r:id="rId9"/>
      <w:footerReference w:type="default" r:id="rId10"/>
      <w:pgSz w:w="11906" w:h="16838"/>
      <w:pgMar w:top="1361" w:right="1247" w:bottom="1247"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[STUDIO] — documento riservato   |   Pagina </w:t>
    </w:r>
    <w:r>
      <w:rPr>
        <w:color w:val="595959"/>
        <w:sz w:val="15"/>
      </w:rPr>
      <w:fldChar w:fldCharType="begin"/>
      <w:instrText xml:space="preserve">PAGE</w:instrText>
      <w:fldChar w:fldCharType="separate"/>
      <w:t>1</w:t>
      <w:fldChar w:fldCharType="end"/>
    </w:r>
    <w:r>
      <w:rPr>
        <w:color w:val="595959"/>
        <w:sz w:val="15"/>
      </w:rPr>
      <w:t xml:space="preserve"> di </w:t>
    </w:r>
    <w:r>
      <w:rPr>
        <w:color w:val="595959"/>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5"/>
      </w:rPr>
      <w:t>RISERVATO  ·  Report di Due Diligence IDD-IT  ·  [TARGET]  ·  [GG.MM.AAAA]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FAF9F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mbria" w:hAnsi="Cambria"/>
      <w:b/>
      <w:bCs/>
      <w:color w:val="1B6B3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5C6B3A"/>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mbria" w:hAnsi="Cambria"/>
      <w:b/>
      <w:bCs/>
      <w:i/>
      <w:iCs/>
      <w:color w:val="59595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8AD98"/>
        <w:left w:val="single" w:sz="4" w:space="0" w:color="A8AD98"/>
        <w:bottom w:val="single" w:sz="4" w:space="0" w:color="A8AD98"/>
        <w:right w:val="single" w:sz="4" w:space="0" w:color="A8AD98"/>
        <w:insideH w:val="single" w:sz="4" w:space="0" w:color="A8AD98"/>
        <w:insideV w:val="single" w:sz="4" w:space="0" w:color="A8AD98"/>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