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</w:t>
      </w:r>
      <w:r>
        <w:t xml:space="preserve"> </w:t>
      </w:r>
      <w:r>
        <w:t xml:space="preserve">开发者的工具箱</w:t>
      </w:r>
    </w:p>
    <w:p>
      <w:pPr>
        <w:pStyle w:val="Subtitle"/>
      </w:pPr>
      <w:r>
        <w:t xml:space="preserve">探索和构建</w:t>
      </w:r>
      <w:r>
        <w:t xml:space="preserve"> </w:t>
      </w:r>
      <w:r>
        <w:t xml:space="preserve">Julia</w:t>
      </w:r>
      <w:r>
        <w:t xml:space="preserve"> </w:t>
      </w:r>
      <w:r>
        <w:t xml:space="preserve">包的终极指南</w:t>
      </w:r>
    </w:p>
    <w:p>
      <w:pPr>
        <w:pStyle w:val="Author"/>
      </w:pPr>
      <w:r>
        <w:t xml:space="preserve">田俊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hi"/>
    <w:p>
      <w:pPr>
        <w:pStyle w:val="Heading1"/>
      </w:pPr>
      <w:r>
        <w:t xml:space="preserve">Hi!</w:t>
      </w:r>
    </w:p>
    <w:p>
      <w:pPr>
        <w:pStyle w:val="FirstParagraph"/>
      </w:pPr>
      <w:r>
        <w:t xml:space="preserve">Hello World!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 开发者的工具箱</dc:title>
  <dc:creator>田俊</dc:creator>
  <dc:language>en-US</dc:language>
  <cp:keywords/>
  <dcterms:created xsi:type="dcterms:W3CDTF">2021-04-14T12:30:05Z</dcterms:created>
  <dcterms:modified xsi:type="dcterms:W3CDTF">2021-04-14T12:30:05Z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Noto Serif CJK SC</vt:lpwstr>
  </property>
  <property fmtid="{D5CDD505-2E9C-101B-9397-08002B2CF9AE}" pid="3" name="CJKoptions">
    <vt:lpwstr/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bibliography">
    <vt:lpwstr>bibliography.bib</vt:lpwstr>
  </property>
  <property fmtid="{D5CDD505-2E9C-101B-9397-08002B2CF9AE}" pid="7" name="book">
    <vt:lpwstr>True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-block-font-size">
    <vt:lpwstr/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eqLabels">
    <vt:lpwstr>arabic</vt:lpwstr>
  </property>
  <property fmtid="{D5CDD505-2E9C-101B-9397-08002B2CF9AE}" pid="19" name="eqnPrefix">
    <vt:lpwstr>Equation</vt:lpwstr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>Figure</vt:lpwstr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geometry">
    <vt:lpwstr/>
  </property>
  <property fmtid="{D5CDD505-2E9C-101B-9397-08002B2CF9AE}" pid="27" name="html-license">
    <vt:lpwstr>CC BY-NC-ND 4.0</vt:lpwstr>
  </property>
  <property fmtid="{D5CDD505-2E9C-101B-9397-08002B2CF9AE}" pid="28" name="lastDelim">
    <vt:lpwstr>, </vt:lpwstr>
  </property>
  <property fmtid="{D5CDD505-2E9C-101B-9397-08002B2CF9AE}" pid="29" name="link-citations">
    <vt:lpwstr>True</vt:lpwstr>
  </property>
  <property fmtid="{D5CDD505-2E9C-101B-9397-08002B2CF9AE}" pid="30" name="linkReferences">
    <vt:lpwstr>True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DejaVu Sans</vt:lpwstr>
  </property>
  <property fmtid="{D5CDD505-2E9C-101B-9397-08002B2CF9AE}" pid="41" name="monofont">
    <vt:lpwstr>Source Code Pro</vt:lpwstr>
  </property>
  <property fmtid="{D5CDD505-2E9C-101B-9397-08002B2CF9AE}" pid="42" name="nameInLink">
    <vt:lpwstr>False</vt:lpwstr>
  </property>
  <property fmtid="{D5CDD505-2E9C-101B-9397-08002B2CF9AE}" pid="43" name="number-sections">
    <vt:lpwstr>True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po">
    <vt:lpwstr>https://github.com/LearnJuliaTheFunWay/JuliaDevelopersToolkit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>Section</vt:lpwstr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subtitle">
    <vt:lpwstr>探索和构建 Julia 包的终极指南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ags">
    <vt:lpwstr/>
  </property>
  <property fmtid="{D5CDD505-2E9C-101B-9397-08002B2CF9AE}" pid="66" name="tblLabels">
    <vt:lpwstr>arabic</vt:lpwstr>
  </property>
  <property fmtid="{D5CDD505-2E9C-101B-9397-08002B2CF9AE}" pid="67" name="tblPrefix">
    <vt:lpwstr>Table</vt:lpwstr>
  </property>
  <property fmtid="{D5CDD505-2E9C-101B-9397-08002B2CF9AE}" pid="68" name="tblPrefixTemplate">
    <vt:lpwstr>p i</vt:lpwstr>
  </property>
  <property fmtid="{D5CDD505-2E9C-101B-9397-08002B2CF9AE}" pid="69" name="tex-license">
    <vt:lpwstr>Creative Commons Attribution-NonCommercial-NoDerivatives 4.0 International (CC BY-NC-ND 4.0)</vt:lpwstr>
  </property>
  <property fmtid="{D5CDD505-2E9C-101B-9397-08002B2CF9AE}" pid="70" name="title-prefix">
    <vt:lpwstr>Book</vt:lpwstr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oc">
    <vt:lpwstr>True</vt:lpwstr>
  </property>
  <property fmtid="{D5CDD505-2E9C-101B-9397-08002B2CF9AE}" pid="74" name="toc-depth">
    <vt:lpwstr>2</vt:lpwstr>
  </property>
</Properties>
</file>