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</w:t>
      </w:r>
      <w:r>
        <w:t xml:space="preserve"> </w:t>
      </w:r>
      <w:r>
        <w:t xml:space="preserve">Developer’s</w:t>
      </w:r>
      <w:r>
        <w:t xml:space="preserve"> </w:t>
      </w:r>
      <w:r>
        <w:t xml:space="preserve">Toolkit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ultimate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exploring</w:t>
      </w:r>
      <w:r>
        <w:t xml:space="preserve"> </w:t>
      </w:r>
      <w:r>
        <w:t xml:space="preserve">and</w:t>
      </w:r>
      <w:r>
        <w:t xml:space="preserve"> </w:t>
      </w:r>
      <w:r>
        <w:t xml:space="preserve">building</w:t>
      </w:r>
      <w:r>
        <w:t xml:space="preserve"> </w:t>
      </w:r>
      <w:r>
        <w:t xml:space="preserve">Julia</w:t>
      </w:r>
      <w:r>
        <w:t xml:space="preserve"> </w:t>
      </w:r>
      <w:r>
        <w:t xml:space="preserve">packages!</w:t>
      </w:r>
    </w:p>
    <w:p>
      <w:pPr>
        <w:pStyle w:val="Author"/>
      </w:pPr>
      <w:r>
        <w:t xml:space="preserve">Jun</w:t>
      </w:r>
      <w:r>
        <w:t xml:space="preserve"> </w:t>
      </w:r>
      <w:r>
        <w:t xml:space="preserve">Tian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:hi"/>
    <w:p>
      <w:pPr>
        <w:pStyle w:val="Heading1"/>
      </w:pPr>
      <w:r>
        <w:t xml:space="preserve">Hi!</w:t>
      </w:r>
    </w:p>
    <w:p>
      <w:pPr>
        <w:pStyle w:val="FirstParagraph"/>
      </w:pPr>
      <w:r>
        <w:t xml:space="preserve">Hi from main_en.</w:t>
      </w:r>
    </w:p>
    <w:p>
      <w:pPr>
        <w:pStyle w:val="BodyText"/>
      </w:pPr>
      <w:r>
        <w:t xml:space="preserve">Hello World!</w:t>
      </w:r>
    </w:p>
    <w:p>
      <w:pPr>
        <w:pStyle w:val="CaptionedFigure"/>
      </w:pPr>
      <w:r>
        <w:drawing>
          <wp:inline>
            <wp:extent cx="2438400" cy="24384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resources/images/logo_192x1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 Developer’s Toolkit</dc:title>
  <dc:creator>Jun Tian</dc:creator>
  <dc:language>en-US</dc:language>
  <cp:keywords/>
  <dcterms:created xsi:type="dcterms:W3CDTF">2021-04-23T02:11:00Z</dcterms:created>
  <dcterms:modified xsi:type="dcterms:W3CDTF">2021-04-23T02:11:00Z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book">
    <vt:lpwstr>True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tml-license">
    <vt:lpwstr>CC BY-NC-ND 4.0</vt:lpwstr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True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DejaVu Sans</vt:lpwstr>
  </property>
  <property fmtid="{D5CDD505-2E9C-101B-9397-08002B2CF9AE}" pid="39" name="monofont">
    <vt:lpwstr>Source Code Pro</vt:lpwstr>
  </property>
  <property fmtid="{D5CDD505-2E9C-101B-9397-08002B2CF9AE}" pid="40" name="nameInLink">
    <vt:lpwstr>False</vt:lpwstr>
  </property>
  <property fmtid="{D5CDD505-2E9C-101B-9397-08002B2CF9AE}" pid="41" name="number-sections">
    <vt:lpwstr>True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repo">
    <vt:lpwstr>https://github.com/LearnJuliaTheFunWay/JuliaDevelopersToolkit</vt:lpwstr>
  </property>
  <property fmtid="{D5CDD505-2E9C-101B-9397-08002B2CF9AE}" pid="48" name="secHeaderDelim">
    <vt:lpwstr> </vt:lpwstr>
  </property>
  <property fmtid="{D5CDD505-2E9C-101B-9397-08002B2CF9AE}" pid="49" name="secHeaderTemplate">
    <vt:lpwstr>isecHeaderDelim[n]t</vt:lpwstr>
  </property>
  <property fmtid="{D5CDD505-2E9C-101B-9397-08002B2CF9AE}" pid="50" name="secLabels">
    <vt:lpwstr>arabic</vt:lpwstr>
  </property>
  <property fmtid="{D5CDD505-2E9C-101B-9397-08002B2CF9AE}" pid="51" name="secPrefix">
    <vt:lpwstr>Section</vt:lpwstr>
  </property>
  <property fmtid="{D5CDD505-2E9C-101B-9397-08002B2CF9AE}" pid="52" name="secPrefixTemplate">
    <vt:lpwstr>p i</vt:lpwstr>
  </property>
  <property fmtid="{D5CDD505-2E9C-101B-9397-08002B2CF9AE}" pid="53" name="sectionsDepth">
    <vt:lpwstr>0</vt:lpwstr>
  </property>
  <property fmtid="{D5CDD505-2E9C-101B-9397-08002B2CF9AE}" pid="54" name="subfigGrid">
    <vt:lpwstr>False</vt:lpwstr>
  </property>
  <property fmtid="{D5CDD505-2E9C-101B-9397-08002B2CF9AE}" pid="55" name="subfigLabels">
    <vt:lpwstr>alpha a</vt:lpwstr>
  </property>
  <property fmtid="{D5CDD505-2E9C-101B-9397-08002B2CF9AE}" pid="56" name="subfigureChildTemplate">
    <vt:lpwstr>i</vt:lpwstr>
  </property>
  <property fmtid="{D5CDD505-2E9C-101B-9397-08002B2CF9AE}" pid="57" name="subfigureRefIndexTemplate">
    <vt:lpwstr>isuf (s)</vt:lpwstr>
  </property>
  <property fmtid="{D5CDD505-2E9C-101B-9397-08002B2CF9AE}" pid="58" name="subfigureTemplate">
    <vt:lpwstr>figureTitle ititleDelim t. ccs</vt:lpwstr>
  </property>
  <property fmtid="{D5CDD505-2E9C-101B-9397-08002B2CF9AE}" pid="59" name="subtitle">
    <vt:lpwstr>Your ultimate guide for exploring and building Julia packages!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ags">
    <vt:lpwstr/>
  </property>
  <property fmtid="{D5CDD505-2E9C-101B-9397-08002B2CF9AE}" pid="64" name="tblLabels">
    <vt:lpwstr>arabic</vt:lpwstr>
  </property>
  <property fmtid="{D5CDD505-2E9C-101B-9397-08002B2CF9AE}" pid="65" name="tblPrefix">
    <vt:lpwstr>Table</vt:lpwstr>
  </property>
  <property fmtid="{D5CDD505-2E9C-101B-9397-08002B2CF9AE}" pid="66" name="tblPrefixTemplate">
    <vt:lpwstr>p i</vt:lpwstr>
  </property>
  <property fmtid="{D5CDD505-2E9C-101B-9397-08002B2CF9AE}" pid="67" name="tex-license">
    <vt:lpwstr>Creative Commons Attribution-NonCommercial-NoDerivatives 4.0 International (CC BY-NC-ND 4.0)</vt:lpwstr>
  </property>
  <property fmtid="{D5CDD505-2E9C-101B-9397-08002B2CF9AE}" pid="68" name="title-prefix">
    <vt:lpwstr/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oc">
    <vt:lpwstr>True</vt:lpwstr>
  </property>
  <property fmtid="{D5CDD505-2E9C-101B-9397-08002B2CF9AE}" pid="72" name="toc-depth">
    <vt:lpwstr>2</vt:lpwstr>
  </property>
</Properties>
</file>