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color w:val="000000" w:themeColor="text1"/>
        </w:rPr>
        <w:id w:val="1640386604"/>
        <w:docPartObj>
          <w:docPartGallery w:val="Cover Pages"/>
          <w:docPartUnique/>
        </w:docPartObj>
      </w:sdtPr>
      <w:sdtEndPr>
        <w:rPr>
          <w:rFonts w:eastAsiaTheme="majorEastAsia"/>
          <w:b/>
          <w:bCs/>
          <w:sz w:val="44"/>
          <w:szCs w:val="28"/>
        </w:rPr>
      </w:sdtEndPr>
      <w:sdtContent>
        <w:p w14:paraId="28BC8A68" w14:textId="0DA71568" w:rsidR="009F4E68" w:rsidRPr="002435BF" w:rsidRDefault="009F4E68" w:rsidP="00983910">
          <w:pPr>
            <w:jc w:val="center"/>
            <w:rPr>
              <w:rFonts w:ascii="Calibri" w:hAnsi="Calibri" w:cs="Calibri"/>
              <w:color w:val="000000" w:themeColor="text1"/>
            </w:rPr>
          </w:pPr>
          <w:r w:rsidRPr="002435BF">
            <w:rPr>
              <w:rFonts w:ascii="Calibri" w:hAnsi="Calibri" w:cs="Calibri"/>
              <w:noProof/>
              <w:color w:val="000000" w:themeColor="text1"/>
            </w:rPr>
            <w:drawing>
              <wp:inline distT="0" distB="0" distL="0" distR="0" wp14:anchorId="5DECF8F1" wp14:editId="525B6C9D">
                <wp:extent cx="1186543" cy="316252"/>
                <wp:effectExtent l="0" t="0" r="0" b="0"/>
                <wp:docPr id="6369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6669" name="Picture 1078516669"/>
                        <pic:cNvPicPr/>
                      </pic:nvPicPr>
                      <pic:blipFill>
                        <a:blip r:embed="rId8"/>
                        <a:stretch>
                          <a:fillRect/>
                        </a:stretch>
                      </pic:blipFill>
                      <pic:spPr>
                        <a:xfrm>
                          <a:off x="0" y="0"/>
                          <a:ext cx="1275307" cy="339911"/>
                        </a:xfrm>
                        <a:prstGeom prst="rect">
                          <a:avLst/>
                        </a:prstGeom>
                      </pic:spPr>
                    </pic:pic>
                  </a:graphicData>
                </a:graphic>
              </wp:inline>
            </w:drawing>
          </w:r>
        </w:p>
        <w:p w14:paraId="67206440" w14:textId="1A91BEB7" w:rsidR="00EB03D1" w:rsidRPr="002435BF" w:rsidRDefault="00D47646" w:rsidP="00983910">
          <w:pPr>
            <w:spacing w:before="80"/>
            <w:jc w:val="center"/>
            <w:rPr>
              <w:rFonts w:ascii="Calibri" w:hAnsi="Calibri" w:cs="Calibri"/>
              <w:color w:val="000000" w:themeColor="text1"/>
            </w:rPr>
          </w:pPr>
          <w:r w:rsidRPr="002435BF">
            <w:rPr>
              <w:rFonts w:ascii="Calibri" w:hAnsi="Calibri" w:cs="Calibri"/>
              <w:color w:val="000000" w:themeColor="text1"/>
            </w:rPr>
            <w:t>LESSON NOTE</w:t>
          </w:r>
          <w:r w:rsidR="00EB03D1" w:rsidRPr="002435BF">
            <w:rPr>
              <w:rFonts w:ascii="Calibri" w:hAnsi="Calibri" w:cs="Calibri"/>
              <w:color w:val="000000" w:themeColor="text1"/>
            </w:rPr>
            <w:t xml:space="preserve"> | DETAILED EXPLANATORY NOTES</w:t>
          </w:r>
        </w:p>
        <w:p w14:paraId="3BCCAA96" w14:textId="77777777" w:rsidR="009F4E68" w:rsidRPr="002435BF" w:rsidRDefault="009F4E68" w:rsidP="00983910">
          <w:pPr>
            <w:jc w:val="center"/>
            <w:rPr>
              <w:rFonts w:ascii="Calibri" w:hAnsi="Calibri" w:cs="Calibri"/>
              <w:color w:val="000000" w:themeColor="text1"/>
            </w:rPr>
          </w:pPr>
        </w:p>
        <w:p w14:paraId="58B5F4A2" w14:textId="77777777" w:rsidR="00BB6521" w:rsidRPr="0075786E" w:rsidRDefault="00BB6521" w:rsidP="00BB6521">
          <w:pPr>
            <w:spacing w:before="80"/>
            <w:jc w:val="center"/>
            <w:rPr>
              <w:rFonts w:asciiTheme="majorHAnsi" w:hAnsiTheme="majorHAnsi" w:cstheme="majorHAnsi"/>
              <w:bCs/>
              <w:color w:val="000000" w:themeColor="text1"/>
              <w:sz w:val="52"/>
              <w:szCs w:val="21"/>
              <w:lang w:bidi="si-LK"/>
            </w:rPr>
          </w:pPr>
          <w:r w:rsidRPr="0075786E">
            <w:rPr>
              <w:rFonts w:asciiTheme="majorHAnsi" w:hAnsiTheme="majorHAnsi" w:cstheme="majorHAnsi"/>
              <w:bCs/>
              <w:color w:val="000000" w:themeColor="text1"/>
              <w:sz w:val="52"/>
              <w:szCs w:val="21"/>
            </w:rPr>
            <w:t>GENETICS AND MOLECULAR BIOLOGY</w:t>
          </w:r>
        </w:p>
        <w:p w14:paraId="73C8FA4A" w14:textId="5AC44F5E" w:rsidR="00EB03D1" w:rsidRPr="002435BF" w:rsidRDefault="00125776" w:rsidP="00983910">
          <w:pPr>
            <w:spacing w:before="80"/>
            <w:jc w:val="center"/>
            <w:rPr>
              <w:rFonts w:ascii="Calibri" w:hAnsi="Calibri" w:cs="Calibri"/>
              <w:b/>
              <w:bCs/>
              <w:color w:val="000000" w:themeColor="text1"/>
              <w:sz w:val="48"/>
              <w:szCs w:val="48"/>
            </w:rPr>
          </w:pPr>
          <w:r w:rsidRPr="00125776">
            <w:rPr>
              <w:rFonts w:ascii="Calibri" w:hAnsi="Calibri" w:cs="Calibri"/>
              <w:b/>
              <w:color w:val="000000" w:themeColor="text1"/>
              <w:sz w:val="56"/>
            </w:rPr>
            <w:t>GENES &amp; CHRMOSOMES</w:t>
          </w:r>
        </w:p>
        <w:p w14:paraId="0036DF80" w14:textId="3825AB01" w:rsidR="00EB03D1" w:rsidRPr="002435BF" w:rsidRDefault="00EB03D1" w:rsidP="00983910">
          <w:pPr>
            <w:spacing w:before="80"/>
            <w:jc w:val="center"/>
            <w:rPr>
              <w:rFonts w:ascii="Calibri" w:hAnsi="Calibri" w:cs="Calibri"/>
              <w:i/>
              <w:iCs/>
              <w:color w:val="000000" w:themeColor="text1"/>
            </w:rPr>
          </w:pPr>
          <w:r w:rsidRPr="002435BF">
            <w:rPr>
              <w:rFonts w:ascii="Calibri" w:hAnsi="Calibri" w:cs="Calibri"/>
              <w:i/>
              <w:iCs/>
              <w:color w:val="000000" w:themeColor="text1"/>
              <w:sz w:val="28"/>
              <w:szCs w:val="28"/>
            </w:rPr>
            <w:br/>
          </w:r>
        </w:p>
        <w:p w14:paraId="5428D34B" w14:textId="77777777" w:rsidR="00EB03D1" w:rsidRPr="002435BF" w:rsidRDefault="00EB03D1" w:rsidP="00983910">
          <w:pPr>
            <w:spacing w:before="240" w:after="80"/>
            <w:jc w:val="center"/>
            <w:rPr>
              <w:rFonts w:ascii="Calibri" w:hAnsi="Calibri" w:cs="Calibri"/>
              <w:color w:val="000000" w:themeColor="text1"/>
            </w:rPr>
          </w:pPr>
        </w:p>
        <w:p w14:paraId="3D3EBB04" w14:textId="57E790D1" w:rsidR="00EB03D1" w:rsidRPr="002435BF" w:rsidRDefault="00EB03D1" w:rsidP="00983910">
          <w:pPr>
            <w:spacing w:before="80"/>
            <w:jc w:val="center"/>
            <w:rPr>
              <w:rFonts w:ascii="Calibri" w:hAnsi="Calibri" w:cs="Calibri"/>
              <w:color w:val="000000" w:themeColor="text1"/>
              <w:sz w:val="32"/>
              <w:szCs w:val="32"/>
            </w:rPr>
          </w:pPr>
          <w:r w:rsidRPr="002435BF">
            <w:rPr>
              <w:rFonts w:ascii="Calibri" w:hAnsi="Calibri" w:cs="Calibri"/>
              <w:color w:val="000000" w:themeColor="text1"/>
              <w:sz w:val="32"/>
              <w:szCs w:val="32"/>
            </w:rPr>
            <w:t>GRADE 1</w:t>
          </w:r>
          <w:r w:rsidR="00125776">
            <w:rPr>
              <w:rFonts w:ascii="Calibri" w:hAnsi="Calibri" w:cs="Calibri"/>
              <w:color w:val="000000" w:themeColor="text1"/>
              <w:sz w:val="32"/>
              <w:szCs w:val="32"/>
            </w:rPr>
            <w:t>2</w:t>
          </w:r>
          <w:r w:rsidRPr="002435BF">
            <w:rPr>
              <w:rFonts w:ascii="Calibri" w:hAnsi="Calibri" w:cs="Calibri"/>
              <w:color w:val="000000" w:themeColor="text1"/>
              <w:sz w:val="32"/>
              <w:szCs w:val="32"/>
            </w:rPr>
            <w:t>- BIOLOGY</w:t>
          </w:r>
        </w:p>
        <w:p w14:paraId="2A99575B" w14:textId="77777777" w:rsidR="00EB03D1" w:rsidRPr="002435BF" w:rsidRDefault="00EB03D1" w:rsidP="00983910">
          <w:pPr>
            <w:spacing w:before="240" w:after="80"/>
            <w:jc w:val="center"/>
            <w:rPr>
              <w:rFonts w:ascii="Calibri" w:hAnsi="Calibri" w:cs="Calibri"/>
              <w:color w:val="000000" w:themeColor="text1"/>
            </w:rPr>
          </w:pPr>
        </w:p>
        <w:p w14:paraId="759055F1" w14:textId="017F6E62" w:rsidR="00EB03D1" w:rsidRPr="002435BF" w:rsidRDefault="00EB03D1" w:rsidP="00983910">
          <w:pPr>
            <w:spacing w:before="200" w:after="600"/>
            <w:jc w:val="center"/>
            <w:rPr>
              <w:rFonts w:ascii="Calibri" w:hAnsi="Calibri" w:cs="Calibri"/>
              <w:color w:val="000000" w:themeColor="text1"/>
            </w:rPr>
          </w:pPr>
          <w:r w:rsidRPr="002435BF">
            <w:rPr>
              <w:rFonts w:ascii="Arial" w:hAnsi="Arial" w:cs="Arial"/>
              <w:color w:val="000000" w:themeColor="text1"/>
            </w:rPr>
            <w:t>■</w:t>
          </w:r>
          <w:r w:rsidRPr="002435BF">
            <w:rPr>
              <w:rFonts w:ascii="Calibri" w:hAnsi="Calibri" w:cs="Calibri"/>
              <w:color w:val="000000" w:themeColor="text1"/>
            </w:rPr>
            <w:t xml:space="preserve">  </w:t>
          </w:r>
          <w:r w:rsidRPr="002435BF">
            <w:rPr>
              <w:rFonts w:ascii="Arial" w:hAnsi="Arial" w:cs="Arial"/>
              <w:color w:val="000000" w:themeColor="text1"/>
            </w:rPr>
            <w:t>■</w:t>
          </w:r>
          <w:r w:rsidRPr="002435BF">
            <w:rPr>
              <w:rFonts w:ascii="Calibri" w:hAnsi="Calibri" w:cs="Calibri"/>
              <w:color w:val="000000" w:themeColor="text1"/>
            </w:rPr>
            <w:t xml:space="preserve">  </w:t>
          </w:r>
          <w:r w:rsidRPr="002435BF">
            <w:rPr>
              <w:rFonts w:ascii="Arial" w:hAnsi="Arial" w:cs="Arial"/>
              <w:color w:val="000000" w:themeColor="text1"/>
            </w:rPr>
            <w:t>■</w:t>
          </w:r>
        </w:p>
      </w:sdtContent>
    </w:sdt>
    <w:p w14:paraId="30001E5D" w14:textId="1BB27B3E" w:rsidR="00D74875" w:rsidRPr="002435BF" w:rsidRDefault="00000000" w:rsidP="00983910">
      <w:pPr>
        <w:pStyle w:val="Heading2"/>
        <w:jc w:val="both"/>
        <w:rPr>
          <w:rFonts w:ascii="Calibri" w:hAnsi="Calibri" w:cs="Calibri"/>
          <w:color w:val="000000" w:themeColor="text1"/>
        </w:rPr>
      </w:pPr>
      <w:r w:rsidRPr="002435BF">
        <w:rPr>
          <w:rFonts w:ascii="Calibri" w:hAnsi="Calibri" w:cs="Calibri"/>
          <w:color w:val="000000" w:themeColor="text1"/>
        </w:rPr>
        <w:br w:type="page"/>
      </w:r>
    </w:p>
    <w:p w14:paraId="2DEFA2F8" w14:textId="286035A5" w:rsidR="002435BF" w:rsidRPr="002435BF" w:rsidRDefault="002435BF" w:rsidP="00983910">
      <w:pPr>
        <w:pStyle w:val="Heading1"/>
      </w:pPr>
      <w:r w:rsidRPr="002435BF">
        <w:lastRenderedPageBreak/>
        <w:t>What are Genetics?</w:t>
      </w:r>
    </w:p>
    <w:p w14:paraId="5D4BDE15"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Genetics is the branch of biology that studies </w:t>
      </w:r>
      <w:r w:rsidRPr="002435BF">
        <w:rPr>
          <w:rFonts w:ascii="Calibri" w:hAnsi="Calibri" w:cs="Calibri"/>
          <w:b/>
          <w:bCs/>
          <w:color w:val="000000" w:themeColor="text1"/>
          <w:sz w:val="24"/>
          <w:szCs w:val="24"/>
        </w:rPr>
        <w:t>heredity and variation</w:t>
      </w:r>
      <w:r w:rsidRPr="002435BF">
        <w:rPr>
          <w:rFonts w:ascii="Calibri" w:hAnsi="Calibri" w:cs="Calibri"/>
          <w:color w:val="000000" w:themeColor="text1"/>
          <w:sz w:val="24"/>
          <w:szCs w:val="24"/>
        </w:rPr>
        <w:t xml:space="preserve">, explaining how characteristics are passed from parents to offspring and why individuals within a species are similar yet different. The fundamental units of heredity are </w:t>
      </w:r>
      <w:r w:rsidRPr="002435BF">
        <w:rPr>
          <w:rFonts w:ascii="Calibri" w:hAnsi="Calibri" w:cs="Calibri"/>
          <w:b/>
          <w:bCs/>
          <w:color w:val="000000" w:themeColor="text1"/>
          <w:sz w:val="24"/>
          <w:szCs w:val="24"/>
        </w:rPr>
        <w:t>genes</w:t>
      </w:r>
      <w:r w:rsidRPr="002435BF">
        <w:rPr>
          <w:rFonts w:ascii="Calibri" w:hAnsi="Calibri" w:cs="Calibri"/>
          <w:color w:val="000000" w:themeColor="text1"/>
          <w:sz w:val="24"/>
          <w:szCs w:val="24"/>
        </w:rPr>
        <w:t>, which contain the instructions that influence the traits and biological functions of living organisms.</w:t>
      </w:r>
    </w:p>
    <w:p w14:paraId="4293AB3D" w14:textId="71171132"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Building on the study of DNA, genetics investigates how genetic information is </w:t>
      </w:r>
      <w:r w:rsidR="00AC12E1" w:rsidRPr="002435BF">
        <w:rPr>
          <w:rFonts w:ascii="Calibri" w:hAnsi="Calibri" w:cs="Calibri"/>
          <w:color w:val="000000" w:themeColor="text1"/>
          <w:sz w:val="24"/>
          <w:szCs w:val="24"/>
        </w:rPr>
        <w:t>organized</w:t>
      </w:r>
      <w:r w:rsidRPr="002435BF">
        <w:rPr>
          <w:rFonts w:ascii="Calibri" w:hAnsi="Calibri" w:cs="Calibri"/>
          <w:color w:val="000000" w:themeColor="text1"/>
          <w:sz w:val="24"/>
          <w:szCs w:val="24"/>
        </w:rPr>
        <w:t xml:space="preserve"> into genes and chromosomes, how it is inherited across generations, and how variations arise within populations. Through genetics, scientists can explain the transmission of traits such as eye colour, blood type, disease susceptibility, and many other inherited characteristics.</w:t>
      </w:r>
    </w:p>
    <w:p w14:paraId="361D144F"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Genetics is one of the most important fields in modern biology because it provides a foundation for understanding evolution, biodiversity, medicine, agriculture, biotechnology, and conservation. Knowledge of genetics enables scientists to study inherited disorders, improve crop and livestock production, develop medical treatments, and explore the genetic relationships among organisms.</w:t>
      </w:r>
    </w:p>
    <w:p w14:paraId="14A0E9AD" w14:textId="77777777" w:rsidR="002435BF" w:rsidRPr="002435BF" w:rsidRDefault="002435BF" w:rsidP="00983910">
      <w:pPr>
        <w:pStyle w:val="Heading2"/>
      </w:pPr>
      <w:r w:rsidRPr="002435BF">
        <w:t>The Branches of Modern Genetics</w:t>
      </w:r>
    </w:p>
    <w:p w14:paraId="7C31568E" w14:textId="0F4BA344"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Modern genetics is </w:t>
      </w:r>
      <w:r w:rsidR="00AC12E1" w:rsidRPr="002435BF">
        <w:rPr>
          <w:rFonts w:ascii="Calibri" w:hAnsi="Calibri" w:cs="Calibri"/>
          <w:color w:val="000000" w:themeColor="text1"/>
          <w:sz w:val="24"/>
          <w:szCs w:val="24"/>
        </w:rPr>
        <w:t>organized</w:t>
      </w:r>
      <w:r w:rsidRPr="002435BF">
        <w:rPr>
          <w:rFonts w:ascii="Calibri" w:hAnsi="Calibri" w:cs="Calibri"/>
          <w:color w:val="000000" w:themeColor="text1"/>
          <w:sz w:val="24"/>
          <w:szCs w:val="24"/>
        </w:rPr>
        <w:t xml:space="preserve"> into several interconnected branches, each focusing on different aspects of heredity and genetic information:</w:t>
      </w:r>
    </w:p>
    <w:p w14:paraId="0BD27515" w14:textId="77777777" w:rsidR="002435BF" w:rsidRPr="002435BF" w:rsidRDefault="002435BF" w:rsidP="00983910">
      <w:pPr>
        <w:numPr>
          <w:ilvl w:val="0"/>
          <w:numId w:val="17"/>
        </w:numPr>
        <w:tabs>
          <w:tab w:val="clear" w:pos="720"/>
          <w:tab w:val="num" w:pos="180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Classical (Mendelian) Genetics</w:t>
      </w:r>
      <w:r w:rsidRPr="002435BF">
        <w:rPr>
          <w:rFonts w:ascii="Calibri" w:hAnsi="Calibri" w:cs="Calibri"/>
          <w:color w:val="000000" w:themeColor="text1"/>
          <w:sz w:val="24"/>
          <w:szCs w:val="24"/>
        </w:rPr>
        <w:t xml:space="preserve"> – studies patterns of inheritance and how traits are passed from one generation to the next.</w:t>
      </w:r>
    </w:p>
    <w:p w14:paraId="23E264E5" w14:textId="77777777" w:rsidR="002435BF" w:rsidRPr="002435BF" w:rsidRDefault="002435BF" w:rsidP="00983910">
      <w:pPr>
        <w:numPr>
          <w:ilvl w:val="0"/>
          <w:numId w:val="17"/>
        </w:numPr>
        <w:tabs>
          <w:tab w:val="clear" w:pos="720"/>
          <w:tab w:val="num" w:pos="180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Molecular Genetics</w:t>
      </w:r>
      <w:r w:rsidRPr="002435BF">
        <w:rPr>
          <w:rFonts w:ascii="Calibri" w:hAnsi="Calibri" w:cs="Calibri"/>
          <w:color w:val="000000" w:themeColor="text1"/>
          <w:sz w:val="24"/>
          <w:szCs w:val="24"/>
        </w:rPr>
        <w:t xml:space="preserve"> – examines the structure, function, replication, and expression of DNA and genes at the molecular level.</w:t>
      </w:r>
    </w:p>
    <w:p w14:paraId="3F457CDC" w14:textId="77777777" w:rsidR="002435BF" w:rsidRPr="002435BF" w:rsidRDefault="002435BF" w:rsidP="00983910">
      <w:pPr>
        <w:numPr>
          <w:ilvl w:val="0"/>
          <w:numId w:val="17"/>
        </w:numPr>
        <w:tabs>
          <w:tab w:val="clear" w:pos="720"/>
          <w:tab w:val="num" w:pos="180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Cytogenetics</w:t>
      </w:r>
      <w:r w:rsidRPr="002435BF">
        <w:rPr>
          <w:rFonts w:ascii="Calibri" w:hAnsi="Calibri" w:cs="Calibri"/>
          <w:color w:val="000000" w:themeColor="text1"/>
          <w:sz w:val="24"/>
          <w:szCs w:val="24"/>
        </w:rPr>
        <w:t xml:space="preserve"> – investigates chromosomes, their structure, behaviour, and role in heredity and genetic disorders.</w:t>
      </w:r>
    </w:p>
    <w:p w14:paraId="67D3CB54" w14:textId="77777777" w:rsidR="002435BF" w:rsidRPr="002435BF" w:rsidRDefault="002435BF" w:rsidP="00983910">
      <w:pPr>
        <w:numPr>
          <w:ilvl w:val="0"/>
          <w:numId w:val="17"/>
        </w:numPr>
        <w:tabs>
          <w:tab w:val="clear" w:pos="720"/>
          <w:tab w:val="num" w:pos="180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Population Genetics</w:t>
      </w:r>
      <w:r w:rsidRPr="002435BF">
        <w:rPr>
          <w:rFonts w:ascii="Calibri" w:hAnsi="Calibri" w:cs="Calibri"/>
          <w:color w:val="000000" w:themeColor="text1"/>
          <w:sz w:val="24"/>
          <w:szCs w:val="24"/>
        </w:rPr>
        <w:t xml:space="preserve"> – studies genetic variation within populations and how genetic characteristics change over time.</w:t>
      </w:r>
    </w:p>
    <w:p w14:paraId="432C3353" w14:textId="77777777" w:rsidR="002435BF" w:rsidRPr="002435BF" w:rsidRDefault="002435BF" w:rsidP="00983910">
      <w:pPr>
        <w:numPr>
          <w:ilvl w:val="0"/>
          <w:numId w:val="17"/>
        </w:numPr>
        <w:tabs>
          <w:tab w:val="clear" w:pos="720"/>
          <w:tab w:val="num" w:pos="180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Genomics and Gene Manipulation</w:t>
      </w:r>
      <w:r w:rsidRPr="002435BF">
        <w:rPr>
          <w:rFonts w:ascii="Calibri" w:hAnsi="Calibri" w:cs="Calibri"/>
          <w:color w:val="000000" w:themeColor="text1"/>
          <w:sz w:val="24"/>
          <w:szCs w:val="24"/>
        </w:rPr>
        <w:t xml:space="preserve"> – focuses on the analysis of entire genomes and the use of genetic technologies to study or modify genes.</w:t>
      </w:r>
    </w:p>
    <w:p w14:paraId="11B9E0E1"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Together, these branches help scientists understand how genetic information is stored, inherited, expressed, and altered, providing valuable insights into the diversity and continuity of life.</w:t>
      </w:r>
    </w:p>
    <w:p w14:paraId="6DCCBCB0" w14:textId="77777777" w:rsidR="00D74875" w:rsidRDefault="00D74875" w:rsidP="00983910">
      <w:pPr>
        <w:jc w:val="both"/>
        <w:rPr>
          <w:rFonts w:ascii="Calibri" w:hAnsi="Calibri" w:cs="Calibri"/>
          <w:color w:val="000000" w:themeColor="text1"/>
          <w:sz w:val="24"/>
          <w:szCs w:val="24"/>
        </w:rPr>
      </w:pPr>
    </w:p>
    <w:p w14:paraId="3D9CC1D5" w14:textId="77777777" w:rsidR="002435BF" w:rsidRPr="002435BF" w:rsidRDefault="002435BF" w:rsidP="00983910">
      <w:pPr>
        <w:pStyle w:val="Heading1"/>
      </w:pPr>
      <w:r w:rsidRPr="002435BF">
        <w:lastRenderedPageBreak/>
        <w:t>Genes &amp; Chromosomes</w:t>
      </w:r>
    </w:p>
    <w:p w14:paraId="41C4DCC0" w14:textId="77777777" w:rsidR="002435BF" w:rsidRPr="002435BF" w:rsidRDefault="002435BF" w:rsidP="00983910">
      <w:pPr>
        <w:pStyle w:val="Heading3"/>
      </w:pPr>
      <w:r w:rsidRPr="002435BF">
        <w:t>Key Learning Outcomes</w:t>
      </w:r>
    </w:p>
    <w:p w14:paraId="38557975"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By the end of this lesson, students should be able to:</w:t>
      </w:r>
    </w:p>
    <w:p w14:paraId="422150D3"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Define and correctly use key genetic terminology</w:t>
      </w:r>
      <w:r w:rsidRPr="002435BF">
        <w:rPr>
          <w:rFonts w:ascii="Calibri" w:hAnsi="Calibri" w:cs="Calibri"/>
          <w:color w:val="000000" w:themeColor="text1"/>
          <w:sz w:val="24"/>
          <w:szCs w:val="24"/>
        </w:rPr>
        <w:t>, including gene, locus, allele, genome, chromosome, chromatid, centromere, telomere, homologous chromosomes, autosome, diploid, and haploid.</w:t>
      </w:r>
    </w:p>
    <w:p w14:paraId="132687E5"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 xml:space="preserve">Describe the levels of genetic </w:t>
      </w:r>
      <w:proofErr w:type="spellStart"/>
      <w:r w:rsidRPr="002435BF">
        <w:rPr>
          <w:rFonts w:ascii="Calibri" w:hAnsi="Calibri" w:cs="Calibri"/>
          <w:b/>
          <w:bCs/>
          <w:color w:val="000000" w:themeColor="text1"/>
          <w:sz w:val="24"/>
          <w:szCs w:val="24"/>
        </w:rPr>
        <w:t>organisation</w:t>
      </w:r>
      <w:proofErr w:type="spellEnd"/>
      <w:r w:rsidRPr="002435BF">
        <w:rPr>
          <w:rFonts w:ascii="Calibri" w:hAnsi="Calibri" w:cs="Calibri"/>
          <w:color w:val="000000" w:themeColor="text1"/>
          <w:sz w:val="24"/>
          <w:szCs w:val="24"/>
        </w:rPr>
        <w:t>, from nucleotides and DNA sequences to genes, chromosomes, and the complete genome.</w:t>
      </w:r>
    </w:p>
    <w:p w14:paraId="48381C7B"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Explain what a gene is</w:t>
      </w:r>
      <w:r w:rsidRPr="002435BF">
        <w:rPr>
          <w:rFonts w:ascii="Calibri" w:hAnsi="Calibri" w:cs="Calibri"/>
          <w:color w:val="000000" w:themeColor="text1"/>
          <w:sz w:val="24"/>
          <w:szCs w:val="24"/>
        </w:rPr>
        <w:t xml:space="preserve"> and describe its role as the basic unit of heredity.</w:t>
      </w:r>
    </w:p>
    <w:p w14:paraId="2BA96EAE"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Describe the structure of a gene</w:t>
      </w:r>
      <w:r w:rsidRPr="002435BF">
        <w:rPr>
          <w:rFonts w:ascii="Calibri" w:hAnsi="Calibri" w:cs="Calibri"/>
          <w:color w:val="000000" w:themeColor="text1"/>
          <w:sz w:val="24"/>
          <w:szCs w:val="24"/>
        </w:rPr>
        <w:t>, including its coding and regulatory regions, and explain how genes can be identified within a DNA sequence.</w:t>
      </w:r>
    </w:p>
    <w:p w14:paraId="1E07D471"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Distinguish between prokaryotic and eukaryotic genes</w:t>
      </w:r>
      <w:r w:rsidRPr="002435BF">
        <w:rPr>
          <w:rFonts w:ascii="Calibri" w:hAnsi="Calibri" w:cs="Calibri"/>
          <w:color w:val="000000" w:themeColor="text1"/>
          <w:sz w:val="24"/>
          <w:szCs w:val="24"/>
        </w:rPr>
        <w:t>, including the presence of exons and introns in eukaryotic genes.</w:t>
      </w:r>
    </w:p>
    <w:p w14:paraId="2D6DB49D"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Explain the process and significance of alternative splicing</w:t>
      </w:r>
      <w:r w:rsidRPr="002435BF">
        <w:rPr>
          <w:rFonts w:ascii="Calibri" w:hAnsi="Calibri" w:cs="Calibri"/>
          <w:color w:val="000000" w:themeColor="text1"/>
          <w:sz w:val="24"/>
          <w:szCs w:val="24"/>
        </w:rPr>
        <w:t xml:space="preserve"> in generating protein diversity.</w:t>
      </w:r>
    </w:p>
    <w:p w14:paraId="64B6C266"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Describe the structure of chromosomes</w:t>
      </w:r>
      <w:r w:rsidRPr="002435BF">
        <w:rPr>
          <w:rFonts w:ascii="Calibri" w:hAnsi="Calibri" w:cs="Calibri"/>
          <w:color w:val="000000" w:themeColor="text1"/>
          <w:sz w:val="24"/>
          <w:szCs w:val="24"/>
        </w:rPr>
        <w:t xml:space="preserve"> and explain how DNA is packaged with histone proteins to form chromatin and chromosomes.</w:t>
      </w:r>
    </w:p>
    <w:p w14:paraId="524CBB50"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Identify the major structural components of a chromosome</w:t>
      </w:r>
      <w:r w:rsidRPr="002435BF">
        <w:rPr>
          <w:rFonts w:ascii="Calibri" w:hAnsi="Calibri" w:cs="Calibri"/>
          <w:color w:val="000000" w:themeColor="text1"/>
          <w:sz w:val="24"/>
          <w:szCs w:val="24"/>
        </w:rPr>
        <w:t>, including chromatids, centromeres, telomeres, and chromosome arms.</w:t>
      </w:r>
    </w:p>
    <w:p w14:paraId="64BADA5B"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State the human chromosome number</w:t>
      </w:r>
      <w:r w:rsidRPr="002435BF">
        <w:rPr>
          <w:rFonts w:ascii="Calibri" w:hAnsi="Calibri" w:cs="Calibri"/>
          <w:color w:val="000000" w:themeColor="text1"/>
          <w:sz w:val="24"/>
          <w:szCs w:val="24"/>
        </w:rPr>
        <w:t xml:space="preserve"> and distinguish between autosomes and sex chromosomes.</w:t>
      </w:r>
    </w:p>
    <w:p w14:paraId="6F57BD48"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Differentiate between diploid and haploid cells</w:t>
      </w:r>
      <w:r w:rsidRPr="002435BF">
        <w:rPr>
          <w:rFonts w:ascii="Calibri" w:hAnsi="Calibri" w:cs="Calibri"/>
          <w:color w:val="000000" w:themeColor="text1"/>
          <w:sz w:val="24"/>
          <w:szCs w:val="24"/>
        </w:rPr>
        <w:t xml:space="preserve"> and explain their significance in sexual reproduction.</w:t>
      </w:r>
    </w:p>
    <w:p w14:paraId="14056666"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Describe the purpose of a karyotype</w:t>
      </w:r>
      <w:r w:rsidRPr="002435BF">
        <w:rPr>
          <w:rFonts w:ascii="Calibri" w:hAnsi="Calibri" w:cs="Calibri"/>
          <w:color w:val="000000" w:themeColor="text1"/>
          <w:sz w:val="24"/>
          <w:szCs w:val="24"/>
        </w:rPr>
        <w:t xml:space="preserve"> and explain how it is used to study chromosome number and structure.</w:t>
      </w:r>
    </w:p>
    <w:p w14:paraId="2E36189E" w14:textId="77777777" w:rsidR="002435BF" w:rsidRPr="002435BF" w:rsidRDefault="002435BF" w:rsidP="00983910">
      <w:pPr>
        <w:numPr>
          <w:ilvl w:val="0"/>
          <w:numId w:val="18"/>
        </w:numPr>
        <w:tabs>
          <w:tab w:val="clear" w:pos="720"/>
          <w:tab w:val="num" w:pos="117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Identify common chromosomal mutations</w:t>
      </w:r>
      <w:r w:rsidRPr="002435BF">
        <w:rPr>
          <w:rFonts w:ascii="Calibri" w:hAnsi="Calibri" w:cs="Calibri"/>
          <w:color w:val="000000" w:themeColor="text1"/>
          <w:sz w:val="24"/>
          <w:szCs w:val="24"/>
        </w:rPr>
        <w:t xml:space="preserve"> and explain how changes in chromosome structure or number can affect organisms.</w:t>
      </w:r>
    </w:p>
    <w:p w14:paraId="787A088E" w14:textId="77777777" w:rsidR="002435BF" w:rsidRDefault="002435BF" w:rsidP="00983910">
      <w:pPr>
        <w:jc w:val="both"/>
        <w:rPr>
          <w:rFonts w:ascii="Calibri" w:hAnsi="Calibri" w:cs="Calibri"/>
          <w:color w:val="000000" w:themeColor="text1"/>
          <w:sz w:val="24"/>
          <w:szCs w:val="24"/>
        </w:rPr>
      </w:pPr>
    </w:p>
    <w:p w14:paraId="34227B03" w14:textId="77777777" w:rsidR="002435BF" w:rsidRDefault="002435BF" w:rsidP="00983910">
      <w:pPr>
        <w:jc w:val="both"/>
        <w:rPr>
          <w:rFonts w:ascii="Calibri" w:hAnsi="Calibri" w:cs="Calibri"/>
          <w:color w:val="000000" w:themeColor="text1"/>
          <w:sz w:val="24"/>
          <w:szCs w:val="24"/>
        </w:rPr>
      </w:pPr>
    </w:p>
    <w:p w14:paraId="3121F25B" w14:textId="77777777" w:rsidR="002435BF" w:rsidRPr="002435BF" w:rsidRDefault="002435BF" w:rsidP="00983910">
      <w:pPr>
        <w:pStyle w:val="Heading1"/>
      </w:pPr>
      <w:r w:rsidRPr="002435BF">
        <w:lastRenderedPageBreak/>
        <w:t>What is a Gene?</w:t>
      </w:r>
    </w:p>
    <w:p w14:paraId="7E5B5A9B"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A </w:t>
      </w:r>
      <w:r w:rsidRPr="002435BF">
        <w:rPr>
          <w:rFonts w:ascii="Calibri" w:hAnsi="Calibri" w:cs="Calibri"/>
          <w:b/>
          <w:bCs/>
          <w:color w:val="000000" w:themeColor="text1"/>
          <w:sz w:val="24"/>
          <w:szCs w:val="24"/>
        </w:rPr>
        <w:t>gene</w:t>
      </w:r>
      <w:r w:rsidRPr="002435BF">
        <w:rPr>
          <w:rFonts w:ascii="Calibri" w:hAnsi="Calibri" w:cs="Calibri"/>
          <w:color w:val="000000" w:themeColor="text1"/>
          <w:sz w:val="24"/>
          <w:szCs w:val="24"/>
        </w:rPr>
        <w:t xml:space="preserve"> is the basic unit of heredity and consists of a specific sequence of nucleotides within a DNA molecule that contains the instructions for producing a biological product, usually a protein or a functional RNA molecule. Genes carry the information that determines many of the characteristics and functions of an organism.</w:t>
      </w:r>
    </w:p>
    <w:p w14:paraId="11AFEC70"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Each gene occupies a specific position on a chromosome known as a </w:t>
      </w:r>
      <w:r w:rsidRPr="002435BF">
        <w:rPr>
          <w:rFonts w:ascii="Calibri" w:hAnsi="Calibri" w:cs="Calibri"/>
          <w:b/>
          <w:bCs/>
          <w:color w:val="000000" w:themeColor="text1"/>
          <w:sz w:val="24"/>
          <w:szCs w:val="24"/>
        </w:rPr>
        <w:t>locus</w:t>
      </w:r>
      <w:r w:rsidRPr="002435BF">
        <w:rPr>
          <w:rFonts w:ascii="Calibri" w:hAnsi="Calibri" w:cs="Calibri"/>
          <w:color w:val="000000" w:themeColor="text1"/>
          <w:sz w:val="24"/>
          <w:szCs w:val="24"/>
        </w:rPr>
        <w:t xml:space="preserve">. Genes are arranged one after another along the length of DNA molecules, with each gene containing information for a particular biological function. Different versions of the same gene, known as </w:t>
      </w:r>
      <w:r w:rsidRPr="002435BF">
        <w:rPr>
          <w:rFonts w:ascii="Calibri" w:hAnsi="Calibri" w:cs="Calibri"/>
          <w:b/>
          <w:bCs/>
          <w:color w:val="000000" w:themeColor="text1"/>
          <w:sz w:val="24"/>
          <w:szCs w:val="24"/>
        </w:rPr>
        <w:t>alleles</w:t>
      </w:r>
      <w:r w:rsidRPr="002435BF">
        <w:rPr>
          <w:rFonts w:ascii="Calibri" w:hAnsi="Calibri" w:cs="Calibri"/>
          <w:color w:val="000000" w:themeColor="text1"/>
          <w:sz w:val="24"/>
          <w:szCs w:val="24"/>
        </w:rPr>
        <w:t>, can result in variations in inherited traits.</w:t>
      </w:r>
    </w:p>
    <w:p w14:paraId="250E4F8B" w14:textId="1731F693"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Genes function by directing the synthesis of proteins, which perform essential roles in cells such as catalyzing chemical reactions, transporting substances, providing structural support, and regulating biological processes. Through gene expression, the information stored in DNA is ultimately translated into the characteristics observed in living organisms.</w:t>
      </w:r>
    </w:p>
    <w:p w14:paraId="310E4C95"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The complete collection of genetic material within an organism is known as its </w:t>
      </w:r>
      <w:r w:rsidRPr="002435BF">
        <w:rPr>
          <w:rFonts w:ascii="Calibri" w:hAnsi="Calibri" w:cs="Calibri"/>
          <w:b/>
          <w:bCs/>
          <w:color w:val="000000" w:themeColor="text1"/>
          <w:sz w:val="24"/>
          <w:szCs w:val="24"/>
        </w:rPr>
        <w:t>genome</w:t>
      </w:r>
      <w:r w:rsidRPr="002435BF">
        <w:rPr>
          <w:rFonts w:ascii="Calibri" w:hAnsi="Calibri" w:cs="Calibri"/>
          <w:color w:val="000000" w:themeColor="text1"/>
          <w:sz w:val="24"/>
          <w:szCs w:val="24"/>
        </w:rPr>
        <w:t>. The genome contains all of an organism’s genes as well as additional DNA sequences that help regulate gene activity and chromosome structure.</w:t>
      </w:r>
    </w:p>
    <w:p w14:paraId="0C9CB5BE" w14:textId="4237764A" w:rsidR="002435BF" w:rsidRPr="002435BF" w:rsidRDefault="002435BF" w:rsidP="00983910">
      <w:pPr>
        <w:pStyle w:val="Heading3"/>
      </w:pPr>
      <w:r w:rsidRPr="002435BF">
        <w:t>Levels of Genetic Organization</w:t>
      </w:r>
    </w:p>
    <w:p w14:paraId="72F4E3AE" w14:textId="09B68873"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Genetic information is organized in a hierarchical manner:</w:t>
      </w:r>
    </w:p>
    <w:p w14:paraId="37CF8A1D" w14:textId="77777777" w:rsidR="002435BF" w:rsidRPr="002435BF" w:rsidRDefault="002435BF" w:rsidP="00983910">
      <w:pPr>
        <w:ind w:left="1440"/>
        <w:jc w:val="both"/>
        <w:rPr>
          <w:rFonts w:ascii="Calibri" w:hAnsi="Calibri" w:cs="Calibri"/>
          <w:color w:val="000000" w:themeColor="text1"/>
          <w:sz w:val="24"/>
          <w:szCs w:val="24"/>
        </w:rPr>
      </w:pPr>
      <w:r w:rsidRPr="002435BF">
        <w:rPr>
          <w:rFonts w:ascii="Calibri" w:hAnsi="Calibri" w:cs="Calibri"/>
          <w:color w:val="000000" w:themeColor="text1"/>
          <w:sz w:val="24"/>
          <w:szCs w:val="24"/>
        </w:rPr>
        <w:t>Nucleotide → DNA → Gene → Chromosome → Genome</w:t>
      </w:r>
    </w:p>
    <w:p w14:paraId="2FF256C6" w14:textId="3B551211"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Each level builds upon the previous one, allowing large amounts of genetic information to be stored, organized, and transmitted efficiently within living organisms.</w:t>
      </w:r>
    </w:p>
    <w:p w14:paraId="0B0962E7" w14:textId="4D2F3822" w:rsidR="002435BF" w:rsidRDefault="004F4A76" w:rsidP="004F4A76">
      <w:pPr>
        <w:jc w:val="center"/>
        <w:rPr>
          <w:rFonts w:ascii="Calibri" w:hAnsi="Calibri" w:cs="Calibri"/>
          <w:color w:val="000000" w:themeColor="text1"/>
          <w:sz w:val="24"/>
          <w:szCs w:val="24"/>
        </w:rPr>
      </w:pPr>
      <w:r>
        <w:rPr>
          <w:rFonts w:ascii="Calibri" w:hAnsi="Calibri" w:cs="Calibri"/>
          <w:noProof/>
          <w:color w:val="000000" w:themeColor="text1"/>
          <w:sz w:val="24"/>
          <w:szCs w:val="24"/>
        </w:rPr>
        <w:drawing>
          <wp:anchor distT="0" distB="0" distL="114300" distR="114300" simplePos="0" relativeHeight="251680768" behindDoc="0" locked="0" layoutInCell="1" allowOverlap="1" wp14:anchorId="7D58B158" wp14:editId="6CB0C80F">
            <wp:simplePos x="0" y="0"/>
            <wp:positionH relativeFrom="column">
              <wp:posOffset>973279</wp:posOffset>
            </wp:positionH>
            <wp:positionV relativeFrom="paragraph">
              <wp:posOffset>-5715</wp:posOffset>
            </wp:positionV>
            <wp:extent cx="3833495" cy="1914525"/>
            <wp:effectExtent l="0" t="0" r="1905" b="3175"/>
            <wp:wrapSquare wrapText="bothSides"/>
            <wp:docPr id="1233160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0498" name="Picture 1233160498"/>
                    <pic:cNvPicPr/>
                  </pic:nvPicPr>
                  <pic:blipFill>
                    <a:blip r:embed="rId9"/>
                    <a:stretch>
                      <a:fillRect/>
                    </a:stretch>
                  </pic:blipFill>
                  <pic:spPr>
                    <a:xfrm>
                      <a:off x="0" y="0"/>
                      <a:ext cx="3833495" cy="1914525"/>
                    </a:xfrm>
                    <a:prstGeom prst="rect">
                      <a:avLst/>
                    </a:prstGeom>
                  </pic:spPr>
                </pic:pic>
              </a:graphicData>
            </a:graphic>
            <wp14:sizeRelH relativeFrom="page">
              <wp14:pctWidth>0</wp14:pctWidth>
            </wp14:sizeRelH>
            <wp14:sizeRelV relativeFrom="page">
              <wp14:pctHeight>0</wp14:pctHeight>
            </wp14:sizeRelV>
          </wp:anchor>
        </w:drawing>
      </w:r>
    </w:p>
    <w:p w14:paraId="36667ABC" w14:textId="559365F2" w:rsidR="002435BF" w:rsidRDefault="002435BF" w:rsidP="00983910">
      <w:pPr>
        <w:jc w:val="both"/>
        <w:rPr>
          <w:rFonts w:ascii="Calibri" w:hAnsi="Calibri" w:cs="Calibri"/>
          <w:color w:val="000000" w:themeColor="text1"/>
          <w:sz w:val="24"/>
          <w:szCs w:val="24"/>
        </w:rPr>
      </w:pPr>
    </w:p>
    <w:p w14:paraId="7508F804" w14:textId="3D245525" w:rsidR="002435BF" w:rsidRDefault="002435BF" w:rsidP="00983910">
      <w:pPr>
        <w:jc w:val="both"/>
        <w:rPr>
          <w:rFonts w:ascii="Calibri" w:hAnsi="Calibri" w:cs="Calibri"/>
          <w:color w:val="000000" w:themeColor="text1"/>
          <w:sz w:val="24"/>
          <w:szCs w:val="24"/>
        </w:rPr>
      </w:pPr>
    </w:p>
    <w:p w14:paraId="7CCD2459" w14:textId="14510302" w:rsidR="002435BF" w:rsidRDefault="002435BF" w:rsidP="00983910">
      <w:pPr>
        <w:jc w:val="both"/>
        <w:rPr>
          <w:rFonts w:ascii="Calibri" w:hAnsi="Calibri" w:cs="Calibri"/>
          <w:color w:val="000000" w:themeColor="text1"/>
          <w:sz w:val="24"/>
          <w:szCs w:val="24"/>
        </w:rPr>
      </w:pPr>
    </w:p>
    <w:p w14:paraId="26B4B732" w14:textId="08CD3955" w:rsidR="002435BF" w:rsidRDefault="002435BF" w:rsidP="00983910">
      <w:pPr>
        <w:jc w:val="both"/>
        <w:rPr>
          <w:rFonts w:ascii="Calibri" w:hAnsi="Calibri" w:cs="Calibri"/>
          <w:color w:val="000000" w:themeColor="text1"/>
          <w:sz w:val="24"/>
          <w:szCs w:val="24"/>
        </w:rPr>
      </w:pPr>
    </w:p>
    <w:p w14:paraId="49A8B6C6" w14:textId="77777777" w:rsidR="002435BF" w:rsidRDefault="002435BF" w:rsidP="00983910">
      <w:pPr>
        <w:jc w:val="both"/>
        <w:rPr>
          <w:rFonts w:ascii="Calibri" w:hAnsi="Calibri" w:cs="Calibri"/>
          <w:color w:val="000000" w:themeColor="text1"/>
          <w:sz w:val="24"/>
          <w:szCs w:val="24"/>
        </w:rPr>
      </w:pPr>
    </w:p>
    <w:p w14:paraId="78D8FB18" w14:textId="27895BBA" w:rsidR="002435BF" w:rsidRDefault="004F4A76" w:rsidP="00983910">
      <w:pPr>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0288" behindDoc="0" locked="0" layoutInCell="1" allowOverlap="1" wp14:anchorId="7B51EE9E" wp14:editId="409F3B8B">
                <wp:simplePos x="0" y="0"/>
                <wp:positionH relativeFrom="column">
                  <wp:posOffset>227789</wp:posOffset>
                </wp:positionH>
                <wp:positionV relativeFrom="paragraph">
                  <wp:posOffset>125095</wp:posOffset>
                </wp:positionV>
                <wp:extent cx="5334000" cy="635"/>
                <wp:effectExtent l="0" t="0" r="0" b="0"/>
                <wp:wrapNone/>
                <wp:docPr id="1366517003"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7FFD5D41" w14:textId="4E5BD983" w:rsidR="002435BF" w:rsidRPr="002435BF" w:rsidRDefault="002435BF" w:rsidP="002435BF">
                            <w:pPr>
                              <w:pStyle w:val="Caption"/>
                              <w:jc w:val="center"/>
                              <w:rPr>
                                <w:rFonts w:ascii="Calibri" w:hAnsi="Calibri" w:cs="Calibri"/>
                                <w:b w:val="0"/>
                                <w:bCs w:val="0"/>
                                <w:noProof/>
                                <w:sz w:val="22"/>
                                <w:szCs w:val="22"/>
                              </w:rPr>
                            </w:pPr>
                            <w:r w:rsidRPr="002435BF">
                              <w:rPr>
                                <w:rFonts w:ascii="Calibri" w:hAnsi="Calibri" w:cs="Calibri"/>
                                <w:b w:val="0"/>
                                <w:bCs w:val="0"/>
                              </w:rPr>
                              <w:t xml:space="preserve">Figure </w:t>
                            </w:r>
                            <w:r w:rsidRPr="002435BF">
                              <w:rPr>
                                <w:rFonts w:ascii="Calibri" w:hAnsi="Calibri" w:cs="Calibri"/>
                                <w:b w:val="0"/>
                                <w:bCs w:val="0"/>
                              </w:rPr>
                              <w:fldChar w:fldCharType="begin"/>
                            </w:r>
                            <w:r w:rsidRPr="002435BF">
                              <w:rPr>
                                <w:rFonts w:ascii="Calibri" w:hAnsi="Calibri" w:cs="Calibri"/>
                                <w:b w:val="0"/>
                                <w:bCs w:val="0"/>
                              </w:rPr>
                              <w:instrText xml:space="preserve"> SEQ Figure \* ARABIC </w:instrText>
                            </w:r>
                            <w:r w:rsidRPr="002435BF">
                              <w:rPr>
                                <w:rFonts w:ascii="Calibri" w:hAnsi="Calibri" w:cs="Calibri"/>
                                <w:b w:val="0"/>
                                <w:bCs w:val="0"/>
                              </w:rPr>
                              <w:fldChar w:fldCharType="separate"/>
                            </w:r>
                            <w:r w:rsidR="00B213EE">
                              <w:rPr>
                                <w:rFonts w:ascii="Calibri" w:hAnsi="Calibri" w:cs="Calibri"/>
                                <w:b w:val="0"/>
                                <w:bCs w:val="0"/>
                                <w:noProof/>
                              </w:rPr>
                              <w:t>1</w:t>
                            </w:r>
                            <w:r w:rsidRPr="002435BF">
                              <w:rPr>
                                <w:rFonts w:ascii="Calibri" w:hAnsi="Calibri" w:cs="Calibri"/>
                                <w:b w:val="0"/>
                                <w:bCs w:val="0"/>
                              </w:rPr>
                              <w:fldChar w:fldCharType="end"/>
                            </w:r>
                            <w:r w:rsidRPr="002435BF">
                              <w:rPr>
                                <w:rFonts w:ascii="Calibri" w:hAnsi="Calibri" w:cs="Calibri"/>
                                <w:b w:val="0"/>
                                <w:bCs w:val="0"/>
                              </w:rPr>
                              <w:t>: The levels of organization of genetic material — bases → genes → chromosomes → genome.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B51EE9E" id="_x0000_t202" coordsize="21600,21600" o:spt="202" path="m,l,21600r21600,l21600,xe">
                <v:stroke joinstyle="miter"/>
                <v:path gradientshapeok="t" o:connecttype="rect"/>
              </v:shapetype>
              <v:shape id="Text Box 1" o:spid="_x0000_s1026" type="#_x0000_t202" style="position:absolute;left:0;text-align:left;margin-left:17.95pt;margin-top:9.85pt;width:420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" stroked="f">
                <v:textbox style="mso-fit-shape-to-text:t" inset="0,0,0,0">
                  <w:txbxContent>
                    <w:p w14:paraId="7FFD5D41" w14:textId="4E5BD983" w:rsidR="002435BF" w:rsidRPr="002435BF" w:rsidRDefault="002435BF" w:rsidP="002435BF">
                      <w:pPr>
                        <w:pStyle w:val="Caption"/>
                        <w:jc w:val="center"/>
                        <w:rPr>
                          <w:rFonts w:ascii="Calibri" w:hAnsi="Calibri" w:cs="Calibri"/>
                          <w:b w:val="0"/>
                          <w:bCs w:val="0"/>
                          <w:noProof/>
                          <w:sz w:val="22"/>
                          <w:szCs w:val="22"/>
                        </w:rPr>
                      </w:pPr>
                      <w:r w:rsidRPr="002435BF">
                        <w:rPr>
                          <w:rFonts w:ascii="Calibri" w:hAnsi="Calibri" w:cs="Calibri"/>
                          <w:b w:val="0"/>
                          <w:bCs w:val="0"/>
                        </w:rPr>
                        <w:t xml:space="preserve">Figure </w:t>
                      </w:r>
                      <w:r w:rsidRPr="002435BF">
                        <w:rPr>
                          <w:rFonts w:ascii="Calibri" w:hAnsi="Calibri" w:cs="Calibri"/>
                          <w:b w:val="0"/>
                          <w:bCs w:val="0"/>
                        </w:rPr>
                        <w:fldChar w:fldCharType="begin"/>
                      </w:r>
                      <w:r w:rsidRPr="002435BF">
                        <w:rPr>
                          <w:rFonts w:ascii="Calibri" w:hAnsi="Calibri" w:cs="Calibri"/>
                          <w:b w:val="0"/>
                          <w:bCs w:val="0"/>
                        </w:rPr>
                        <w:instrText xml:space="preserve"> SEQ Figure \* ARABIC </w:instrText>
                      </w:r>
                      <w:r w:rsidRPr="002435BF">
                        <w:rPr>
                          <w:rFonts w:ascii="Calibri" w:hAnsi="Calibri" w:cs="Calibri"/>
                          <w:b w:val="0"/>
                          <w:bCs w:val="0"/>
                        </w:rPr>
                        <w:fldChar w:fldCharType="separate"/>
                      </w:r>
                      <w:r w:rsidR="00B213EE">
                        <w:rPr>
                          <w:rFonts w:ascii="Calibri" w:hAnsi="Calibri" w:cs="Calibri"/>
                          <w:b w:val="0"/>
                          <w:bCs w:val="0"/>
                          <w:noProof/>
                        </w:rPr>
                        <w:t>1</w:t>
                      </w:r>
                      <w:r w:rsidRPr="002435BF">
                        <w:rPr>
                          <w:rFonts w:ascii="Calibri" w:hAnsi="Calibri" w:cs="Calibri"/>
                          <w:b w:val="0"/>
                          <w:bCs w:val="0"/>
                        </w:rPr>
                        <w:fldChar w:fldCharType="end"/>
                      </w:r>
                      <w:r w:rsidRPr="002435BF">
                        <w:rPr>
                          <w:rFonts w:ascii="Calibri" w:hAnsi="Calibri" w:cs="Calibri"/>
                          <w:b w:val="0"/>
                          <w:bCs w:val="0"/>
                        </w:rPr>
                        <w:t>: The levels of organization of genetic material — bases → genes → chromosomes → genome.</w:t>
                      </w:r>
                    </w:p>
                  </w:txbxContent>
                </v:textbox>
              </v:shape>
            </w:pict>
          </mc:Fallback>
        </mc:AlternateContent>
      </w:r>
    </w:p>
    <w:p w14:paraId="27203C0F" w14:textId="77777777" w:rsidR="00125776" w:rsidRDefault="00125776" w:rsidP="00983910">
      <w:pPr>
        <w:jc w:val="both"/>
        <w:rPr>
          <w:rFonts w:ascii="Calibri" w:hAnsi="Calibri" w:cs="Calibri"/>
          <w:b/>
          <w:bCs/>
          <w:color w:val="000000" w:themeColor="text1"/>
          <w:sz w:val="24"/>
          <w:szCs w:val="24"/>
        </w:rPr>
      </w:pPr>
    </w:p>
    <w:p w14:paraId="12064CCC" w14:textId="1462A352" w:rsidR="00125776" w:rsidRPr="00125776" w:rsidRDefault="00125776" w:rsidP="00983910">
      <w:pPr>
        <w:pStyle w:val="Heading3"/>
      </w:pPr>
      <w:r w:rsidRPr="00125776">
        <w:lastRenderedPageBreak/>
        <w:t>From Gene to Trait</w:t>
      </w:r>
    </w:p>
    <w:p w14:paraId="16BCF5F8" w14:textId="2A7B41C7"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Genes contain instructions for producing proteins, and these proteins contribute to the characteristics of living organisms. The relationship between genes, proteins, and traits can be summarized as:</w:t>
      </w:r>
    </w:p>
    <w:p w14:paraId="6A34E5FC" w14:textId="77777777" w:rsidR="00125776" w:rsidRPr="00125776" w:rsidRDefault="00125776" w:rsidP="00983910">
      <w:pPr>
        <w:jc w:val="center"/>
        <w:rPr>
          <w:rFonts w:ascii="Calibri" w:hAnsi="Calibri" w:cs="Calibri"/>
          <w:color w:val="000000" w:themeColor="text1"/>
          <w:sz w:val="24"/>
          <w:szCs w:val="24"/>
        </w:rPr>
      </w:pPr>
      <w:r w:rsidRPr="00125776">
        <w:rPr>
          <w:rFonts w:ascii="Calibri" w:hAnsi="Calibri" w:cs="Calibri"/>
          <w:b/>
          <w:bCs/>
          <w:color w:val="000000" w:themeColor="text1"/>
          <w:sz w:val="24"/>
          <w:szCs w:val="24"/>
        </w:rPr>
        <w:t>Gene → Protein → Trait</w:t>
      </w:r>
    </w:p>
    <w:p w14:paraId="0190378F" w14:textId="031457BF" w:rsidR="002435BF"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For example, genes involved in melanin production influence skin, hair, and eye colour. Changes in a gene may alter the protein produced and affect the resulting trait.</w:t>
      </w:r>
    </w:p>
    <w:p w14:paraId="62891148" w14:textId="77777777" w:rsidR="002435BF" w:rsidRPr="002435BF" w:rsidRDefault="002435BF" w:rsidP="00983910">
      <w:pPr>
        <w:pStyle w:val="Heading1"/>
        <w:rPr>
          <w:sz w:val="40"/>
          <w:szCs w:val="24"/>
        </w:rPr>
      </w:pPr>
      <w:r w:rsidRPr="002435BF">
        <w:rPr>
          <w:sz w:val="40"/>
          <w:szCs w:val="24"/>
        </w:rPr>
        <w:t>Genes &amp; Chromosomes – Terminologies and Concepts</w:t>
      </w:r>
    </w:p>
    <w:p w14:paraId="3F68DBEF" w14:textId="67C2BC1E"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The study of genetics involves several key terms that describe how genetic information is organized, stored, and inherited. Understanding these concepts is essential for interpreting how genes and chromosomes function within living organisms.</w:t>
      </w:r>
    </w:p>
    <w:p w14:paraId="34CA456E"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Gene:</w:t>
      </w:r>
      <w:r w:rsidRPr="002435BF">
        <w:rPr>
          <w:rFonts w:ascii="Calibri" w:hAnsi="Calibri" w:cs="Calibri"/>
          <w:color w:val="000000" w:themeColor="text1"/>
          <w:sz w:val="24"/>
          <w:szCs w:val="24"/>
        </w:rPr>
        <w:t xml:space="preserve"> A specific sequence of DNA that contains instructions for producing a protein or functional RNA molecule.</w:t>
      </w:r>
    </w:p>
    <w:p w14:paraId="4ED64C20"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Locus:</w:t>
      </w:r>
      <w:r w:rsidRPr="002435BF">
        <w:rPr>
          <w:rFonts w:ascii="Calibri" w:hAnsi="Calibri" w:cs="Calibri"/>
          <w:color w:val="000000" w:themeColor="text1"/>
          <w:sz w:val="24"/>
          <w:szCs w:val="24"/>
        </w:rPr>
        <w:t xml:space="preserve"> The fixed position of a gene on a chromosome.</w:t>
      </w:r>
    </w:p>
    <w:p w14:paraId="0E334630"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Allele:</w:t>
      </w:r>
      <w:r w:rsidRPr="002435BF">
        <w:rPr>
          <w:rFonts w:ascii="Calibri" w:hAnsi="Calibri" w:cs="Calibri"/>
          <w:color w:val="000000" w:themeColor="text1"/>
          <w:sz w:val="24"/>
          <w:szCs w:val="24"/>
        </w:rPr>
        <w:t xml:space="preserve"> One of the alternative forms of a gene that occupies the same locus on homologous chromosomes.</w:t>
      </w:r>
    </w:p>
    <w:p w14:paraId="60185BC1"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Genome:</w:t>
      </w:r>
      <w:r w:rsidRPr="002435BF">
        <w:rPr>
          <w:rFonts w:ascii="Calibri" w:hAnsi="Calibri" w:cs="Calibri"/>
          <w:color w:val="000000" w:themeColor="text1"/>
          <w:sz w:val="24"/>
          <w:szCs w:val="24"/>
        </w:rPr>
        <w:t xml:space="preserve"> The complete set of genetic material (DNA) present in an organism.</w:t>
      </w:r>
    </w:p>
    <w:p w14:paraId="2184DD6C"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Chromosome:</w:t>
      </w:r>
      <w:r w:rsidRPr="002435BF">
        <w:rPr>
          <w:rFonts w:ascii="Calibri" w:hAnsi="Calibri" w:cs="Calibri"/>
          <w:color w:val="000000" w:themeColor="text1"/>
          <w:sz w:val="24"/>
          <w:szCs w:val="24"/>
        </w:rPr>
        <w:t xml:space="preserve"> A long DNA molecule packaged with proteins that contains many genes.</w:t>
      </w:r>
    </w:p>
    <w:p w14:paraId="012F37B4"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Chromatid:</w:t>
      </w:r>
      <w:r w:rsidRPr="002435BF">
        <w:rPr>
          <w:rFonts w:ascii="Calibri" w:hAnsi="Calibri" w:cs="Calibri"/>
          <w:color w:val="000000" w:themeColor="text1"/>
          <w:sz w:val="24"/>
          <w:szCs w:val="24"/>
        </w:rPr>
        <w:t xml:space="preserve"> One of the two identical copies of a replicated chromosome.</w:t>
      </w:r>
    </w:p>
    <w:p w14:paraId="0B78A21A"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Centromere:</w:t>
      </w:r>
      <w:r w:rsidRPr="002435BF">
        <w:rPr>
          <w:rFonts w:ascii="Calibri" w:hAnsi="Calibri" w:cs="Calibri"/>
          <w:color w:val="000000" w:themeColor="text1"/>
          <w:sz w:val="24"/>
          <w:szCs w:val="24"/>
        </w:rPr>
        <w:t xml:space="preserve"> The constricted region that joins sister chromatids and serves as the attachment point for spindle </w:t>
      </w:r>
      <w:proofErr w:type="spellStart"/>
      <w:r w:rsidRPr="002435BF">
        <w:rPr>
          <w:rFonts w:ascii="Calibri" w:hAnsi="Calibri" w:cs="Calibri"/>
          <w:color w:val="000000" w:themeColor="text1"/>
          <w:sz w:val="24"/>
          <w:szCs w:val="24"/>
        </w:rPr>
        <w:t>fibres</w:t>
      </w:r>
      <w:proofErr w:type="spellEnd"/>
      <w:r w:rsidRPr="002435BF">
        <w:rPr>
          <w:rFonts w:ascii="Calibri" w:hAnsi="Calibri" w:cs="Calibri"/>
          <w:color w:val="000000" w:themeColor="text1"/>
          <w:sz w:val="24"/>
          <w:szCs w:val="24"/>
        </w:rPr>
        <w:t xml:space="preserve"> during cell division.</w:t>
      </w:r>
    </w:p>
    <w:p w14:paraId="2DEF6B48"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Telomere:</w:t>
      </w:r>
      <w:r w:rsidRPr="002435BF">
        <w:rPr>
          <w:rFonts w:ascii="Calibri" w:hAnsi="Calibri" w:cs="Calibri"/>
          <w:color w:val="000000" w:themeColor="text1"/>
          <w:sz w:val="24"/>
          <w:szCs w:val="24"/>
        </w:rPr>
        <w:t xml:space="preserve"> The protective DNA sequence located at the ends of chromosomes that helps maintain chromosome stability.</w:t>
      </w:r>
    </w:p>
    <w:p w14:paraId="54F37219"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Homologous Chromosomes:</w:t>
      </w:r>
      <w:r w:rsidRPr="002435BF">
        <w:rPr>
          <w:rFonts w:ascii="Calibri" w:hAnsi="Calibri" w:cs="Calibri"/>
          <w:color w:val="000000" w:themeColor="text1"/>
          <w:sz w:val="24"/>
          <w:szCs w:val="24"/>
        </w:rPr>
        <w:t xml:space="preserve"> A matching pair of chromosomes that carry the same genes at corresponding loci, with one chromosome inherited from each parent.</w:t>
      </w:r>
    </w:p>
    <w:p w14:paraId="1A6D0F79"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Diploid (2n):</w:t>
      </w:r>
      <w:r w:rsidRPr="002435BF">
        <w:rPr>
          <w:rFonts w:ascii="Calibri" w:hAnsi="Calibri" w:cs="Calibri"/>
          <w:color w:val="000000" w:themeColor="text1"/>
          <w:sz w:val="24"/>
          <w:szCs w:val="24"/>
        </w:rPr>
        <w:t xml:space="preserve"> A cell containing two complete sets of chromosomes, one from each parent.</w:t>
      </w:r>
    </w:p>
    <w:p w14:paraId="64F763C8" w14:textId="77777777" w:rsidR="002435BF" w:rsidRPr="002435BF" w:rsidRDefault="002435BF" w:rsidP="00983910">
      <w:pPr>
        <w:numPr>
          <w:ilvl w:val="0"/>
          <w:numId w:val="19"/>
        </w:numPr>
        <w:tabs>
          <w:tab w:val="clear" w:pos="720"/>
          <w:tab w:val="left" w:pos="1170"/>
          <w:tab w:val="left" w:pos="1260"/>
          <w:tab w:val="num" w:pos="153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Haploid (n):</w:t>
      </w:r>
      <w:r w:rsidRPr="002435BF">
        <w:rPr>
          <w:rFonts w:ascii="Calibri" w:hAnsi="Calibri" w:cs="Calibri"/>
          <w:color w:val="000000" w:themeColor="text1"/>
          <w:sz w:val="24"/>
          <w:szCs w:val="24"/>
        </w:rPr>
        <w:t xml:space="preserve"> A cell containing a single set of chromosomes, such as sperm and egg cells.</w:t>
      </w:r>
    </w:p>
    <w:p w14:paraId="01BBCCCC" w14:textId="77777777" w:rsid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lastRenderedPageBreak/>
        <w:t>These terms provide the foundation for understanding inheritance, chromosome behaviour, and genetic variation.</w:t>
      </w:r>
    </w:p>
    <w:p w14:paraId="6EC20F37" w14:textId="77777777" w:rsidR="00125776" w:rsidRPr="00125776" w:rsidRDefault="00125776" w:rsidP="00983910">
      <w:pPr>
        <w:pStyle w:val="Heading1"/>
      </w:pPr>
      <w:r w:rsidRPr="00125776">
        <w:t>Why are Alleles Important?</w:t>
      </w:r>
    </w:p>
    <w:p w14:paraId="708DAB9E" w14:textId="3D699EEE" w:rsidR="00125776" w:rsidRPr="002435BF"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Alleles are alternative versions of the same gene that occupy the same locus on homologous chromosomes. Different alleles can result in variations in traits, contributing to the diversity observed within populations. Individuals inherit one allele from each parent, creating unique genetic combinations that influence inherited characteristics.</w:t>
      </w:r>
    </w:p>
    <w:p w14:paraId="1CAC591F" w14:textId="77777777" w:rsidR="002435BF" w:rsidRPr="002435BF" w:rsidRDefault="002435BF" w:rsidP="00983910">
      <w:pPr>
        <w:pStyle w:val="Heading1"/>
      </w:pPr>
      <w:r w:rsidRPr="002435BF">
        <w:t>The Structure of a Gene</w:t>
      </w:r>
    </w:p>
    <w:p w14:paraId="1AE3B7C8"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A gene is more than just a coding sequence. It contains several regions that work together to control when, where, and how genetic information is expressed.</w:t>
      </w:r>
    </w:p>
    <w:p w14:paraId="2D0E4302"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A typical protein-coding gene includes:</w:t>
      </w:r>
    </w:p>
    <w:p w14:paraId="172D64EB" w14:textId="77777777" w:rsidR="002435BF" w:rsidRPr="002435BF" w:rsidRDefault="002435BF" w:rsidP="00983910">
      <w:pPr>
        <w:numPr>
          <w:ilvl w:val="0"/>
          <w:numId w:val="20"/>
        </w:numPr>
        <w:tabs>
          <w:tab w:val="clear" w:pos="720"/>
          <w:tab w:val="left" w:pos="990"/>
          <w:tab w:val="left" w:pos="1260"/>
          <w:tab w:val="num" w:pos="144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Promoter:</w:t>
      </w:r>
      <w:r w:rsidRPr="002435BF">
        <w:rPr>
          <w:rFonts w:ascii="Calibri" w:hAnsi="Calibri" w:cs="Calibri"/>
          <w:color w:val="000000" w:themeColor="text1"/>
          <w:sz w:val="24"/>
          <w:szCs w:val="24"/>
        </w:rPr>
        <w:t xml:space="preserve"> A regulatory DNA sequence that acts as a binding site for RNA polymerase and helps initiate transcription.</w:t>
      </w:r>
    </w:p>
    <w:p w14:paraId="43853FE5" w14:textId="38DC62DB" w:rsidR="002435BF" w:rsidRPr="002435BF" w:rsidRDefault="002435BF" w:rsidP="00983910">
      <w:pPr>
        <w:numPr>
          <w:ilvl w:val="0"/>
          <w:numId w:val="20"/>
        </w:numPr>
        <w:tabs>
          <w:tab w:val="clear" w:pos="720"/>
          <w:tab w:val="left" w:pos="990"/>
          <w:tab w:val="left" w:pos="1260"/>
          <w:tab w:val="num" w:pos="144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Ribosome Binding Site:</w:t>
      </w:r>
      <w:r w:rsidRPr="002435BF">
        <w:rPr>
          <w:rFonts w:ascii="Calibri" w:hAnsi="Calibri" w:cs="Calibri"/>
          <w:color w:val="000000" w:themeColor="text1"/>
          <w:sz w:val="24"/>
          <w:szCs w:val="24"/>
        </w:rPr>
        <w:t xml:space="preserve"> A region involved in the initiation of protein synthesis by helping ribosomes </w:t>
      </w:r>
      <w:r w:rsidR="00983910" w:rsidRPr="002435BF">
        <w:rPr>
          <w:rFonts w:ascii="Calibri" w:hAnsi="Calibri" w:cs="Calibri"/>
          <w:color w:val="000000" w:themeColor="text1"/>
          <w:sz w:val="24"/>
          <w:szCs w:val="24"/>
        </w:rPr>
        <w:t>recognize</w:t>
      </w:r>
      <w:r w:rsidRPr="002435BF">
        <w:rPr>
          <w:rFonts w:ascii="Calibri" w:hAnsi="Calibri" w:cs="Calibri"/>
          <w:color w:val="000000" w:themeColor="text1"/>
          <w:sz w:val="24"/>
          <w:szCs w:val="24"/>
        </w:rPr>
        <w:t xml:space="preserve"> the mRNA.</w:t>
      </w:r>
    </w:p>
    <w:p w14:paraId="69F11AB1" w14:textId="77777777" w:rsidR="002435BF" w:rsidRPr="002435BF" w:rsidRDefault="002435BF" w:rsidP="00983910">
      <w:pPr>
        <w:numPr>
          <w:ilvl w:val="0"/>
          <w:numId w:val="20"/>
        </w:numPr>
        <w:tabs>
          <w:tab w:val="clear" w:pos="720"/>
          <w:tab w:val="left" w:pos="990"/>
          <w:tab w:val="left" w:pos="1260"/>
          <w:tab w:val="num" w:pos="144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Open Reading Frame (ORF):</w:t>
      </w:r>
      <w:r w:rsidRPr="002435BF">
        <w:rPr>
          <w:rFonts w:ascii="Calibri" w:hAnsi="Calibri" w:cs="Calibri"/>
          <w:color w:val="000000" w:themeColor="text1"/>
          <w:sz w:val="24"/>
          <w:szCs w:val="24"/>
        </w:rPr>
        <w:t xml:space="preserve"> The coding sequence of the gene that contains the information needed to produce a protein.</w:t>
      </w:r>
    </w:p>
    <w:p w14:paraId="6199E4B8" w14:textId="77777777" w:rsidR="002435BF" w:rsidRPr="002435BF" w:rsidRDefault="002435BF" w:rsidP="00983910">
      <w:pPr>
        <w:numPr>
          <w:ilvl w:val="0"/>
          <w:numId w:val="20"/>
        </w:numPr>
        <w:tabs>
          <w:tab w:val="clear" w:pos="720"/>
          <w:tab w:val="left" w:pos="990"/>
          <w:tab w:val="left" w:pos="1260"/>
          <w:tab w:val="num" w:pos="1440"/>
        </w:tabs>
        <w:ind w:left="630"/>
        <w:jc w:val="both"/>
        <w:rPr>
          <w:rFonts w:ascii="Calibri" w:hAnsi="Calibri" w:cs="Calibri"/>
          <w:color w:val="000000" w:themeColor="text1"/>
          <w:sz w:val="24"/>
          <w:szCs w:val="24"/>
        </w:rPr>
      </w:pPr>
      <w:r w:rsidRPr="002435BF">
        <w:rPr>
          <w:rFonts w:ascii="Calibri" w:hAnsi="Calibri" w:cs="Calibri"/>
          <w:b/>
          <w:bCs/>
          <w:color w:val="000000" w:themeColor="text1"/>
          <w:sz w:val="24"/>
          <w:szCs w:val="24"/>
        </w:rPr>
        <w:t>Transcription Terminator:</w:t>
      </w:r>
      <w:r w:rsidRPr="002435BF">
        <w:rPr>
          <w:rFonts w:ascii="Calibri" w:hAnsi="Calibri" w:cs="Calibri"/>
          <w:color w:val="000000" w:themeColor="text1"/>
          <w:sz w:val="24"/>
          <w:szCs w:val="24"/>
        </w:rPr>
        <w:t xml:space="preserve"> A sequence that signals the end of transcription.</w:t>
      </w:r>
    </w:p>
    <w:p w14:paraId="67E860AD" w14:textId="77777777"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These components ensure that genes are expressed accurately and efficiently. The regulatory regions help control gene activity, while the coding region contains the instructions used to produce proteins that perform essential cellular functions.</w:t>
      </w:r>
    </w:p>
    <w:p w14:paraId="418E410B" w14:textId="364AC754" w:rsidR="00AC12E1" w:rsidRPr="00AC12E1" w:rsidRDefault="00983910" w:rsidP="00983910">
      <w:pPr>
        <w:pStyle w:val="Heading3"/>
      </w:pPr>
      <w:r>
        <w:br w:type="column"/>
      </w:r>
      <w:r w:rsidR="002435BF" w:rsidRPr="002435BF">
        <w:lastRenderedPageBreak/>
        <w:t>Components of a Typical Gene</w:t>
      </w:r>
    </w:p>
    <w:tbl>
      <w:tblPr>
        <w:tblStyle w:val="TableGrid"/>
        <w:tblpPr w:leftFromText="180" w:rightFromText="180" w:vertAnchor="text" w:horzAnchor="margin" w:tblpXSpec="center" w:tblpY="376"/>
        <w:tblW w:w="0" w:type="auto"/>
        <w:tblLook w:val="04A0" w:firstRow="1" w:lastRow="0" w:firstColumn="1" w:lastColumn="0" w:noHBand="0" w:noVBand="1"/>
      </w:tblPr>
      <w:tblGrid>
        <w:gridCol w:w="2860"/>
        <w:gridCol w:w="4205"/>
      </w:tblGrid>
      <w:tr w:rsidR="002435BF" w:rsidRPr="002435BF" w14:paraId="74AB4631" w14:textId="77777777" w:rsidTr="00983910">
        <w:tc>
          <w:tcPr>
            <w:tcW w:w="0" w:type="auto"/>
            <w:hideMark/>
          </w:tcPr>
          <w:p w14:paraId="2D62B23B" w14:textId="77777777" w:rsidR="002435BF" w:rsidRPr="002435BF" w:rsidRDefault="002435BF" w:rsidP="002435BF">
            <w:pPr>
              <w:spacing w:after="200" w:line="276" w:lineRule="auto"/>
              <w:jc w:val="both"/>
              <w:rPr>
                <w:rFonts w:ascii="Calibri" w:hAnsi="Calibri" w:cs="Calibri"/>
                <w:b/>
                <w:bCs/>
                <w:color w:val="000000" w:themeColor="text1"/>
                <w:sz w:val="24"/>
                <w:szCs w:val="24"/>
              </w:rPr>
            </w:pPr>
            <w:r w:rsidRPr="002435BF">
              <w:rPr>
                <w:rFonts w:ascii="Calibri" w:hAnsi="Calibri" w:cs="Calibri"/>
                <w:b/>
                <w:bCs/>
                <w:color w:val="000000" w:themeColor="text1"/>
                <w:sz w:val="24"/>
                <w:szCs w:val="24"/>
              </w:rPr>
              <w:t>Gene Component</w:t>
            </w:r>
          </w:p>
        </w:tc>
        <w:tc>
          <w:tcPr>
            <w:tcW w:w="0" w:type="auto"/>
            <w:hideMark/>
          </w:tcPr>
          <w:p w14:paraId="3E5C440C" w14:textId="77777777" w:rsidR="002435BF" w:rsidRPr="002435BF" w:rsidRDefault="002435BF" w:rsidP="002435BF">
            <w:pPr>
              <w:spacing w:after="200" w:line="276" w:lineRule="auto"/>
              <w:jc w:val="both"/>
              <w:rPr>
                <w:rFonts w:ascii="Calibri" w:hAnsi="Calibri" w:cs="Calibri"/>
                <w:b/>
                <w:bCs/>
                <w:color w:val="000000" w:themeColor="text1"/>
                <w:sz w:val="24"/>
                <w:szCs w:val="24"/>
              </w:rPr>
            </w:pPr>
            <w:r w:rsidRPr="002435BF">
              <w:rPr>
                <w:rFonts w:ascii="Calibri" w:hAnsi="Calibri" w:cs="Calibri"/>
                <w:b/>
                <w:bCs/>
                <w:color w:val="000000" w:themeColor="text1"/>
                <w:sz w:val="24"/>
                <w:szCs w:val="24"/>
              </w:rPr>
              <w:t>Function</w:t>
            </w:r>
          </w:p>
        </w:tc>
      </w:tr>
      <w:tr w:rsidR="002435BF" w:rsidRPr="002435BF" w14:paraId="47721054" w14:textId="77777777" w:rsidTr="00983910">
        <w:tc>
          <w:tcPr>
            <w:tcW w:w="0" w:type="auto"/>
            <w:hideMark/>
          </w:tcPr>
          <w:p w14:paraId="69B0AABA"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Promoter</w:t>
            </w:r>
          </w:p>
        </w:tc>
        <w:tc>
          <w:tcPr>
            <w:tcW w:w="0" w:type="auto"/>
            <w:hideMark/>
          </w:tcPr>
          <w:p w14:paraId="3992952F"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Initiates transcription</w:t>
            </w:r>
          </w:p>
        </w:tc>
      </w:tr>
      <w:tr w:rsidR="002435BF" w:rsidRPr="002435BF" w14:paraId="7253B55A" w14:textId="77777777" w:rsidTr="00983910">
        <w:tc>
          <w:tcPr>
            <w:tcW w:w="0" w:type="auto"/>
            <w:hideMark/>
          </w:tcPr>
          <w:p w14:paraId="7DE941B3"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Ribosome Binding Site</w:t>
            </w:r>
          </w:p>
        </w:tc>
        <w:tc>
          <w:tcPr>
            <w:tcW w:w="0" w:type="auto"/>
            <w:hideMark/>
          </w:tcPr>
          <w:p w14:paraId="788A7266"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 xml:space="preserve">Helps ribosomes </w:t>
            </w:r>
            <w:proofErr w:type="spellStart"/>
            <w:r w:rsidRPr="002435BF">
              <w:rPr>
                <w:rFonts w:ascii="Calibri" w:hAnsi="Calibri" w:cs="Calibri"/>
                <w:color w:val="000000" w:themeColor="text1"/>
                <w:sz w:val="24"/>
                <w:szCs w:val="24"/>
              </w:rPr>
              <w:t>recognise</w:t>
            </w:r>
            <w:proofErr w:type="spellEnd"/>
            <w:r w:rsidRPr="002435BF">
              <w:rPr>
                <w:rFonts w:ascii="Calibri" w:hAnsi="Calibri" w:cs="Calibri"/>
                <w:color w:val="000000" w:themeColor="text1"/>
                <w:sz w:val="24"/>
                <w:szCs w:val="24"/>
              </w:rPr>
              <w:t xml:space="preserve"> the transcript</w:t>
            </w:r>
          </w:p>
        </w:tc>
      </w:tr>
      <w:tr w:rsidR="002435BF" w:rsidRPr="002435BF" w14:paraId="17E35B55" w14:textId="77777777" w:rsidTr="00983910">
        <w:tc>
          <w:tcPr>
            <w:tcW w:w="0" w:type="auto"/>
            <w:hideMark/>
          </w:tcPr>
          <w:p w14:paraId="1061391B"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Open Reading Frame (ORF)</w:t>
            </w:r>
          </w:p>
        </w:tc>
        <w:tc>
          <w:tcPr>
            <w:tcW w:w="0" w:type="auto"/>
            <w:hideMark/>
          </w:tcPr>
          <w:p w14:paraId="7CD87A93"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Contains the protein-coding sequence</w:t>
            </w:r>
          </w:p>
        </w:tc>
      </w:tr>
      <w:tr w:rsidR="002435BF" w:rsidRPr="002435BF" w14:paraId="32C81C13" w14:textId="77777777" w:rsidTr="00983910">
        <w:tc>
          <w:tcPr>
            <w:tcW w:w="0" w:type="auto"/>
            <w:hideMark/>
          </w:tcPr>
          <w:p w14:paraId="08337E29"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Transcription Terminator</w:t>
            </w:r>
          </w:p>
        </w:tc>
        <w:tc>
          <w:tcPr>
            <w:tcW w:w="0" w:type="auto"/>
            <w:hideMark/>
          </w:tcPr>
          <w:p w14:paraId="3A7B99CD" w14:textId="77777777" w:rsidR="002435BF" w:rsidRPr="002435BF" w:rsidRDefault="002435BF" w:rsidP="002435BF">
            <w:pPr>
              <w:spacing w:after="200" w:line="276" w:lineRule="auto"/>
              <w:jc w:val="both"/>
              <w:rPr>
                <w:rFonts w:ascii="Calibri" w:hAnsi="Calibri" w:cs="Calibri"/>
                <w:color w:val="000000" w:themeColor="text1"/>
                <w:sz w:val="24"/>
                <w:szCs w:val="24"/>
              </w:rPr>
            </w:pPr>
            <w:r w:rsidRPr="002435BF">
              <w:rPr>
                <w:rFonts w:ascii="Calibri" w:hAnsi="Calibri" w:cs="Calibri"/>
                <w:color w:val="000000" w:themeColor="text1"/>
                <w:sz w:val="24"/>
                <w:szCs w:val="24"/>
              </w:rPr>
              <w:t>Signals the end of transcription</w:t>
            </w:r>
          </w:p>
        </w:tc>
      </w:tr>
    </w:tbl>
    <w:p w14:paraId="3CB7B75C" w14:textId="77777777" w:rsidR="002435BF" w:rsidRPr="002435BF" w:rsidRDefault="002435BF" w:rsidP="00983910"/>
    <w:p w14:paraId="7B4B42FC" w14:textId="77777777" w:rsidR="002435BF" w:rsidRDefault="002435BF" w:rsidP="00983910">
      <w:pPr>
        <w:jc w:val="both"/>
        <w:rPr>
          <w:rFonts w:ascii="Calibri" w:hAnsi="Calibri" w:cs="Calibri"/>
          <w:color w:val="000000" w:themeColor="text1"/>
          <w:sz w:val="24"/>
          <w:szCs w:val="24"/>
        </w:rPr>
      </w:pPr>
    </w:p>
    <w:p w14:paraId="05DC76A3" w14:textId="77777777" w:rsidR="002435BF" w:rsidRDefault="002435BF" w:rsidP="00983910">
      <w:pPr>
        <w:jc w:val="both"/>
        <w:rPr>
          <w:rFonts w:ascii="Calibri" w:hAnsi="Calibri" w:cs="Calibri"/>
          <w:color w:val="000000" w:themeColor="text1"/>
          <w:sz w:val="24"/>
          <w:szCs w:val="24"/>
        </w:rPr>
      </w:pPr>
    </w:p>
    <w:p w14:paraId="13FBEF4A" w14:textId="77777777" w:rsidR="00AC12E1" w:rsidRDefault="00AC12E1" w:rsidP="00983910">
      <w:pPr>
        <w:jc w:val="both"/>
        <w:rPr>
          <w:rFonts w:ascii="Calibri" w:hAnsi="Calibri" w:cs="Calibri"/>
          <w:color w:val="000000" w:themeColor="text1"/>
          <w:sz w:val="24"/>
          <w:szCs w:val="24"/>
        </w:rPr>
      </w:pPr>
    </w:p>
    <w:p w14:paraId="7B4D4BFB" w14:textId="77777777" w:rsidR="00AC12E1" w:rsidRDefault="00AC12E1" w:rsidP="00983910">
      <w:pPr>
        <w:jc w:val="both"/>
        <w:rPr>
          <w:rFonts w:ascii="Calibri" w:hAnsi="Calibri" w:cs="Calibri"/>
          <w:color w:val="000000" w:themeColor="text1"/>
          <w:sz w:val="24"/>
          <w:szCs w:val="24"/>
        </w:rPr>
      </w:pPr>
    </w:p>
    <w:p w14:paraId="52381207" w14:textId="77777777" w:rsidR="00AC12E1" w:rsidRDefault="00AC12E1" w:rsidP="00983910">
      <w:pPr>
        <w:jc w:val="both"/>
        <w:rPr>
          <w:rFonts w:ascii="Calibri" w:hAnsi="Calibri" w:cs="Calibri"/>
          <w:color w:val="000000" w:themeColor="text1"/>
          <w:sz w:val="24"/>
          <w:szCs w:val="24"/>
        </w:rPr>
      </w:pPr>
    </w:p>
    <w:p w14:paraId="2BB345A5" w14:textId="77777777" w:rsidR="00AC12E1" w:rsidRDefault="00AC12E1" w:rsidP="00983910">
      <w:pPr>
        <w:jc w:val="both"/>
        <w:rPr>
          <w:rFonts w:ascii="Calibri" w:hAnsi="Calibri" w:cs="Calibri"/>
          <w:color w:val="000000" w:themeColor="text1"/>
          <w:sz w:val="24"/>
          <w:szCs w:val="24"/>
        </w:rPr>
      </w:pPr>
    </w:p>
    <w:p w14:paraId="7A784FB5" w14:textId="6B6E2340" w:rsidR="002435BF" w:rsidRPr="002435BF" w:rsidRDefault="002435BF" w:rsidP="00983910">
      <w:pPr>
        <w:jc w:val="both"/>
        <w:rPr>
          <w:rFonts w:ascii="Calibri" w:hAnsi="Calibri" w:cs="Calibri"/>
          <w:color w:val="000000" w:themeColor="text1"/>
          <w:sz w:val="24"/>
          <w:szCs w:val="24"/>
        </w:rPr>
      </w:pPr>
      <w:r w:rsidRPr="002435BF">
        <w:rPr>
          <w:rFonts w:ascii="Calibri" w:hAnsi="Calibri" w:cs="Calibri"/>
          <w:color w:val="000000" w:themeColor="text1"/>
          <w:sz w:val="24"/>
          <w:szCs w:val="24"/>
        </w:rPr>
        <w:t>Together, these elements enable genes to store information and regulate how that information is used within cells.</w:t>
      </w:r>
    </w:p>
    <w:p w14:paraId="42A13A62" w14:textId="282B7812" w:rsidR="002435BF" w:rsidRDefault="002435BF" w:rsidP="00983910">
      <w:pPr>
        <w:jc w:val="both"/>
        <w:rPr>
          <w:rFonts w:ascii="Calibri" w:hAnsi="Calibri" w:cs="Calibri"/>
          <w:color w:val="000000" w:themeColor="text1"/>
          <w:sz w:val="24"/>
          <w:szCs w:val="24"/>
        </w:rPr>
      </w:pPr>
      <w:r>
        <w:rPr>
          <w:noProof/>
        </w:rPr>
        <w:drawing>
          <wp:anchor distT="0" distB="0" distL="114300" distR="114300" simplePos="0" relativeHeight="251661312" behindDoc="0" locked="0" layoutInCell="1" allowOverlap="1" wp14:anchorId="06019280" wp14:editId="1490CEFE">
            <wp:simplePos x="0" y="0"/>
            <wp:positionH relativeFrom="column">
              <wp:posOffset>91623</wp:posOffset>
            </wp:positionH>
            <wp:positionV relativeFrom="paragraph">
              <wp:posOffset>78105</wp:posOffset>
            </wp:positionV>
            <wp:extent cx="5574399" cy="1156771"/>
            <wp:effectExtent l="0" t="0" r="1270" b="0"/>
            <wp:wrapNone/>
            <wp:docPr id="453899164" name="g_fig2_gene_structure.png" descr="g_fig2_gene_structure.png" title="g_fig2_gene_stru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30399"/>
                    <a:stretch>
                      <a:fillRect/>
                    </a:stretch>
                  </pic:blipFill>
                  <pic:spPr bwMode="auto">
                    <a:xfrm>
                      <a:off x="0" y="0"/>
                      <a:ext cx="5574399" cy="115677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126EF6" w14:textId="6A0F0266" w:rsidR="002435BF" w:rsidRDefault="002435BF" w:rsidP="00983910">
      <w:pPr>
        <w:jc w:val="both"/>
        <w:rPr>
          <w:rFonts w:ascii="Calibri" w:hAnsi="Calibri" w:cs="Calibri"/>
          <w:color w:val="000000" w:themeColor="text1"/>
          <w:sz w:val="24"/>
          <w:szCs w:val="24"/>
        </w:rPr>
      </w:pPr>
    </w:p>
    <w:p w14:paraId="47F6CA18" w14:textId="77777777" w:rsidR="002435BF" w:rsidRDefault="002435BF" w:rsidP="00983910">
      <w:pPr>
        <w:jc w:val="both"/>
        <w:rPr>
          <w:rFonts w:ascii="Calibri" w:hAnsi="Calibri" w:cs="Calibri"/>
          <w:color w:val="000000" w:themeColor="text1"/>
          <w:sz w:val="24"/>
          <w:szCs w:val="24"/>
        </w:rPr>
      </w:pPr>
    </w:p>
    <w:p w14:paraId="6AB796B2" w14:textId="1783999E" w:rsidR="002435BF" w:rsidRDefault="002435BF" w:rsidP="00983910">
      <w:pPr>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3360" behindDoc="0" locked="0" layoutInCell="1" allowOverlap="1" wp14:anchorId="44A16E6B" wp14:editId="481C9F32">
                <wp:simplePos x="0" y="0"/>
                <wp:positionH relativeFrom="column">
                  <wp:posOffset>805815</wp:posOffset>
                </wp:positionH>
                <wp:positionV relativeFrom="paragraph">
                  <wp:posOffset>324485</wp:posOffset>
                </wp:positionV>
                <wp:extent cx="4354195" cy="635"/>
                <wp:effectExtent l="0" t="0" r="0" b="0"/>
                <wp:wrapNone/>
                <wp:docPr id="78855924" name="Text Box 1"/>
                <wp:cNvGraphicFramePr/>
                <a:graphic xmlns:a="http://schemas.openxmlformats.org/drawingml/2006/main">
                  <a:graphicData uri="http://schemas.microsoft.com/office/word/2010/wordprocessingShape">
                    <wps:wsp>
                      <wps:cNvSpPr txBox="1"/>
                      <wps:spPr>
                        <a:xfrm>
                          <a:off x="0" y="0"/>
                          <a:ext cx="4354195" cy="635"/>
                        </a:xfrm>
                        <a:prstGeom prst="rect">
                          <a:avLst/>
                        </a:prstGeom>
                        <a:solidFill>
                          <a:prstClr val="white"/>
                        </a:solidFill>
                        <a:ln>
                          <a:noFill/>
                        </a:ln>
                      </wps:spPr>
                      <wps:txbx>
                        <w:txbxContent>
                          <w:p w14:paraId="2E9986BA" w14:textId="3047F4E7" w:rsidR="002435BF" w:rsidRPr="002435BF" w:rsidRDefault="002435BF" w:rsidP="002435BF">
                            <w:pPr>
                              <w:pStyle w:val="Caption"/>
                              <w:jc w:val="center"/>
                              <w:rPr>
                                <w:b w:val="0"/>
                                <w:bCs w:val="0"/>
                                <w:noProof/>
                                <w:sz w:val="22"/>
                                <w:szCs w:val="22"/>
                              </w:rPr>
                            </w:pPr>
                            <w:r w:rsidRPr="002435BF">
                              <w:rPr>
                                <w:b w:val="0"/>
                                <w:bCs w:val="0"/>
                              </w:rPr>
                              <w:t xml:space="preserve">Figure </w:t>
                            </w:r>
                            <w:r w:rsidRPr="002435BF">
                              <w:rPr>
                                <w:b w:val="0"/>
                                <w:bCs w:val="0"/>
                              </w:rPr>
                              <w:fldChar w:fldCharType="begin"/>
                            </w:r>
                            <w:r w:rsidRPr="002435BF">
                              <w:rPr>
                                <w:b w:val="0"/>
                                <w:bCs w:val="0"/>
                              </w:rPr>
                              <w:instrText xml:space="preserve"> SEQ Figure \* ARABIC </w:instrText>
                            </w:r>
                            <w:r w:rsidRPr="002435BF">
                              <w:rPr>
                                <w:b w:val="0"/>
                                <w:bCs w:val="0"/>
                              </w:rPr>
                              <w:fldChar w:fldCharType="separate"/>
                            </w:r>
                            <w:r w:rsidR="00B213EE">
                              <w:rPr>
                                <w:b w:val="0"/>
                                <w:bCs w:val="0"/>
                                <w:noProof/>
                              </w:rPr>
                              <w:t>2</w:t>
                            </w:r>
                            <w:r w:rsidRPr="002435BF">
                              <w:rPr>
                                <w:b w:val="0"/>
                                <w:bCs w:val="0"/>
                              </w:rPr>
                              <w:fldChar w:fldCharType="end"/>
                            </w:r>
                            <w:r w:rsidRPr="002435BF">
                              <w:rPr>
                                <w:b w:val="0"/>
                                <w:bCs w:val="0"/>
                              </w:rPr>
                              <w:t>: The basic structure of a protein-coding gene.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A16E6B" id="_x0000_s1027" type="#_x0000_t202" style="position:absolute;left:0;text-align:left;margin-left:63.45pt;margin-top:25.55pt;width:342.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" stroked="f">
                <v:textbox style="mso-fit-shape-to-text:t" inset="0,0,0,0">
                  <w:txbxContent>
                    <w:p w14:paraId="2E9986BA" w14:textId="3047F4E7" w:rsidR="002435BF" w:rsidRPr="002435BF" w:rsidRDefault="002435BF" w:rsidP="002435BF">
                      <w:pPr>
                        <w:pStyle w:val="Caption"/>
                        <w:jc w:val="center"/>
                        <w:rPr>
                          <w:b w:val="0"/>
                          <w:bCs w:val="0"/>
                          <w:noProof/>
                          <w:sz w:val="22"/>
                          <w:szCs w:val="22"/>
                        </w:rPr>
                      </w:pPr>
                      <w:r w:rsidRPr="002435BF">
                        <w:rPr>
                          <w:b w:val="0"/>
                          <w:bCs w:val="0"/>
                        </w:rPr>
                        <w:t xml:space="preserve">Figure </w:t>
                      </w:r>
                      <w:r w:rsidRPr="002435BF">
                        <w:rPr>
                          <w:b w:val="0"/>
                          <w:bCs w:val="0"/>
                        </w:rPr>
                        <w:fldChar w:fldCharType="begin"/>
                      </w:r>
                      <w:r w:rsidRPr="002435BF">
                        <w:rPr>
                          <w:b w:val="0"/>
                          <w:bCs w:val="0"/>
                        </w:rPr>
                        <w:instrText xml:space="preserve"> SEQ Figure \* ARABIC </w:instrText>
                      </w:r>
                      <w:r w:rsidRPr="002435BF">
                        <w:rPr>
                          <w:b w:val="0"/>
                          <w:bCs w:val="0"/>
                        </w:rPr>
                        <w:fldChar w:fldCharType="separate"/>
                      </w:r>
                      <w:r w:rsidR="00B213EE">
                        <w:rPr>
                          <w:b w:val="0"/>
                          <w:bCs w:val="0"/>
                          <w:noProof/>
                        </w:rPr>
                        <w:t>2</w:t>
                      </w:r>
                      <w:r w:rsidRPr="002435BF">
                        <w:rPr>
                          <w:b w:val="0"/>
                          <w:bCs w:val="0"/>
                        </w:rPr>
                        <w:fldChar w:fldCharType="end"/>
                      </w:r>
                      <w:r w:rsidRPr="002435BF">
                        <w:rPr>
                          <w:b w:val="0"/>
                          <w:bCs w:val="0"/>
                        </w:rPr>
                        <w:t>: The basic structure of a protein-coding gene.</w:t>
                      </w:r>
                    </w:p>
                  </w:txbxContent>
                </v:textbox>
              </v:shape>
            </w:pict>
          </mc:Fallback>
        </mc:AlternateContent>
      </w:r>
    </w:p>
    <w:p w14:paraId="19F11919" w14:textId="77777777" w:rsidR="002435BF" w:rsidRDefault="002435BF" w:rsidP="00983910">
      <w:pPr>
        <w:jc w:val="both"/>
        <w:rPr>
          <w:rFonts w:ascii="Calibri" w:hAnsi="Calibri" w:cs="Calibri"/>
          <w:color w:val="000000" w:themeColor="text1"/>
          <w:sz w:val="24"/>
          <w:szCs w:val="24"/>
        </w:rPr>
      </w:pPr>
    </w:p>
    <w:p w14:paraId="4775314A" w14:textId="77777777" w:rsidR="00F80848" w:rsidRPr="00F80848" w:rsidRDefault="00F80848" w:rsidP="00983910">
      <w:pPr>
        <w:pStyle w:val="Heading1"/>
      </w:pPr>
      <w:r w:rsidRPr="00F80848">
        <w:t>Locating a Gene in a DNA Sequence</w:t>
      </w:r>
    </w:p>
    <w:p w14:paraId="75F0B03B" w14:textId="1AE4C4B2"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Genes are identified within DNA by recognizing specific sequences that mark the beginning and end of a coding region. These signals help cells and scientists determine where a gene is located and which section of DNA contains the instructions for producing a protein.</w:t>
      </w:r>
    </w:p>
    <w:p w14:paraId="2DA5CB29"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Protein-coding sequences typically begin with a </w:t>
      </w:r>
      <w:r w:rsidRPr="00F80848">
        <w:rPr>
          <w:rFonts w:ascii="Calibri" w:hAnsi="Calibri" w:cs="Calibri"/>
          <w:b/>
          <w:bCs/>
          <w:color w:val="000000" w:themeColor="text1"/>
          <w:sz w:val="24"/>
          <w:szCs w:val="24"/>
        </w:rPr>
        <w:t>start codon</w:t>
      </w:r>
      <w:r w:rsidRPr="00F80848">
        <w:rPr>
          <w:rFonts w:ascii="Calibri" w:hAnsi="Calibri" w:cs="Calibri"/>
          <w:color w:val="000000" w:themeColor="text1"/>
          <w:sz w:val="24"/>
          <w:szCs w:val="24"/>
        </w:rPr>
        <w:t xml:space="preserve">, most commonly </w:t>
      </w:r>
      <w:r w:rsidRPr="00F80848">
        <w:rPr>
          <w:rFonts w:ascii="Calibri" w:hAnsi="Calibri" w:cs="Calibri"/>
          <w:b/>
          <w:bCs/>
          <w:color w:val="000000" w:themeColor="text1"/>
          <w:sz w:val="24"/>
          <w:szCs w:val="24"/>
        </w:rPr>
        <w:t>ATG</w:t>
      </w:r>
      <w:r w:rsidRPr="00F80848">
        <w:rPr>
          <w:rFonts w:ascii="Calibri" w:hAnsi="Calibri" w:cs="Calibri"/>
          <w:color w:val="000000" w:themeColor="text1"/>
          <w:sz w:val="24"/>
          <w:szCs w:val="24"/>
        </w:rPr>
        <w:t xml:space="preserve"> in DNA. The start codon signals the beginning of the coding region and establishes the correct reading frame for protein synthesis.</w:t>
      </w:r>
    </w:p>
    <w:p w14:paraId="4C6FA3F5"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Coding sequences end with one of three </w:t>
      </w:r>
      <w:r w:rsidRPr="00F80848">
        <w:rPr>
          <w:rFonts w:ascii="Calibri" w:hAnsi="Calibri" w:cs="Calibri"/>
          <w:b/>
          <w:bCs/>
          <w:color w:val="000000" w:themeColor="text1"/>
          <w:sz w:val="24"/>
          <w:szCs w:val="24"/>
        </w:rPr>
        <w:t>stop codons</w:t>
      </w:r>
      <w:r w:rsidRPr="00F80848">
        <w:rPr>
          <w:rFonts w:ascii="Calibri" w:hAnsi="Calibri" w:cs="Calibri"/>
          <w:color w:val="000000" w:themeColor="text1"/>
          <w:sz w:val="24"/>
          <w:szCs w:val="24"/>
        </w:rPr>
        <w:t xml:space="preserve">: </w:t>
      </w:r>
      <w:r w:rsidRPr="00F80848">
        <w:rPr>
          <w:rFonts w:ascii="Calibri" w:hAnsi="Calibri" w:cs="Calibri"/>
          <w:b/>
          <w:bCs/>
          <w:color w:val="000000" w:themeColor="text1"/>
          <w:sz w:val="24"/>
          <w:szCs w:val="24"/>
        </w:rPr>
        <w:t>TAA</w:t>
      </w:r>
      <w:r w:rsidRPr="00F80848">
        <w:rPr>
          <w:rFonts w:ascii="Calibri" w:hAnsi="Calibri" w:cs="Calibri"/>
          <w:color w:val="000000" w:themeColor="text1"/>
          <w:sz w:val="24"/>
          <w:szCs w:val="24"/>
        </w:rPr>
        <w:t xml:space="preserve">, </w:t>
      </w:r>
      <w:r w:rsidRPr="00F80848">
        <w:rPr>
          <w:rFonts w:ascii="Calibri" w:hAnsi="Calibri" w:cs="Calibri"/>
          <w:b/>
          <w:bCs/>
          <w:color w:val="000000" w:themeColor="text1"/>
          <w:sz w:val="24"/>
          <w:szCs w:val="24"/>
        </w:rPr>
        <w:t>TAG</w:t>
      </w:r>
      <w:r w:rsidRPr="00F80848">
        <w:rPr>
          <w:rFonts w:ascii="Calibri" w:hAnsi="Calibri" w:cs="Calibri"/>
          <w:color w:val="000000" w:themeColor="text1"/>
          <w:sz w:val="24"/>
          <w:szCs w:val="24"/>
        </w:rPr>
        <w:t xml:space="preserve">, or </w:t>
      </w:r>
      <w:r w:rsidRPr="00F80848">
        <w:rPr>
          <w:rFonts w:ascii="Calibri" w:hAnsi="Calibri" w:cs="Calibri"/>
          <w:b/>
          <w:bCs/>
          <w:color w:val="000000" w:themeColor="text1"/>
          <w:sz w:val="24"/>
          <w:szCs w:val="24"/>
        </w:rPr>
        <w:t>TGA</w:t>
      </w:r>
      <w:r w:rsidRPr="00F80848">
        <w:rPr>
          <w:rFonts w:ascii="Calibri" w:hAnsi="Calibri" w:cs="Calibri"/>
          <w:color w:val="000000" w:themeColor="text1"/>
          <w:sz w:val="24"/>
          <w:szCs w:val="24"/>
        </w:rPr>
        <w:t>. These codons do not code for amino acids but instead signal the end of the protein-coding sequence.</w:t>
      </w:r>
    </w:p>
    <w:p w14:paraId="71F1D374"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The continuous stretch of DNA between the start and stop codons is known as an </w:t>
      </w:r>
      <w:r w:rsidRPr="00F80848">
        <w:rPr>
          <w:rFonts w:ascii="Calibri" w:hAnsi="Calibri" w:cs="Calibri"/>
          <w:b/>
          <w:bCs/>
          <w:color w:val="000000" w:themeColor="text1"/>
          <w:sz w:val="24"/>
          <w:szCs w:val="24"/>
        </w:rPr>
        <w:t>Open Reading Frame (ORF)</w:t>
      </w:r>
      <w:r w:rsidRPr="00F80848">
        <w:rPr>
          <w:rFonts w:ascii="Calibri" w:hAnsi="Calibri" w:cs="Calibri"/>
          <w:color w:val="000000" w:themeColor="text1"/>
          <w:sz w:val="24"/>
          <w:szCs w:val="24"/>
        </w:rPr>
        <w:t>. The ORF contains the genetic information that can be translated into a protein.</w:t>
      </w:r>
    </w:p>
    <w:p w14:paraId="654A0718" w14:textId="77777777" w:rsidR="00F80848" w:rsidRPr="00F80848" w:rsidRDefault="00F80848" w:rsidP="00983910">
      <w:pPr>
        <w:ind w:left="270"/>
        <w:jc w:val="both"/>
        <w:rPr>
          <w:rFonts w:ascii="Calibri" w:hAnsi="Calibri" w:cs="Calibri"/>
          <w:color w:val="000000" w:themeColor="text1"/>
          <w:sz w:val="24"/>
          <w:szCs w:val="24"/>
        </w:rPr>
      </w:pPr>
      <w:r w:rsidRPr="00F80848">
        <w:rPr>
          <w:rFonts w:ascii="Calibri" w:hAnsi="Calibri" w:cs="Calibri"/>
          <w:color w:val="000000" w:themeColor="text1"/>
          <w:sz w:val="24"/>
          <w:szCs w:val="24"/>
        </w:rPr>
        <w:t>DNA contains two strands:</w:t>
      </w:r>
    </w:p>
    <w:p w14:paraId="63FF0A98" w14:textId="77777777" w:rsidR="00F80848" w:rsidRPr="00F80848" w:rsidRDefault="00F80848" w:rsidP="00983910">
      <w:pPr>
        <w:numPr>
          <w:ilvl w:val="0"/>
          <w:numId w:val="21"/>
        </w:numPr>
        <w:tabs>
          <w:tab w:val="clear" w:pos="720"/>
          <w:tab w:val="num" w:pos="1080"/>
        </w:tabs>
        <w:ind w:left="99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lastRenderedPageBreak/>
        <w:t>Sense (Coding) Strand</w:t>
      </w:r>
      <w:r w:rsidRPr="00F80848">
        <w:rPr>
          <w:rFonts w:ascii="Calibri" w:hAnsi="Calibri" w:cs="Calibri"/>
          <w:color w:val="000000" w:themeColor="text1"/>
          <w:sz w:val="24"/>
          <w:szCs w:val="24"/>
        </w:rPr>
        <w:t xml:space="preserve"> – has the same sequence as the mRNA transcript (except that DNA contains thymine while RNA contains uracil).</w:t>
      </w:r>
    </w:p>
    <w:p w14:paraId="4A46521E" w14:textId="77777777" w:rsidR="00F80848" w:rsidRPr="00F80848" w:rsidRDefault="00F80848" w:rsidP="00983910">
      <w:pPr>
        <w:numPr>
          <w:ilvl w:val="0"/>
          <w:numId w:val="21"/>
        </w:numPr>
        <w:tabs>
          <w:tab w:val="clear" w:pos="720"/>
          <w:tab w:val="num" w:pos="1080"/>
        </w:tabs>
        <w:ind w:left="99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Antisense (Template) Strand</w:t>
      </w:r>
      <w:r w:rsidRPr="00F80848">
        <w:rPr>
          <w:rFonts w:ascii="Calibri" w:hAnsi="Calibri" w:cs="Calibri"/>
          <w:color w:val="000000" w:themeColor="text1"/>
          <w:sz w:val="24"/>
          <w:szCs w:val="24"/>
        </w:rPr>
        <w:t xml:space="preserve"> – serves as the template used by RNA polymerase during transcription.</w:t>
      </w:r>
    </w:p>
    <w:p w14:paraId="06C92E21" w14:textId="4DA2905C"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Because nucleotides are read in groups of three, each DNA strand can be interpreted in three different reading frames. Since DNA has two strands, a total of </w:t>
      </w:r>
      <w:r w:rsidRPr="00F80848">
        <w:rPr>
          <w:rFonts w:ascii="Calibri" w:hAnsi="Calibri" w:cs="Calibri"/>
          <w:b/>
          <w:bCs/>
          <w:color w:val="000000" w:themeColor="text1"/>
          <w:sz w:val="24"/>
          <w:szCs w:val="24"/>
        </w:rPr>
        <w:t>six possible reading frames</w:t>
      </w:r>
      <w:r w:rsidRPr="00F80848">
        <w:rPr>
          <w:rFonts w:ascii="Calibri" w:hAnsi="Calibri" w:cs="Calibri"/>
          <w:color w:val="000000" w:themeColor="text1"/>
          <w:sz w:val="24"/>
          <w:szCs w:val="24"/>
        </w:rPr>
        <w:t xml:space="preserve"> can be analyzed. Scientists and computer programs examine these reading frames to identify potential genes within DNA sequences.</w:t>
      </w:r>
    </w:p>
    <w:p w14:paraId="6EFB6AAC" w14:textId="77777777" w:rsidR="00F80848" w:rsidRDefault="00F80848" w:rsidP="00983910">
      <w:pPr>
        <w:pStyle w:val="Heading3"/>
      </w:pPr>
      <w:r w:rsidRPr="00F80848">
        <w:t>Key Features Used to Locate Genes</w:t>
      </w:r>
    </w:p>
    <w:tbl>
      <w:tblPr>
        <w:tblStyle w:val="TableGrid"/>
        <w:tblpPr w:leftFromText="180" w:rightFromText="180" w:vertAnchor="text" w:horzAnchor="margin" w:tblpXSpec="center" w:tblpY="277"/>
        <w:tblW w:w="0" w:type="auto"/>
        <w:tblLook w:val="04A0" w:firstRow="1" w:lastRow="0" w:firstColumn="1" w:lastColumn="0" w:noHBand="0" w:noVBand="1"/>
      </w:tblPr>
      <w:tblGrid>
        <w:gridCol w:w="3078"/>
        <w:gridCol w:w="4330"/>
      </w:tblGrid>
      <w:tr w:rsidR="00F80848" w:rsidRPr="00F80848" w14:paraId="1776E32C" w14:textId="77777777" w:rsidTr="00983910">
        <w:tc>
          <w:tcPr>
            <w:tcW w:w="0" w:type="auto"/>
            <w:hideMark/>
          </w:tcPr>
          <w:p w14:paraId="1ABABC33"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Feature</w:t>
            </w:r>
          </w:p>
        </w:tc>
        <w:tc>
          <w:tcPr>
            <w:tcW w:w="0" w:type="auto"/>
            <w:hideMark/>
          </w:tcPr>
          <w:p w14:paraId="08D2BBAF"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Function</w:t>
            </w:r>
          </w:p>
        </w:tc>
      </w:tr>
      <w:tr w:rsidR="00F80848" w:rsidRPr="00F80848" w14:paraId="5B72731E" w14:textId="77777777" w:rsidTr="00983910">
        <w:tc>
          <w:tcPr>
            <w:tcW w:w="0" w:type="auto"/>
            <w:hideMark/>
          </w:tcPr>
          <w:p w14:paraId="46F5C41C"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Start Codon (ATG)</w:t>
            </w:r>
          </w:p>
        </w:tc>
        <w:tc>
          <w:tcPr>
            <w:tcW w:w="0" w:type="auto"/>
            <w:hideMark/>
          </w:tcPr>
          <w:p w14:paraId="5D7137B1"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Marks the beginning of a coding sequence</w:t>
            </w:r>
          </w:p>
        </w:tc>
      </w:tr>
      <w:tr w:rsidR="00F80848" w:rsidRPr="00F80848" w14:paraId="64AD6430" w14:textId="77777777" w:rsidTr="00983910">
        <w:tc>
          <w:tcPr>
            <w:tcW w:w="0" w:type="auto"/>
            <w:hideMark/>
          </w:tcPr>
          <w:p w14:paraId="50B71C5D"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Open Reading Frame (ORF)</w:t>
            </w:r>
          </w:p>
        </w:tc>
        <w:tc>
          <w:tcPr>
            <w:tcW w:w="0" w:type="auto"/>
            <w:hideMark/>
          </w:tcPr>
          <w:p w14:paraId="1BC80D27"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Contains the protein-coding region</w:t>
            </w:r>
          </w:p>
        </w:tc>
      </w:tr>
      <w:tr w:rsidR="00F80848" w:rsidRPr="00F80848" w14:paraId="67AF6056" w14:textId="77777777" w:rsidTr="00983910">
        <w:tc>
          <w:tcPr>
            <w:tcW w:w="0" w:type="auto"/>
            <w:hideMark/>
          </w:tcPr>
          <w:p w14:paraId="6AE9692A"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Stop Codons (TAA, TAG, TGA)</w:t>
            </w:r>
          </w:p>
        </w:tc>
        <w:tc>
          <w:tcPr>
            <w:tcW w:w="0" w:type="auto"/>
            <w:hideMark/>
          </w:tcPr>
          <w:p w14:paraId="17746766"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Mark the end of a coding sequence</w:t>
            </w:r>
          </w:p>
        </w:tc>
      </w:tr>
      <w:tr w:rsidR="00F80848" w:rsidRPr="00F80848" w14:paraId="5DF66DCA" w14:textId="77777777" w:rsidTr="00983910">
        <w:tc>
          <w:tcPr>
            <w:tcW w:w="0" w:type="auto"/>
            <w:hideMark/>
          </w:tcPr>
          <w:p w14:paraId="4E0FAA7E"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Sense Strand</w:t>
            </w:r>
          </w:p>
        </w:tc>
        <w:tc>
          <w:tcPr>
            <w:tcW w:w="0" w:type="auto"/>
            <w:hideMark/>
          </w:tcPr>
          <w:p w14:paraId="4A0C8927"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Matches the mRNA sequence</w:t>
            </w:r>
          </w:p>
        </w:tc>
      </w:tr>
      <w:tr w:rsidR="00F80848" w:rsidRPr="00F80848" w14:paraId="51F295B3" w14:textId="77777777" w:rsidTr="00983910">
        <w:tc>
          <w:tcPr>
            <w:tcW w:w="0" w:type="auto"/>
            <w:hideMark/>
          </w:tcPr>
          <w:p w14:paraId="51DEC94E"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Antisense Strand</w:t>
            </w:r>
          </w:p>
        </w:tc>
        <w:tc>
          <w:tcPr>
            <w:tcW w:w="0" w:type="auto"/>
            <w:hideMark/>
          </w:tcPr>
          <w:p w14:paraId="6ADD96E4"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Template for transcription</w:t>
            </w:r>
          </w:p>
        </w:tc>
      </w:tr>
    </w:tbl>
    <w:p w14:paraId="21633451" w14:textId="77777777" w:rsidR="00F80848" w:rsidRDefault="00F80848" w:rsidP="00983910"/>
    <w:p w14:paraId="1376322F" w14:textId="77777777" w:rsidR="00AC12E1" w:rsidRDefault="00AC12E1" w:rsidP="00983910"/>
    <w:p w14:paraId="36EBC9E6" w14:textId="77777777" w:rsidR="00AC12E1" w:rsidRDefault="00AC12E1" w:rsidP="00983910"/>
    <w:p w14:paraId="27AD96D6" w14:textId="77777777" w:rsidR="00AC12E1" w:rsidRDefault="00AC12E1" w:rsidP="00983910"/>
    <w:p w14:paraId="5A3D7A64" w14:textId="77777777" w:rsidR="00AC12E1" w:rsidRDefault="00AC12E1" w:rsidP="00983910"/>
    <w:p w14:paraId="5C4768E4" w14:textId="77777777" w:rsidR="00AC12E1" w:rsidRDefault="00AC12E1" w:rsidP="00983910"/>
    <w:p w14:paraId="3C0CF260" w14:textId="77777777" w:rsidR="00AC12E1" w:rsidRDefault="00AC12E1" w:rsidP="00983910"/>
    <w:p w14:paraId="43053DED" w14:textId="77777777" w:rsidR="00AC12E1" w:rsidRPr="00F80848" w:rsidRDefault="00AC12E1" w:rsidP="00983910"/>
    <w:p w14:paraId="761AECEA" w14:textId="1A71C495"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Identifying genes within DNA sequences is an important step in genetics, genomics, and bioinformatics, allowing scientists to determine where proteins are encoded within the genome.</w:t>
      </w:r>
    </w:p>
    <w:p w14:paraId="374C79C2" w14:textId="7C999A80" w:rsidR="00F80848" w:rsidRDefault="00AC12E1" w:rsidP="00983910">
      <w:pPr>
        <w:jc w:val="both"/>
        <w:rPr>
          <w:noProof/>
        </w:rPr>
      </w:pPr>
      <w:r>
        <w:rPr>
          <w:noProof/>
        </w:rPr>
        <w:drawing>
          <wp:anchor distT="0" distB="0" distL="114300" distR="114300" simplePos="0" relativeHeight="251664384" behindDoc="0" locked="0" layoutInCell="1" allowOverlap="1" wp14:anchorId="4C257131" wp14:editId="4CF5F263">
            <wp:simplePos x="0" y="0"/>
            <wp:positionH relativeFrom="column">
              <wp:posOffset>662305</wp:posOffset>
            </wp:positionH>
            <wp:positionV relativeFrom="paragraph">
              <wp:posOffset>32385</wp:posOffset>
            </wp:positionV>
            <wp:extent cx="5334000" cy="1866900"/>
            <wp:effectExtent l="0" t="0" r="0" b="0"/>
            <wp:wrapNone/>
            <wp:docPr id="1598829157" name="g_fig3_finding_gene.png" descr="g_fig3_finding_gene.png" title="g_fig3_finding_ge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66900"/>
                    </a:xfrm>
                    <a:prstGeom prst="rect">
                      <a:avLst/>
                    </a:prstGeom>
                  </pic:spPr>
                </pic:pic>
              </a:graphicData>
            </a:graphic>
            <wp14:sizeRelH relativeFrom="page">
              <wp14:pctWidth>0</wp14:pctWidth>
            </wp14:sizeRelH>
            <wp14:sizeRelV relativeFrom="page">
              <wp14:pctHeight>0</wp14:pctHeight>
            </wp14:sizeRelV>
          </wp:anchor>
        </w:drawing>
      </w:r>
      <w:r w:rsidR="00F80848">
        <w:rPr>
          <w:noProof/>
        </w:rPr>
        <mc:AlternateContent>
          <mc:Choice Requires="wps">
            <w:drawing>
              <wp:anchor distT="0" distB="0" distL="114300" distR="114300" simplePos="0" relativeHeight="251666432" behindDoc="0" locked="0" layoutInCell="1" allowOverlap="1" wp14:anchorId="55ACE743" wp14:editId="459E438A">
                <wp:simplePos x="0" y="0"/>
                <wp:positionH relativeFrom="column">
                  <wp:posOffset>586105</wp:posOffset>
                </wp:positionH>
                <wp:positionV relativeFrom="paragraph">
                  <wp:posOffset>1956435</wp:posOffset>
                </wp:positionV>
                <wp:extent cx="5334000" cy="635"/>
                <wp:effectExtent l="0" t="0" r="0" b="0"/>
                <wp:wrapNone/>
                <wp:docPr id="1849808438"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5835AEFA" w14:textId="67347383" w:rsidR="00F80848" w:rsidRPr="00F80848" w:rsidRDefault="00F80848" w:rsidP="00F80848">
                            <w:pPr>
                              <w:pStyle w:val="Caption"/>
                              <w:jc w:val="center"/>
                              <w:rPr>
                                <w:b w:val="0"/>
                                <w:bCs w:val="0"/>
                                <w:noProof/>
                                <w:sz w:val="22"/>
                                <w:szCs w:val="22"/>
                              </w:rPr>
                            </w:pPr>
                            <w:r w:rsidRPr="00F80848">
                              <w:rPr>
                                <w:b w:val="0"/>
                                <w:bCs w:val="0"/>
                              </w:rPr>
                              <w:t xml:space="preserve">Figure </w:t>
                            </w:r>
                            <w:r w:rsidRPr="00F80848">
                              <w:rPr>
                                <w:b w:val="0"/>
                                <w:bCs w:val="0"/>
                              </w:rPr>
                              <w:fldChar w:fldCharType="begin"/>
                            </w:r>
                            <w:r w:rsidRPr="00F80848">
                              <w:rPr>
                                <w:b w:val="0"/>
                                <w:bCs w:val="0"/>
                              </w:rPr>
                              <w:instrText xml:space="preserve"> SEQ Figure \* ARABIC </w:instrText>
                            </w:r>
                            <w:r w:rsidRPr="00F80848">
                              <w:rPr>
                                <w:b w:val="0"/>
                                <w:bCs w:val="0"/>
                              </w:rPr>
                              <w:fldChar w:fldCharType="separate"/>
                            </w:r>
                            <w:r w:rsidR="00B213EE">
                              <w:rPr>
                                <w:b w:val="0"/>
                                <w:bCs w:val="0"/>
                                <w:noProof/>
                              </w:rPr>
                              <w:t>3</w:t>
                            </w:r>
                            <w:r w:rsidRPr="00F80848">
                              <w:rPr>
                                <w:b w:val="0"/>
                                <w:bCs w:val="0"/>
                              </w:rPr>
                              <w:fldChar w:fldCharType="end"/>
                            </w:r>
                            <w:r w:rsidRPr="00F80848">
                              <w:rPr>
                                <w:b w:val="0"/>
                                <w:bCs w:val="0"/>
                              </w:rPr>
                              <w:t>:Locating a gene - start codon, stop codon and the open reading frame between them.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ACE743" id="_x0000_s1028" type="#_x0000_t202" style="position:absolute;left:0;text-align:left;margin-left:46.15pt;margin-top:154.05pt;width:420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" stroked="f">
                <v:textbox style="mso-fit-shape-to-text:t" inset="0,0,0,0">
                  <w:txbxContent>
                    <w:p w14:paraId="5835AEFA" w14:textId="67347383" w:rsidR="00F80848" w:rsidRPr="00F80848" w:rsidRDefault="00F80848" w:rsidP="00F80848">
                      <w:pPr>
                        <w:pStyle w:val="Caption"/>
                        <w:jc w:val="center"/>
                        <w:rPr>
                          <w:b w:val="0"/>
                          <w:bCs w:val="0"/>
                          <w:noProof/>
                          <w:sz w:val="22"/>
                          <w:szCs w:val="22"/>
                        </w:rPr>
                      </w:pPr>
                      <w:r w:rsidRPr="00F80848">
                        <w:rPr>
                          <w:b w:val="0"/>
                          <w:bCs w:val="0"/>
                        </w:rPr>
                        <w:t xml:space="preserve">Figure </w:t>
                      </w:r>
                      <w:r w:rsidRPr="00F80848">
                        <w:rPr>
                          <w:b w:val="0"/>
                          <w:bCs w:val="0"/>
                        </w:rPr>
                        <w:fldChar w:fldCharType="begin"/>
                      </w:r>
                      <w:r w:rsidRPr="00F80848">
                        <w:rPr>
                          <w:b w:val="0"/>
                          <w:bCs w:val="0"/>
                        </w:rPr>
                        <w:instrText xml:space="preserve"> SEQ Figure \* ARABIC </w:instrText>
                      </w:r>
                      <w:r w:rsidRPr="00F80848">
                        <w:rPr>
                          <w:b w:val="0"/>
                          <w:bCs w:val="0"/>
                        </w:rPr>
                        <w:fldChar w:fldCharType="separate"/>
                      </w:r>
                      <w:r w:rsidR="00B213EE">
                        <w:rPr>
                          <w:b w:val="0"/>
                          <w:bCs w:val="0"/>
                          <w:noProof/>
                        </w:rPr>
                        <w:t>3</w:t>
                      </w:r>
                      <w:r w:rsidRPr="00F80848">
                        <w:rPr>
                          <w:b w:val="0"/>
                          <w:bCs w:val="0"/>
                        </w:rPr>
                        <w:fldChar w:fldCharType="end"/>
                      </w:r>
                      <w:r w:rsidRPr="00F80848">
                        <w:rPr>
                          <w:b w:val="0"/>
                          <w:bCs w:val="0"/>
                        </w:rPr>
                        <w:t>:Locating a gene - start codon, stop codon and the open reading frame between them.</w:t>
                      </w:r>
                    </w:p>
                  </w:txbxContent>
                </v:textbox>
              </v:shape>
            </w:pict>
          </mc:Fallback>
        </mc:AlternateContent>
      </w:r>
    </w:p>
    <w:p w14:paraId="5934982D" w14:textId="083F9614" w:rsidR="00F80848" w:rsidRDefault="00F80848" w:rsidP="00983910">
      <w:pPr>
        <w:jc w:val="both"/>
        <w:rPr>
          <w:noProof/>
        </w:rPr>
      </w:pPr>
    </w:p>
    <w:p w14:paraId="234A446D" w14:textId="28C8C136" w:rsidR="00F80848" w:rsidRDefault="00F80848" w:rsidP="00983910">
      <w:pPr>
        <w:jc w:val="both"/>
        <w:rPr>
          <w:rFonts w:ascii="Calibri" w:hAnsi="Calibri" w:cs="Calibri"/>
          <w:color w:val="000000" w:themeColor="text1"/>
          <w:sz w:val="24"/>
          <w:szCs w:val="24"/>
        </w:rPr>
      </w:pPr>
    </w:p>
    <w:p w14:paraId="0BEDB720" w14:textId="71A351E4" w:rsidR="00F80848" w:rsidRDefault="00F80848" w:rsidP="00983910">
      <w:pPr>
        <w:jc w:val="both"/>
        <w:rPr>
          <w:rFonts w:ascii="Calibri" w:hAnsi="Calibri" w:cs="Calibri"/>
          <w:color w:val="000000" w:themeColor="text1"/>
          <w:sz w:val="24"/>
          <w:szCs w:val="24"/>
        </w:rPr>
      </w:pPr>
    </w:p>
    <w:p w14:paraId="72167152" w14:textId="63B81E86" w:rsidR="00F80848" w:rsidRDefault="00F80848" w:rsidP="00983910">
      <w:pPr>
        <w:jc w:val="both"/>
        <w:rPr>
          <w:rFonts w:ascii="Calibri" w:hAnsi="Calibri" w:cs="Calibri"/>
          <w:color w:val="000000" w:themeColor="text1"/>
          <w:sz w:val="24"/>
          <w:szCs w:val="24"/>
        </w:rPr>
      </w:pPr>
    </w:p>
    <w:p w14:paraId="696CA0B8" w14:textId="3F7C3C08" w:rsidR="002435BF" w:rsidRDefault="002435BF" w:rsidP="00983910">
      <w:pPr>
        <w:jc w:val="both"/>
        <w:rPr>
          <w:rFonts w:ascii="Calibri" w:hAnsi="Calibri" w:cs="Calibri"/>
          <w:color w:val="000000" w:themeColor="text1"/>
          <w:sz w:val="24"/>
          <w:szCs w:val="24"/>
        </w:rPr>
      </w:pPr>
    </w:p>
    <w:p w14:paraId="0C149ABF" w14:textId="77777777" w:rsidR="00F80848" w:rsidRDefault="00F80848" w:rsidP="00983910">
      <w:pPr>
        <w:jc w:val="both"/>
        <w:rPr>
          <w:rFonts w:ascii="Calibri" w:hAnsi="Calibri" w:cs="Calibri"/>
          <w:color w:val="000000" w:themeColor="text1"/>
          <w:sz w:val="24"/>
          <w:szCs w:val="24"/>
        </w:rPr>
      </w:pPr>
    </w:p>
    <w:p w14:paraId="3EE6BBB5" w14:textId="77777777" w:rsidR="00F80848" w:rsidRPr="00F80848" w:rsidRDefault="00F80848" w:rsidP="00983910">
      <w:pPr>
        <w:pStyle w:val="Heading1"/>
      </w:pPr>
      <w:r w:rsidRPr="00F80848">
        <w:lastRenderedPageBreak/>
        <w:t>Genes in Prokaryotes and Eukaryotes</w:t>
      </w:r>
    </w:p>
    <w:p w14:paraId="34BBEDB0"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Although genes perform the same fundamental role in all living organisms, their structure differs between prokaryotes and eukaryotes.</w:t>
      </w:r>
    </w:p>
    <w:p w14:paraId="289A5819"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In </w:t>
      </w:r>
      <w:r w:rsidRPr="00F80848">
        <w:rPr>
          <w:rFonts w:ascii="Calibri" w:hAnsi="Calibri" w:cs="Calibri"/>
          <w:b/>
          <w:bCs/>
          <w:color w:val="000000" w:themeColor="text1"/>
          <w:sz w:val="24"/>
          <w:szCs w:val="24"/>
        </w:rPr>
        <w:t>prokaryotes</w:t>
      </w:r>
      <w:r w:rsidRPr="00F80848">
        <w:rPr>
          <w:rFonts w:ascii="Calibri" w:hAnsi="Calibri" w:cs="Calibri"/>
          <w:color w:val="000000" w:themeColor="text1"/>
          <w:sz w:val="24"/>
          <w:szCs w:val="24"/>
        </w:rPr>
        <w:t xml:space="preserve"> such as bacteria, genes are generally continuous sequences of DNA. The coding information is arranged in an uninterrupted manner, often described as </w:t>
      </w:r>
      <w:r w:rsidRPr="00F80848">
        <w:rPr>
          <w:rFonts w:ascii="Calibri" w:hAnsi="Calibri" w:cs="Calibri"/>
          <w:b/>
          <w:bCs/>
          <w:color w:val="000000" w:themeColor="text1"/>
          <w:sz w:val="24"/>
          <w:szCs w:val="24"/>
        </w:rPr>
        <w:t>"beads on a string."</w:t>
      </w:r>
      <w:r w:rsidRPr="00F80848">
        <w:rPr>
          <w:rFonts w:ascii="Calibri" w:hAnsi="Calibri" w:cs="Calibri"/>
          <w:color w:val="000000" w:themeColor="text1"/>
          <w:sz w:val="24"/>
          <w:szCs w:val="24"/>
        </w:rPr>
        <w:t xml:space="preserve"> Because prokaryotic genes usually lack introns, the entire coding sequence can be transcribed and translated directly into proteins.</w:t>
      </w:r>
    </w:p>
    <w:p w14:paraId="443284C8"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In </w:t>
      </w:r>
      <w:r w:rsidRPr="00F80848">
        <w:rPr>
          <w:rFonts w:ascii="Calibri" w:hAnsi="Calibri" w:cs="Calibri"/>
          <w:b/>
          <w:bCs/>
          <w:color w:val="000000" w:themeColor="text1"/>
          <w:sz w:val="24"/>
          <w:szCs w:val="24"/>
        </w:rPr>
        <w:t>eukaryotes</w:t>
      </w:r>
      <w:r w:rsidRPr="00F80848">
        <w:rPr>
          <w:rFonts w:ascii="Calibri" w:hAnsi="Calibri" w:cs="Calibri"/>
          <w:color w:val="000000" w:themeColor="text1"/>
          <w:sz w:val="24"/>
          <w:szCs w:val="24"/>
        </w:rPr>
        <w:t xml:space="preserve">, most genes are divided into </w:t>
      </w:r>
      <w:r w:rsidRPr="00F80848">
        <w:rPr>
          <w:rFonts w:ascii="Calibri" w:hAnsi="Calibri" w:cs="Calibri"/>
          <w:b/>
          <w:bCs/>
          <w:color w:val="000000" w:themeColor="text1"/>
          <w:sz w:val="24"/>
          <w:szCs w:val="24"/>
        </w:rPr>
        <w:t>exons</w:t>
      </w:r>
      <w:r w:rsidRPr="00F80848">
        <w:rPr>
          <w:rFonts w:ascii="Calibri" w:hAnsi="Calibri" w:cs="Calibri"/>
          <w:color w:val="000000" w:themeColor="text1"/>
          <w:sz w:val="24"/>
          <w:szCs w:val="24"/>
        </w:rPr>
        <w:t xml:space="preserve"> and </w:t>
      </w:r>
      <w:r w:rsidRPr="00F80848">
        <w:rPr>
          <w:rFonts w:ascii="Calibri" w:hAnsi="Calibri" w:cs="Calibri"/>
          <w:b/>
          <w:bCs/>
          <w:color w:val="000000" w:themeColor="text1"/>
          <w:sz w:val="24"/>
          <w:szCs w:val="24"/>
        </w:rPr>
        <w:t>introns</w:t>
      </w:r>
      <w:r w:rsidRPr="00F80848">
        <w:rPr>
          <w:rFonts w:ascii="Calibri" w:hAnsi="Calibri" w:cs="Calibri"/>
          <w:color w:val="000000" w:themeColor="text1"/>
          <w:sz w:val="24"/>
          <w:szCs w:val="24"/>
        </w:rPr>
        <w:t>. Exons are the coding regions that contain the information used to produce proteins, while introns are non-coding regions that are removed before translation.</w:t>
      </w:r>
    </w:p>
    <w:p w14:paraId="611CD45B"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During gene expression, the entire gene is first transcribed into a preliminary RNA transcript. The introns are then removed through a process known as </w:t>
      </w:r>
      <w:r w:rsidRPr="00F80848">
        <w:rPr>
          <w:rFonts w:ascii="Calibri" w:hAnsi="Calibri" w:cs="Calibri"/>
          <w:b/>
          <w:bCs/>
          <w:color w:val="000000" w:themeColor="text1"/>
          <w:sz w:val="24"/>
          <w:szCs w:val="24"/>
        </w:rPr>
        <w:t>RNA splicing</w:t>
      </w:r>
      <w:r w:rsidRPr="00F80848">
        <w:rPr>
          <w:rFonts w:ascii="Calibri" w:hAnsi="Calibri" w:cs="Calibri"/>
          <w:color w:val="000000" w:themeColor="text1"/>
          <w:sz w:val="24"/>
          <w:szCs w:val="24"/>
        </w:rPr>
        <w:t>, leaving only the exons joined together to form mature messenger RNA (mRNA).</w:t>
      </w:r>
    </w:p>
    <w:p w14:paraId="2A0B8FE3"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A particularly important feature of eukaryotic genes is </w:t>
      </w:r>
      <w:r w:rsidRPr="00F80848">
        <w:rPr>
          <w:rFonts w:ascii="Calibri" w:hAnsi="Calibri" w:cs="Calibri"/>
          <w:b/>
          <w:bCs/>
          <w:color w:val="000000" w:themeColor="text1"/>
          <w:sz w:val="24"/>
          <w:szCs w:val="24"/>
        </w:rPr>
        <w:t>alternative splicing</w:t>
      </w:r>
      <w:r w:rsidRPr="00F80848">
        <w:rPr>
          <w:rFonts w:ascii="Calibri" w:hAnsi="Calibri" w:cs="Calibri"/>
          <w:color w:val="000000" w:themeColor="text1"/>
          <w:sz w:val="24"/>
          <w:szCs w:val="24"/>
        </w:rPr>
        <w:t>. Through alternative splicing, exons can be combined in different ways, allowing a single gene to produce multiple protein products. This greatly increases protein diversity without requiring a large increase in gene number.</w:t>
      </w:r>
    </w:p>
    <w:p w14:paraId="189BAF5D"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Alternative splicing helps explain how humans can produce hundreds of thousands of different proteins despite having only about 20,000–25,000 genes.</w:t>
      </w:r>
    </w:p>
    <w:p w14:paraId="27A34998" w14:textId="77777777" w:rsidR="00F80848" w:rsidRDefault="00F80848" w:rsidP="00983910">
      <w:pPr>
        <w:pStyle w:val="Heading3"/>
      </w:pPr>
      <w:r w:rsidRPr="00F80848">
        <w:t>Comparison of Prokaryotic and Eukaryotic Genes</w:t>
      </w:r>
    </w:p>
    <w:p w14:paraId="4AC1A851" w14:textId="7832C5C7" w:rsidR="00F80848" w:rsidRPr="00F80848" w:rsidRDefault="00F80848" w:rsidP="00983910"/>
    <w:tbl>
      <w:tblPr>
        <w:tblStyle w:val="TableGrid"/>
        <w:tblW w:w="9396" w:type="dxa"/>
        <w:tblInd w:w="618" w:type="dxa"/>
        <w:tblLook w:val="04A0" w:firstRow="1" w:lastRow="0" w:firstColumn="1" w:lastColumn="0" w:noHBand="0" w:noVBand="1"/>
      </w:tblPr>
      <w:tblGrid>
        <w:gridCol w:w="2061"/>
        <w:gridCol w:w="3292"/>
        <w:gridCol w:w="4043"/>
      </w:tblGrid>
      <w:tr w:rsidR="00F80848" w:rsidRPr="00F80848" w14:paraId="07619D9A" w14:textId="77777777" w:rsidTr="00983910">
        <w:tc>
          <w:tcPr>
            <w:tcW w:w="0" w:type="auto"/>
            <w:hideMark/>
          </w:tcPr>
          <w:p w14:paraId="3E4B18A5"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Feature</w:t>
            </w:r>
          </w:p>
        </w:tc>
        <w:tc>
          <w:tcPr>
            <w:tcW w:w="0" w:type="auto"/>
            <w:hideMark/>
          </w:tcPr>
          <w:p w14:paraId="61FD5645"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Prokaryotic Genes</w:t>
            </w:r>
          </w:p>
        </w:tc>
        <w:tc>
          <w:tcPr>
            <w:tcW w:w="0" w:type="auto"/>
            <w:hideMark/>
          </w:tcPr>
          <w:p w14:paraId="4EE37739"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Eukaryotic Genes</w:t>
            </w:r>
          </w:p>
        </w:tc>
      </w:tr>
      <w:tr w:rsidR="00F80848" w:rsidRPr="00F80848" w14:paraId="19630467" w14:textId="77777777" w:rsidTr="00983910">
        <w:tc>
          <w:tcPr>
            <w:tcW w:w="0" w:type="auto"/>
            <w:hideMark/>
          </w:tcPr>
          <w:p w14:paraId="46E7D2E5"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Arrangement</w:t>
            </w:r>
          </w:p>
        </w:tc>
        <w:tc>
          <w:tcPr>
            <w:tcW w:w="0" w:type="auto"/>
            <w:hideMark/>
          </w:tcPr>
          <w:p w14:paraId="46926CA3"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Continuous coding sequence</w:t>
            </w:r>
          </w:p>
        </w:tc>
        <w:tc>
          <w:tcPr>
            <w:tcW w:w="0" w:type="auto"/>
            <w:hideMark/>
          </w:tcPr>
          <w:p w14:paraId="7A5E940F"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Split into exons and introns</w:t>
            </w:r>
          </w:p>
        </w:tc>
      </w:tr>
      <w:tr w:rsidR="00F80848" w:rsidRPr="00F80848" w14:paraId="669734EE" w14:textId="77777777" w:rsidTr="00983910">
        <w:tc>
          <w:tcPr>
            <w:tcW w:w="0" w:type="auto"/>
            <w:hideMark/>
          </w:tcPr>
          <w:p w14:paraId="06ACAE20"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Introns</w:t>
            </w:r>
          </w:p>
        </w:tc>
        <w:tc>
          <w:tcPr>
            <w:tcW w:w="0" w:type="auto"/>
            <w:hideMark/>
          </w:tcPr>
          <w:p w14:paraId="29A0B8C6" w14:textId="5B971368"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Usually, absent</w:t>
            </w:r>
          </w:p>
        </w:tc>
        <w:tc>
          <w:tcPr>
            <w:tcW w:w="0" w:type="auto"/>
            <w:hideMark/>
          </w:tcPr>
          <w:p w14:paraId="15DD51C8" w14:textId="6A0B238F"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Usually, present</w:t>
            </w:r>
          </w:p>
        </w:tc>
      </w:tr>
      <w:tr w:rsidR="00F80848" w:rsidRPr="00F80848" w14:paraId="2D249F5B" w14:textId="77777777" w:rsidTr="00983910">
        <w:tc>
          <w:tcPr>
            <w:tcW w:w="0" w:type="auto"/>
            <w:hideMark/>
          </w:tcPr>
          <w:p w14:paraId="51D66F0B"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RNA Processing</w:t>
            </w:r>
          </w:p>
        </w:tc>
        <w:tc>
          <w:tcPr>
            <w:tcW w:w="0" w:type="auto"/>
            <w:hideMark/>
          </w:tcPr>
          <w:p w14:paraId="2A6ED802"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Minimal</w:t>
            </w:r>
          </w:p>
        </w:tc>
        <w:tc>
          <w:tcPr>
            <w:tcW w:w="0" w:type="auto"/>
            <w:hideMark/>
          </w:tcPr>
          <w:p w14:paraId="7961847D"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Extensive splicing required</w:t>
            </w:r>
          </w:p>
        </w:tc>
      </w:tr>
      <w:tr w:rsidR="00F80848" w:rsidRPr="00F80848" w14:paraId="2057AA07" w14:textId="77777777" w:rsidTr="00983910">
        <w:tc>
          <w:tcPr>
            <w:tcW w:w="0" w:type="auto"/>
            <w:hideMark/>
          </w:tcPr>
          <w:p w14:paraId="710227EB"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Alternative Splicing</w:t>
            </w:r>
          </w:p>
        </w:tc>
        <w:tc>
          <w:tcPr>
            <w:tcW w:w="0" w:type="auto"/>
            <w:hideMark/>
          </w:tcPr>
          <w:p w14:paraId="7AC2559C" w14:textId="6931EF8A"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Rare</w:t>
            </w:r>
          </w:p>
        </w:tc>
        <w:tc>
          <w:tcPr>
            <w:tcW w:w="0" w:type="auto"/>
            <w:hideMark/>
          </w:tcPr>
          <w:p w14:paraId="0C5B299A"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Common</w:t>
            </w:r>
          </w:p>
        </w:tc>
      </w:tr>
      <w:tr w:rsidR="00F80848" w:rsidRPr="00F80848" w14:paraId="5DAC9B0F" w14:textId="77777777" w:rsidTr="00983910">
        <w:tc>
          <w:tcPr>
            <w:tcW w:w="0" w:type="auto"/>
            <w:hideMark/>
          </w:tcPr>
          <w:p w14:paraId="5E22810B"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Protein Products</w:t>
            </w:r>
          </w:p>
        </w:tc>
        <w:tc>
          <w:tcPr>
            <w:tcW w:w="0" w:type="auto"/>
            <w:hideMark/>
          </w:tcPr>
          <w:p w14:paraId="6CBD6D2B" w14:textId="61A7F74E"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Usually, one gene → one protein</w:t>
            </w:r>
          </w:p>
        </w:tc>
        <w:tc>
          <w:tcPr>
            <w:tcW w:w="0" w:type="auto"/>
            <w:hideMark/>
          </w:tcPr>
          <w:p w14:paraId="3A11F339"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One gene may produce multiple proteins</w:t>
            </w:r>
          </w:p>
        </w:tc>
      </w:tr>
    </w:tbl>
    <w:p w14:paraId="5A0AC86E" w14:textId="01B4D38D" w:rsidR="00F80848" w:rsidRDefault="00F80848" w:rsidP="00983910">
      <w:pPr>
        <w:jc w:val="both"/>
        <w:rPr>
          <w:rFonts w:ascii="Calibri" w:hAnsi="Calibri" w:cs="Calibri"/>
          <w:b/>
          <w:bCs/>
          <w:color w:val="000000" w:themeColor="text1"/>
          <w:sz w:val="24"/>
          <w:szCs w:val="24"/>
        </w:rPr>
      </w:pPr>
    </w:p>
    <w:p w14:paraId="41C587FC" w14:textId="1E8CFBF1" w:rsidR="00F80848" w:rsidRPr="00F80848" w:rsidRDefault="00F80848" w:rsidP="00983910">
      <w:pPr>
        <w:pStyle w:val="Heading3"/>
      </w:pPr>
      <w:r w:rsidRPr="00F80848">
        <w:lastRenderedPageBreak/>
        <w:t>Why is Alternative Splicing Important?</w:t>
      </w:r>
    </w:p>
    <w:p w14:paraId="51FE99D9" w14:textId="04506F51"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Alternative splicing increases genetic efficiency by allowing a single gene to produce different protein variants. This contributes to the complexity of higher organisms and enables cells to produce proteins that are specialized for different functions and tissues.</w:t>
      </w:r>
    </w:p>
    <w:p w14:paraId="2F6108BA" w14:textId="3D9E5AB8"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As a result, alternative splicing plays an important role in growth, development, adaptation, and cellular diversity.</w:t>
      </w:r>
    </w:p>
    <w:p w14:paraId="36242276" w14:textId="0056B679" w:rsidR="00F80848" w:rsidRDefault="00F80848" w:rsidP="00983910">
      <w:pPr>
        <w:jc w:val="both"/>
        <w:rPr>
          <w:rFonts w:ascii="Calibri" w:hAnsi="Calibri" w:cs="Calibri"/>
          <w:color w:val="000000" w:themeColor="text1"/>
          <w:sz w:val="24"/>
          <w:szCs w:val="24"/>
        </w:rPr>
      </w:pPr>
      <w:r>
        <w:rPr>
          <w:noProof/>
        </w:rPr>
        <w:drawing>
          <wp:anchor distT="0" distB="0" distL="114300" distR="114300" simplePos="0" relativeHeight="251667456" behindDoc="0" locked="0" layoutInCell="1" allowOverlap="1" wp14:anchorId="145B7AC7" wp14:editId="482D3854">
            <wp:simplePos x="0" y="0"/>
            <wp:positionH relativeFrom="column">
              <wp:posOffset>959485</wp:posOffset>
            </wp:positionH>
            <wp:positionV relativeFrom="paragraph">
              <wp:posOffset>66040</wp:posOffset>
            </wp:positionV>
            <wp:extent cx="4572000" cy="2505075"/>
            <wp:effectExtent l="0" t="0" r="0" b="9525"/>
            <wp:wrapNone/>
            <wp:docPr id="601243290" name="g_fig4_exons_introns.png" descr="g_fig4_exons_introns.png" title="g_fig4_exons_intr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505075"/>
                    </a:xfrm>
                    <a:prstGeom prst="rect">
                      <a:avLst/>
                    </a:prstGeom>
                  </pic:spPr>
                </pic:pic>
              </a:graphicData>
            </a:graphic>
            <wp14:sizeRelH relativeFrom="page">
              <wp14:pctWidth>0</wp14:pctWidth>
            </wp14:sizeRelH>
            <wp14:sizeRelV relativeFrom="page">
              <wp14:pctHeight>0</wp14:pctHeight>
            </wp14:sizeRelV>
          </wp:anchor>
        </w:drawing>
      </w:r>
    </w:p>
    <w:p w14:paraId="0BDC6070" w14:textId="77777777" w:rsidR="00F80848" w:rsidRDefault="00F80848" w:rsidP="00983910">
      <w:pPr>
        <w:jc w:val="both"/>
        <w:rPr>
          <w:rFonts w:ascii="Calibri" w:hAnsi="Calibri" w:cs="Calibri"/>
          <w:color w:val="000000" w:themeColor="text1"/>
          <w:sz w:val="24"/>
          <w:szCs w:val="24"/>
        </w:rPr>
      </w:pPr>
    </w:p>
    <w:p w14:paraId="07B1C44F" w14:textId="77777777" w:rsidR="00F80848" w:rsidRDefault="00F80848" w:rsidP="00983910">
      <w:pPr>
        <w:jc w:val="both"/>
        <w:rPr>
          <w:rFonts w:ascii="Calibri" w:hAnsi="Calibri" w:cs="Calibri"/>
          <w:color w:val="000000" w:themeColor="text1"/>
          <w:sz w:val="24"/>
          <w:szCs w:val="24"/>
        </w:rPr>
      </w:pPr>
    </w:p>
    <w:p w14:paraId="2843FC39" w14:textId="4E6D261E" w:rsidR="00F80848" w:rsidRDefault="00F80848" w:rsidP="00983910">
      <w:pPr>
        <w:jc w:val="both"/>
        <w:rPr>
          <w:rFonts w:ascii="Calibri" w:hAnsi="Calibri" w:cs="Calibri"/>
          <w:color w:val="000000" w:themeColor="text1"/>
          <w:sz w:val="24"/>
          <w:szCs w:val="24"/>
        </w:rPr>
      </w:pPr>
    </w:p>
    <w:p w14:paraId="6E65882E" w14:textId="77777777" w:rsidR="00F80848" w:rsidRDefault="00F80848" w:rsidP="00983910">
      <w:pPr>
        <w:jc w:val="both"/>
        <w:rPr>
          <w:rFonts w:ascii="Calibri" w:hAnsi="Calibri" w:cs="Calibri"/>
          <w:color w:val="000000" w:themeColor="text1"/>
          <w:sz w:val="24"/>
          <w:szCs w:val="24"/>
        </w:rPr>
      </w:pPr>
    </w:p>
    <w:p w14:paraId="00811D69" w14:textId="77777777" w:rsidR="00F80848" w:rsidRDefault="00F80848" w:rsidP="00983910">
      <w:pPr>
        <w:jc w:val="both"/>
        <w:rPr>
          <w:rFonts w:ascii="Calibri" w:hAnsi="Calibri" w:cs="Calibri"/>
          <w:color w:val="000000" w:themeColor="text1"/>
          <w:sz w:val="24"/>
          <w:szCs w:val="24"/>
        </w:rPr>
      </w:pPr>
    </w:p>
    <w:p w14:paraId="08B5D230" w14:textId="77777777" w:rsidR="00F80848" w:rsidRDefault="00F80848" w:rsidP="00983910">
      <w:pPr>
        <w:jc w:val="both"/>
        <w:rPr>
          <w:rFonts w:ascii="Calibri" w:hAnsi="Calibri" w:cs="Calibri"/>
          <w:color w:val="000000" w:themeColor="text1"/>
          <w:sz w:val="24"/>
          <w:szCs w:val="24"/>
        </w:rPr>
      </w:pPr>
    </w:p>
    <w:p w14:paraId="25BD1C4D" w14:textId="19A302DF" w:rsidR="00F80848" w:rsidRDefault="00AC12E1" w:rsidP="00983910">
      <w:pPr>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69504" behindDoc="0" locked="0" layoutInCell="1" allowOverlap="1" wp14:anchorId="6C166E01" wp14:editId="2C09D6C3">
                <wp:simplePos x="0" y="0"/>
                <wp:positionH relativeFrom="column">
                  <wp:posOffset>654685</wp:posOffset>
                </wp:positionH>
                <wp:positionV relativeFrom="paragraph">
                  <wp:posOffset>241935</wp:posOffset>
                </wp:positionV>
                <wp:extent cx="4572000" cy="635"/>
                <wp:effectExtent l="0" t="0" r="0" b="0"/>
                <wp:wrapNone/>
                <wp:docPr id="1426006716" name="Text Box 1"/>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89E9175" w14:textId="2662238C" w:rsidR="00F80848" w:rsidRPr="00F80848" w:rsidRDefault="00F80848" w:rsidP="00F80848">
                            <w:pPr>
                              <w:pStyle w:val="Caption"/>
                              <w:jc w:val="center"/>
                              <w:rPr>
                                <w:b w:val="0"/>
                                <w:bCs w:val="0"/>
                                <w:noProof/>
                                <w:sz w:val="22"/>
                                <w:szCs w:val="22"/>
                              </w:rPr>
                            </w:pPr>
                            <w:r w:rsidRPr="00F80848">
                              <w:rPr>
                                <w:b w:val="0"/>
                                <w:bCs w:val="0"/>
                              </w:rPr>
                              <w:t xml:space="preserve">Figure </w:t>
                            </w:r>
                            <w:r w:rsidRPr="00F80848">
                              <w:rPr>
                                <w:b w:val="0"/>
                                <w:bCs w:val="0"/>
                              </w:rPr>
                              <w:fldChar w:fldCharType="begin"/>
                            </w:r>
                            <w:r w:rsidRPr="00F80848">
                              <w:rPr>
                                <w:b w:val="0"/>
                                <w:bCs w:val="0"/>
                              </w:rPr>
                              <w:instrText xml:space="preserve"> SEQ Figure \* ARABIC </w:instrText>
                            </w:r>
                            <w:r w:rsidRPr="00F80848">
                              <w:rPr>
                                <w:b w:val="0"/>
                                <w:bCs w:val="0"/>
                              </w:rPr>
                              <w:fldChar w:fldCharType="separate"/>
                            </w:r>
                            <w:r w:rsidR="00B213EE">
                              <w:rPr>
                                <w:b w:val="0"/>
                                <w:bCs w:val="0"/>
                                <w:noProof/>
                              </w:rPr>
                              <w:t>4</w:t>
                            </w:r>
                            <w:r w:rsidRPr="00F80848">
                              <w:rPr>
                                <w:b w:val="0"/>
                                <w:bCs w:val="0"/>
                              </w:rPr>
                              <w:fldChar w:fldCharType="end"/>
                            </w:r>
                            <w:r w:rsidRPr="00F80848">
                              <w:rPr>
                                <w:b w:val="0"/>
                                <w:bCs w:val="0"/>
                              </w:rPr>
                              <w:t>: Eukaryotic genes are split into exons and introns; alternative splicing lets one gene make several proteins.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66E01" id="_x0000_s1029" type="#_x0000_t202" style="position:absolute;left:0;text-align:left;margin-left:51.55pt;margin-top:19.05pt;width:5in;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" stroked="f">
                <v:textbox style="mso-fit-shape-to-text:t" inset="0,0,0,0">
                  <w:txbxContent>
                    <w:p w14:paraId="489E9175" w14:textId="2662238C" w:rsidR="00F80848" w:rsidRPr="00F80848" w:rsidRDefault="00F80848" w:rsidP="00F80848">
                      <w:pPr>
                        <w:pStyle w:val="Caption"/>
                        <w:jc w:val="center"/>
                        <w:rPr>
                          <w:b w:val="0"/>
                          <w:bCs w:val="0"/>
                          <w:noProof/>
                          <w:sz w:val="22"/>
                          <w:szCs w:val="22"/>
                        </w:rPr>
                      </w:pPr>
                      <w:r w:rsidRPr="00F80848">
                        <w:rPr>
                          <w:b w:val="0"/>
                          <w:bCs w:val="0"/>
                        </w:rPr>
                        <w:t xml:space="preserve">Figure </w:t>
                      </w:r>
                      <w:r w:rsidRPr="00F80848">
                        <w:rPr>
                          <w:b w:val="0"/>
                          <w:bCs w:val="0"/>
                        </w:rPr>
                        <w:fldChar w:fldCharType="begin"/>
                      </w:r>
                      <w:r w:rsidRPr="00F80848">
                        <w:rPr>
                          <w:b w:val="0"/>
                          <w:bCs w:val="0"/>
                        </w:rPr>
                        <w:instrText xml:space="preserve"> SEQ Figure \* ARABIC </w:instrText>
                      </w:r>
                      <w:r w:rsidRPr="00F80848">
                        <w:rPr>
                          <w:b w:val="0"/>
                          <w:bCs w:val="0"/>
                        </w:rPr>
                        <w:fldChar w:fldCharType="separate"/>
                      </w:r>
                      <w:r w:rsidR="00B213EE">
                        <w:rPr>
                          <w:b w:val="0"/>
                          <w:bCs w:val="0"/>
                          <w:noProof/>
                        </w:rPr>
                        <w:t>4</w:t>
                      </w:r>
                      <w:r w:rsidRPr="00F80848">
                        <w:rPr>
                          <w:b w:val="0"/>
                          <w:bCs w:val="0"/>
                        </w:rPr>
                        <w:fldChar w:fldCharType="end"/>
                      </w:r>
                      <w:r w:rsidRPr="00F80848">
                        <w:rPr>
                          <w:b w:val="0"/>
                          <w:bCs w:val="0"/>
                        </w:rPr>
                        <w:t>: Eukaryotic genes are split into exons and introns; alternative splicing lets one gene make several proteins.</w:t>
                      </w:r>
                    </w:p>
                  </w:txbxContent>
                </v:textbox>
              </v:shape>
            </w:pict>
          </mc:Fallback>
        </mc:AlternateContent>
      </w:r>
    </w:p>
    <w:p w14:paraId="34DB307E" w14:textId="77777777" w:rsidR="00F80848" w:rsidRDefault="00F80848" w:rsidP="00983910">
      <w:pPr>
        <w:jc w:val="both"/>
        <w:rPr>
          <w:rFonts w:ascii="Calibri" w:hAnsi="Calibri" w:cs="Calibri"/>
          <w:color w:val="000000" w:themeColor="text1"/>
          <w:sz w:val="24"/>
          <w:szCs w:val="24"/>
        </w:rPr>
      </w:pPr>
    </w:p>
    <w:p w14:paraId="4F20EA42" w14:textId="77777777" w:rsidR="00F80848" w:rsidRDefault="00F80848" w:rsidP="00983910">
      <w:pPr>
        <w:jc w:val="both"/>
        <w:rPr>
          <w:rFonts w:ascii="Calibri" w:hAnsi="Calibri" w:cs="Calibri"/>
          <w:color w:val="000000" w:themeColor="text1"/>
          <w:sz w:val="24"/>
          <w:szCs w:val="24"/>
        </w:rPr>
      </w:pPr>
    </w:p>
    <w:p w14:paraId="124F63E1" w14:textId="77777777" w:rsidR="00F80848" w:rsidRPr="00F80848" w:rsidRDefault="00F80848" w:rsidP="00983910">
      <w:pPr>
        <w:pStyle w:val="Heading1"/>
      </w:pPr>
      <w:r w:rsidRPr="00F80848">
        <w:t>What is a Chromosome?</w:t>
      </w:r>
    </w:p>
    <w:p w14:paraId="0AB76C55" w14:textId="76F859A2"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A </w:t>
      </w:r>
      <w:r w:rsidRPr="00F80848">
        <w:rPr>
          <w:rFonts w:ascii="Calibri" w:hAnsi="Calibri" w:cs="Calibri"/>
          <w:b/>
          <w:bCs/>
          <w:color w:val="000000" w:themeColor="text1"/>
          <w:sz w:val="24"/>
          <w:szCs w:val="24"/>
        </w:rPr>
        <w:t>chromosome</w:t>
      </w:r>
      <w:r w:rsidRPr="00F80848">
        <w:rPr>
          <w:rFonts w:ascii="Calibri" w:hAnsi="Calibri" w:cs="Calibri"/>
          <w:color w:val="000000" w:themeColor="text1"/>
          <w:sz w:val="24"/>
          <w:szCs w:val="24"/>
        </w:rPr>
        <w:t xml:space="preserve"> is a thread-like structure composed of DNA and proteins that carries genetic information in the form of genes. Chromosomes serve as the organized packages of DNA within cells, ensuring that genetic information can be stored, protected, and accurately transmitted during cell division.</w:t>
      </w:r>
    </w:p>
    <w:p w14:paraId="39C3B832"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Each chromosome contains a single, long DNA molecule associated with proteins called </w:t>
      </w:r>
      <w:r w:rsidRPr="00F80848">
        <w:rPr>
          <w:rFonts w:ascii="Calibri" w:hAnsi="Calibri" w:cs="Calibri"/>
          <w:b/>
          <w:bCs/>
          <w:color w:val="000000" w:themeColor="text1"/>
          <w:sz w:val="24"/>
          <w:szCs w:val="24"/>
        </w:rPr>
        <w:t>histones</w:t>
      </w:r>
      <w:r w:rsidRPr="00F80848">
        <w:rPr>
          <w:rFonts w:ascii="Calibri" w:hAnsi="Calibri" w:cs="Calibri"/>
          <w:color w:val="000000" w:themeColor="text1"/>
          <w:sz w:val="24"/>
          <w:szCs w:val="24"/>
        </w:rPr>
        <w:t>. Depending on the organism, a chromosome may contain thousands of genes and millions of base pairs. In humans, some chromosomes contain up to hundreds of millions of DNA base pairs.</w:t>
      </w:r>
    </w:p>
    <w:p w14:paraId="247E1C4D" w14:textId="256089EC"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One of the remarkable features of chromosomes is their ability to compact large amounts of DNA into a very small space. If the DNA from a single human cell were stretched out completely, it would measure approximately </w:t>
      </w:r>
      <w:r w:rsidRPr="00F80848">
        <w:rPr>
          <w:rFonts w:ascii="Calibri" w:hAnsi="Calibri" w:cs="Calibri"/>
          <w:b/>
          <w:bCs/>
          <w:color w:val="000000" w:themeColor="text1"/>
          <w:sz w:val="24"/>
          <w:szCs w:val="24"/>
        </w:rPr>
        <w:t>two meters in length</w:t>
      </w:r>
      <w:r w:rsidRPr="00F80848">
        <w:rPr>
          <w:rFonts w:ascii="Calibri" w:hAnsi="Calibri" w:cs="Calibri"/>
          <w:color w:val="000000" w:themeColor="text1"/>
          <w:sz w:val="24"/>
          <w:szCs w:val="24"/>
        </w:rPr>
        <w:t>. Through a series of packaging steps, this DNA is condensed sufficiently to fit within a nucleus only a few micrometers in diameter.</w:t>
      </w:r>
    </w:p>
    <w:p w14:paraId="15106A0D"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lastRenderedPageBreak/>
        <w:t xml:space="preserve">DNA is first wrapped around histone proteins to form </w:t>
      </w:r>
      <w:r w:rsidRPr="00F80848">
        <w:rPr>
          <w:rFonts w:ascii="Calibri" w:hAnsi="Calibri" w:cs="Calibri"/>
          <w:b/>
          <w:bCs/>
          <w:color w:val="000000" w:themeColor="text1"/>
          <w:sz w:val="24"/>
          <w:szCs w:val="24"/>
        </w:rPr>
        <w:t>nucleosomes</w:t>
      </w:r>
      <w:r w:rsidRPr="00F80848">
        <w:rPr>
          <w:rFonts w:ascii="Calibri" w:hAnsi="Calibri" w:cs="Calibri"/>
          <w:color w:val="000000" w:themeColor="text1"/>
          <w:sz w:val="24"/>
          <w:szCs w:val="24"/>
        </w:rPr>
        <w:t xml:space="preserve">, often described as "beads on a string." These nucleosomes coil and fold further to form </w:t>
      </w:r>
      <w:r w:rsidRPr="00F80848">
        <w:rPr>
          <w:rFonts w:ascii="Calibri" w:hAnsi="Calibri" w:cs="Calibri"/>
          <w:b/>
          <w:bCs/>
          <w:color w:val="000000" w:themeColor="text1"/>
          <w:sz w:val="24"/>
          <w:szCs w:val="24"/>
        </w:rPr>
        <w:t>chromatin</w:t>
      </w:r>
      <w:r w:rsidRPr="00F80848">
        <w:rPr>
          <w:rFonts w:ascii="Calibri" w:hAnsi="Calibri" w:cs="Calibri"/>
          <w:color w:val="000000" w:themeColor="text1"/>
          <w:sz w:val="24"/>
          <w:szCs w:val="24"/>
        </w:rPr>
        <w:t>, which becomes highly condensed during cell division to produce visible chromosomes.</w:t>
      </w:r>
    </w:p>
    <w:p w14:paraId="31C1316A" w14:textId="429760DA" w:rsidR="00F80848" w:rsidRPr="00F80848" w:rsidRDefault="00F80848" w:rsidP="00983910">
      <w:pPr>
        <w:pStyle w:val="Heading3"/>
      </w:pPr>
      <w:r w:rsidRPr="00F80848">
        <w:t>DNA Packaging Pathway</w:t>
      </w:r>
      <w:r w:rsidR="00983910">
        <w:br/>
      </w:r>
    </w:p>
    <w:p w14:paraId="5B918E4A" w14:textId="77777777" w:rsidR="00F80848" w:rsidRPr="00F80848" w:rsidRDefault="00F80848" w:rsidP="00983910">
      <w:pPr>
        <w:ind w:left="1260"/>
        <w:jc w:val="both"/>
        <w:rPr>
          <w:rFonts w:ascii="Calibri" w:hAnsi="Calibri" w:cs="Calibri"/>
          <w:color w:val="000000" w:themeColor="text1"/>
          <w:sz w:val="24"/>
          <w:szCs w:val="24"/>
        </w:rPr>
      </w:pPr>
      <w:r w:rsidRPr="00F80848">
        <w:rPr>
          <w:rFonts w:ascii="Calibri" w:hAnsi="Calibri" w:cs="Calibri"/>
          <w:color w:val="000000" w:themeColor="text1"/>
          <w:sz w:val="24"/>
          <w:szCs w:val="24"/>
        </w:rPr>
        <w:t>DNA → Nucleosome → Chromatin → Chromosome</w:t>
      </w:r>
    </w:p>
    <w:p w14:paraId="7A0CA477" w14:textId="68BF9F6D"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This packaging system protects DNA, maintains organization, and ensures the accurate distribution of genetic material during cell division.</w:t>
      </w:r>
    </w:p>
    <w:p w14:paraId="520E6589" w14:textId="77777777" w:rsidR="00F80848" w:rsidRPr="00F80848" w:rsidRDefault="00F80848" w:rsidP="00983910">
      <w:pPr>
        <w:pStyle w:val="Heading1"/>
      </w:pPr>
      <w:r w:rsidRPr="00F80848">
        <w:t>The Anatomy of a Chromosome</w:t>
      </w:r>
    </w:p>
    <w:p w14:paraId="0D5A1FCD"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A duplicated chromosome consists of two identical </w:t>
      </w:r>
      <w:r w:rsidRPr="00F80848">
        <w:rPr>
          <w:rFonts w:ascii="Calibri" w:hAnsi="Calibri" w:cs="Calibri"/>
          <w:b/>
          <w:bCs/>
          <w:color w:val="000000" w:themeColor="text1"/>
          <w:sz w:val="24"/>
          <w:szCs w:val="24"/>
        </w:rPr>
        <w:t>sister chromatids</w:t>
      </w:r>
      <w:r w:rsidRPr="00F80848">
        <w:rPr>
          <w:rFonts w:ascii="Calibri" w:hAnsi="Calibri" w:cs="Calibri"/>
          <w:color w:val="000000" w:themeColor="text1"/>
          <w:sz w:val="24"/>
          <w:szCs w:val="24"/>
        </w:rPr>
        <w:t xml:space="preserve"> joined together at a region called the </w:t>
      </w:r>
      <w:r w:rsidRPr="00F80848">
        <w:rPr>
          <w:rFonts w:ascii="Calibri" w:hAnsi="Calibri" w:cs="Calibri"/>
          <w:b/>
          <w:bCs/>
          <w:color w:val="000000" w:themeColor="text1"/>
          <w:sz w:val="24"/>
          <w:szCs w:val="24"/>
        </w:rPr>
        <w:t>centromere</w:t>
      </w:r>
      <w:r w:rsidRPr="00F80848">
        <w:rPr>
          <w:rFonts w:ascii="Calibri" w:hAnsi="Calibri" w:cs="Calibri"/>
          <w:color w:val="000000" w:themeColor="text1"/>
          <w:sz w:val="24"/>
          <w:szCs w:val="24"/>
        </w:rPr>
        <w:t>. These chromatids are produced during DNA replication and contain identical genetic information.</w:t>
      </w:r>
    </w:p>
    <w:p w14:paraId="5582A595"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Several important structures can be identified within a chromosome:</w:t>
      </w:r>
    </w:p>
    <w:p w14:paraId="1017221E" w14:textId="77777777" w:rsidR="00F80848" w:rsidRPr="00F80848" w:rsidRDefault="00F80848" w:rsidP="00983910">
      <w:pPr>
        <w:numPr>
          <w:ilvl w:val="0"/>
          <w:numId w:val="22"/>
        </w:numPr>
        <w:tabs>
          <w:tab w:val="clear" w:pos="720"/>
          <w:tab w:val="num" w:pos="16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Sister Chromatids</w:t>
      </w:r>
      <w:r w:rsidRPr="00F80848">
        <w:rPr>
          <w:rFonts w:ascii="Calibri" w:hAnsi="Calibri" w:cs="Calibri"/>
          <w:color w:val="000000" w:themeColor="text1"/>
          <w:sz w:val="24"/>
          <w:szCs w:val="24"/>
        </w:rPr>
        <w:t xml:space="preserve"> – two identical copies of a replicated chromosome.</w:t>
      </w:r>
    </w:p>
    <w:p w14:paraId="62849C55" w14:textId="7C2438B5" w:rsidR="00F80848" w:rsidRPr="00F80848" w:rsidRDefault="00F80848" w:rsidP="00983910">
      <w:pPr>
        <w:numPr>
          <w:ilvl w:val="0"/>
          <w:numId w:val="22"/>
        </w:numPr>
        <w:tabs>
          <w:tab w:val="clear" w:pos="720"/>
          <w:tab w:val="num" w:pos="16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Centromere</w:t>
      </w:r>
      <w:r w:rsidRPr="00F80848">
        <w:rPr>
          <w:rFonts w:ascii="Calibri" w:hAnsi="Calibri" w:cs="Calibri"/>
          <w:color w:val="000000" w:themeColor="text1"/>
          <w:sz w:val="24"/>
          <w:szCs w:val="24"/>
        </w:rPr>
        <w:t xml:space="preserve"> – the constricted region that joins the sister chromatids and serves as an attachment point for spindle fibers during cell division.</w:t>
      </w:r>
    </w:p>
    <w:p w14:paraId="146E5501" w14:textId="77777777" w:rsidR="00F80848" w:rsidRPr="00F80848" w:rsidRDefault="00F80848" w:rsidP="00983910">
      <w:pPr>
        <w:numPr>
          <w:ilvl w:val="0"/>
          <w:numId w:val="22"/>
        </w:numPr>
        <w:tabs>
          <w:tab w:val="clear" w:pos="720"/>
          <w:tab w:val="num" w:pos="16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Telomeres</w:t>
      </w:r>
      <w:r w:rsidRPr="00F80848">
        <w:rPr>
          <w:rFonts w:ascii="Calibri" w:hAnsi="Calibri" w:cs="Calibri"/>
          <w:color w:val="000000" w:themeColor="text1"/>
          <w:sz w:val="24"/>
          <w:szCs w:val="24"/>
        </w:rPr>
        <w:t xml:space="preserve"> – protective DNA sequences located at the ends of chromosomes that help maintain chromosome stability.</w:t>
      </w:r>
    </w:p>
    <w:p w14:paraId="67BFBEF5" w14:textId="77777777" w:rsidR="00F80848" w:rsidRPr="00F80848" w:rsidRDefault="00F80848" w:rsidP="00983910">
      <w:pPr>
        <w:numPr>
          <w:ilvl w:val="0"/>
          <w:numId w:val="22"/>
        </w:numPr>
        <w:tabs>
          <w:tab w:val="clear" w:pos="720"/>
          <w:tab w:val="num" w:pos="16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Short Arm (p arm)</w:t>
      </w:r>
      <w:r w:rsidRPr="00F80848">
        <w:rPr>
          <w:rFonts w:ascii="Calibri" w:hAnsi="Calibri" w:cs="Calibri"/>
          <w:color w:val="000000" w:themeColor="text1"/>
          <w:sz w:val="24"/>
          <w:szCs w:val="24"/>
        </w:rPr>
        <w:t xml:space="preserve"> – the shorter section of the chromosome extending from the centromere.</w:t>
      </w:r>
    </w:p>
    <w:p w14:paraId="420DB4AA" w14:textId="77777777" w:rsidR="00F80848" w:rsidRPr="00F80848" w:rsidRDefault="00F80848" w:rsidP="00983910">
      <w:pPr>
        <w:numPr>
          <w:ilvl w:val="0"/>
          <w:numId w:val="22"/>
        </w:numPr>
        <w:tabs>
          <w:tab w:val="clear" w:pos="720"/>
          <w:tab w:val="num" w:pos="16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Long Arm (q arm)</w:t>
      </w:r>
      <w:r w:rsidRPr="00F80848">
        <w:rPr>
          <w:rFonts w:ascii="Calibri" w:hAnsi="Calibri" w:cs="Calibri"/>
          <w:color w:val="000000" w:themeColor="text1"/>
          <w:sz w:val="24"/>
          <w:szCs w:val="24"/>
        </w:rPr>
        <w:t xml:space="preserve"> – the longer section of the chromosome extending from the centromere.</w:t>
      </w:r>
    </w:p>
    <w:p w14:paraId="22D8BAAC"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These structural features help chromosomes maintain their integrity and ensure the accurate movement of genetic material during cell division.</w:t>
      </w:r>
    </w:p>
    <w:p w14:paraId="6F7E14F3" w14:textId="209AAB28" w:rsidR="00F80848" w:rsidRDefault="00983910" w:rsidP="00983910">
      <w:pPr>
        <w:pStyle w:val="Heading3"/>
        <w:ind w:left="360"/>
      </w:pPr>
      <w:r>
        <w:br w:type="column"/>
      </w:r>
      <w:r w:rsidR="00F80848" w:rsidRPr="00F80848">
        <w:lastRenderedPageBreak/>
        <w:t>Main Parts of a Chromosome</w:t>
      </w:r>
    </w:p>
    <w:p w14:paraId="4E11BD47" w14:textId="4BF8E5DF" w:rsidR="00F80848" w:rsidRDefault="00F80848" w:rsidP="00983910"/>
    <w:p w14:paraId="1A5A8BD6" w14:textId="77777777" w:rsidR="00AC12E1" w:rsidRPr="00F80848" w:rsidRDefault="00AC12E1" w:rsidP="00983910"/>
    <w:tbl>
      <w:tblPr>
        <w:tblStyle w:val="TableGrid"/>
        <w:tblW w:w="0" w:type="auto"/>
        <w:tblInd w:w="852" w:type="dxa"/>
        <w:tblLook w:val="04A0" w:firstRow="1" w:lastRow="0" w:firstColumn="1" w:lastColumn="0" w:noHBand="0" w:noVBand="1"/>
      </w:tblPr>
      <w:tblGrid>
        <w:gridCol w:w="1940"/>
        <w:gridCol w:w="5749"/>
      </w:tblGrid>
      <w:tr w:rsidR="00F80848" w:rsidRPr="00F80848" w14:paraId="6C88FF7A" w14:textId="77777777" w:rsidTr="00983910">
        <w:tc>
          <w:tcPr>
            <w:tcW w:w="0" w:type="auto"/>
            <w:hideMark/>
          </w:tcPr>
          <w:p w14:paraId="52F69E85"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Structure</w:t>
            </w:r>
          </w:p>
        </w:tc>
        <w:tc>
          <w:tcPr>
            <w:tcW w:w="0" w:type="auto"/>
            <w:hideMark/>
          </w:tcPr>
          <w:p w14:paraId="5A2C320D"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Function</w:t>
            </w:r>
          </w:p>
        </w:tc>
      </w:tr>
      <w:tr w:rsidR="00F80848" w:rsidRPr="00F80848" w14:paraId="76A6B469" w14:textId="77777777" w:rsidTr="00983910">
        <w:tc>
          <w:tcPr>
            <w:tcW w:w="0" w:type="auto"/>
            <w:hideMark/>
          </w:tcPr>
          <w:p w14:paraId="5EBDD498"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Sister Chromatids</w:t>
            </w:r>
          </w:p>
        </w:tc>
        <w:tc>
          <w:tcPr>
            <w:tcW w:w="0" w:type="auto"/>
            <w:hideMark/>
          </w:tcPr>
          <w:p w14:paraId="3391AD00"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Identical copies containing the same genetic information</w:t>
            </w:r>
          </w:p>
        </w:tc>
      </w:tr>
      <w:tr w:rsidR="00F80848" w:rsidRPr="00F80848" w14:paraId="23A12601" w14:textId="77777777" w:rsidTr="00983910">
        <w:tc>
          <w:tcPr>
            <w:tcW w:w="0" w:type="auto"/>
            <w:hideMark/>
          </w:tcPr>
          <w:p w14:paraId="7464110F"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Centromere</w:t>
            </w:r>
          </w:p>
        </w:tc>
        <w:tc>
          <w:tcPr>
            <w:tcW w:w="0" w:type="auto"/>
            <w:hideMark/>
          </w:tcPr>
          <w:p w14:paraId="3DEF6276" w14:textId="4C1B74D3"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Holds chromatids together and attaches spindle fibers</w:t>
            </w:r>
          </w:p>
        </w:tc>
      </w:tr>
      <w:tr w:rsidR="00F80848" w:rsidRPr="00F80848" w14:paraId="13BD1A23" w14:textId="77777777" w:rsidTr="00983910">
        <w:tc>
          <w:tcPr>
            <w:tcW w:w="0" w:type="auto"/>
            <w:hideMark/>
          </w:tcPr>
          <w:p w14:paraId="783BC5BB"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Telomeres</w:t>
            </w:r>
          </w:p>
        </w:tc>
        <w:tc>
          <w:tcPr>
            <w:tcW w:w="0" w:type="auto"/>
            <w:hideMark/>
          </w:tcPr>
          <w:p w14:paraId="281DA12E"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Protect chromosome ends from damage</w:t>
            </w:r>
          </w:p>
        </w:tc>
      </w:tr>
      <w:tr w:rsidR="00F80848" w:rsidRPr="00F80848" w14:paraId="01A8D2ED" w14:textId="77777777" w:rsidTr="00983910">
        <w:tc>
          <w:tcPr>
            <w:tcW w:w="0" w:type="auto"/>
            <w:hideMark/>
          </w:tcPr>
          <w:p w14:paraId="58A05B93"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p Arm</w:t>
            </w:r>
          </w:p>
        </w:tc>
        <w:tc>
          <w:tcPr>
            <w:tcW w:w="0" w:type="auto"/>
            <w:hideMark/>
          </w:tcPr>
          <w:p w14:paraId="1AE5EC59"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Short arm of the chromosome</w:t>
            </w:r>
          </w:p>
        </w:tc>
      </w:tr>
      <w:tr w:rsidR="00F80848" w:rsidRPr="00F80848" w14:paraId="37CAAF98" w14:textId="77777777" w:rsidTr="00983910">
        <w:tc>
          <w:tcPr>
            <w:tcW w:w="0" w:type="auto"/>
            <w:hideMark/>
          </w:tcPr>
          <w:p w14:paraId="44B0713D"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q Arm</w:t>
            </w:r>
          </w:p>
        </w:tc>
        <w:tc>
          <w:tcPr>
            <w:tcW w:w="0" w:type="auto"/>
            <w:hideMark/>
          </w:tcPr>
          <w:p w14:paraId="3FF51245"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Long arm of the chromosome</w:t>
            </w:r>
          </w:p>
        </w:tc>
      </w:tr>
    </w:tbl>
    <w:p w14:paraId="69C7EF9B" w14:textId="77777777" w:rsidR="00F80848" w:rsidRDefault="00F80848" w:rsidP="00983910">
      <w:pPr>
        <w:jc w:val="both"/>
        <w:rPr>
          <w:rFonts w:ascii="Calibri" w:hAnsi="Calibri" w:cs="Calibri"/>
          <w:color w:val="000000" w:themeColor="text1"/>
          <w:sz w:val="24"/>
          <w:szCs w:val="24"/>
        </w:rPr>
      </w:pPr>
    </w:p>
    <w:p w14:paraId="101AD0D5" w14:textId="5CE1FC9D" w:rsidR="00F80848" w:rsidRPr="00125776"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The structure of chromosomes enables cells to store, protect, and distribute genetic information efficiently, making chromosomes essential for heredity, growth, and reproduction.</w:t>
      </w:r>
    </w:p>
    <w:p w14:paraId="625AF619" w14:textId="77777777" w:rsidR="00125776" w:rsidRPr="00125776" w:rsidRDefault="00125776" w:rsidP="00983910">
      <w:pPr>
        <w:pStyle w:val="Heading1"/>
        <w:rPr>
          <w:noProof/>
        </w:rPr>
      </w:pPr>
      <w:r w:rsidRPr="00125776">
        <w:rPr>
          <w:noProof/>
        </w:rPr>
        <w:t>The Importance of Telomeres</w:t>
      </w:r>
    </w:p>
    <w:p w14:paraId="23FB5CAC" w14:textId="47D0BE50" w:rsidR="00F80848" w:rsidRPr="00125776" w:rsidRDefault="00125776" w:rsidP="00983910">
      <w:pPr>
        <w:jc w:val="both"/>
        <w:rPr>
          <w:rFonts w:ascii="Calibri" w:hAnsi="Calibri" w:cs="Calibri"/>
          <w:noProof/>
          <w:sz w:val="24"/>
          <w:szCs w:val="24"/>
        </w:rPr>
      </w:pPr>
      <w:r w:rsidRPr="00125776">
        <w:rPr>
          <w:rFonts w:ascii="Calibri" w:hAnsi="Calibri" w:cs="Calibri"/>
          <w:noProof/>
          <w:sz w:val="24"/>
          <w:szCs w:val="24"/>
        </w:rPr>
        <w:t>Telomeres are protective DNA sequences located at the ends of chromosomes. They prevent chromosome ends from deteriorating, losing important genetic information, or fusing with neighbouring chromosomes. Telomeres help maintain chromosome stability and play an important role in protecting genetic material during cell division</w:t>
      </w:r>
      <w:r>
        <w:rPr>
          <w:rFonts w:ascii="Calibri" w:hAnsi="Calibri" w:cs="Calibri"/>
          <w:noProof/>
          <w:sz w:val="24"/>
          <w:szCs w:val="24"/>
        </w:rPr>
        <w:t>.</w:t>
      </w:r>
    </w:p>
    <w:p w14:paraId="2609D8CC" w14:textId="5CA1A789" w:rsidR="00F80848" w:rsidRDefault="00CF4D60" w:rsidP="00CF4D60">
      <w:pPr>
        <w:jc w:val="center"/>
        <w:rPr>
          <w:noProof/>
        </w:rPr>
      </w:pPr>
      <w:r>
        <w:rPr>
          <w:noProof/>
        </w:rPr>
        <mc:AlternateContent>
          <mc:Choice Requires="wps">
            <w:drawing>
              <wp:anchor distT="0" distB="0" distL="114300" distR="114300" simplePos="0" relativeHeight="251673600" behindDoc="0" locked="0" layoutInCell="1" allowOverlap="1" wp14:anchorId="2D7B0A31" wp14:editId="79221C05">
                <wp:simplePos x="0" y="0"/>
                <wp:positionH relativeFrom="column">
                  <wp:posOffset>921385</wp:posOffset>
                </wp:positionH>
                <wp:positionV relativeFrom="paragraph">
                  <wp:posOffset>2740025</wp:posOffset>
                </wp:positionV>
                <wp:extent cx="4027805" cy="635"/>
                <wp:effectExtent l="0" t="0" r="0" b="0"/>
                <wp:wrapNone/>
                <wp:docPr id="1801008613" name="Text Box 1"/>
                <wp:cNvGraphicFramePr/>
                <a:graphic xmlns:a="http://schemas.openxmlformats.org/drawingml/2006/main">
                  <a:graphicData uri="http://schemas.microsoft.com/office/word/2010/wordprocessingShape">
                    <wps:wsp>
                      <wps:cNvSpPr txBox="1"/>
                      <wps:spPr>
                        <a:xfrm>
                          <a:off x="0" y="0"/>
                          <a:ext cx="4027805" cy="635"/>
                        </a:xfrm>
                        <a:prstGeom prst="rect">
                          <a:avLst/>
                        </a:prstGeom>
                        <a:solidFill>
                          <a:prstClr val="white"/>
                        </a:solidFill>
                        <a:ln>
                          <a:noFill/>
                        </a:ln>
                      </wps:spPr>
                      <wps:txbx>
                        <w:txbxContent>
                          <w:p w14:paraId="243E2D80" w14:textId="67EF79D1" w:rsidR="00F80848" w:rsidRPr="00F80848" w:rsidRDefault="00F80848" w:rsidP="00F80848">
                            <w:pPr>
                              <w:pStyle w:val="Caption"/>
                              <w:jc w:val="center"/>
                              <w:rPr>
                                <w:b w:val="0"/>
                                <w:bCs w:val="0"/>
                                <w:noProof/>
                                <w:sz w:val="22"/>
                                <w:szCs w:val="22"/>
                              </w:rPr>
                            </w:pPr>
                            <w:r w:rsidRPr="00F80848">
                              <w:rPr>
                                <w:b w:val="0"/>
                                <w:bCs w:val="0"/>
                              </w:rPr>
                              <w:t xml:space="preserve">Figure </w:t>
                            </w:r>
                            <w:r w:rsidRPr="00F80848">
                              <w:rPr>
                                <w:b w:val="0"/>
                                <w:bCs w:val="0"/>
                              </w:rPr>
                              <w:fldChar w:fldCharType="begin"/>
                            </w:r>
                            <w:r w:rsidRPr="00F80848">
                              <w:rPr>
                                <w:b w:val="0"/>
                                <w:bCs w:val="0"/>
                              </w:rPr>
                              <w:instrText xml:space="preserve"> SEQ Figure \* ARABIC </w:instrText>
                            </w:r>
                            <w:r w:rsidRPr="00F80848">
                              <w:rPr>
                                <w:b w:val="0"/>
                                <w:bCs w:val="0"/>
                              </w:rPr>
                              <w:fldChar w:fldCharType="separate"/>
                            </w:r>
                            <w:r w:rsidR="00B213EE">
                              <w:rPr>
                                <w:b w:val="0"/>
                                <w:bCs w:val="0"/>
                                <w:noProof/>
                              </w:rPr>
                              <w:t>5</w:t>
                            </w:r>
                            <w:r w:rsidRPr="00F80848">
                              <w:rPr>
                                <w:b w:val="0"/>
                                <w:bCs w:val="0"/>
                              </w:rPr>
                              <w:fldChar w:fldCharType="end"/>
                            </w:r>
                            <w:r w:rsidRPr="00F80848">
                              <w:rPr>
                                <w:b w:val="0"/>
                                <w:bCs w:val="0"/>
                              </w:rPr>
                              <w:t>: The anatomy of a duplicated chromosome.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7B0A31" id="_x0000_s1030" type="#_x0000_t202" style="position:absolute;left:0;text-align:left;margin-left:72.55pt;margin-top:215.75pt;width:317.1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" stroked="f">
                <v:textbox style="mso-fit-shape-to-text:t" inset="0,0,0,0">
                  <w:txbxContent>
                    <w:p w14:paraId="243E2D80" w14:textId="67EF79D1" w:rsidR="00F80848" w:rsidRPr="00F80848" w:rsidRDefault="00F80848" w:rsidP="00F80848">
                      <w:pPr>
                        <w:pStyle w:val="Caption"/>
                        <w:jc w:val="center"/>
                        <w:rPr>
                          <w:b w:val="0"/>
                          <w:bCs w:val="0"/>
                          <w:noProof/>
                          <w:sz w:val="22"/>
                          <w:szCs w:val="22"/>
                        </w:rPr>
                      </w:pPr>
                      <w:r w:rsidRPr="00F80848">
                        <w:rPr>
                          <w:b w:val="0"/>
                          <w:bCs w:val="0"/>
                        </w:rPr>
                        <w:t xml:space="preserve">Figure </w:t>
                      </w:r>
                      <w:r w:rsidRPr="00F80848">
                        <w:rPr>
                          <w:b w:val="0"/>
                          <w:bCs w:val="0"/>
                        </w:rPr>
                        <w:fldChar w:fldCharType="begin"/>
                      </w:r>
                      <w:r w:rsidRPr="00F80848">
                        <w:rPr>
                          <w:b w:val="0"/>
                          <w:bCs w:val="0"/>
                        </w:rPr>
                        <w:instrText xml:space="preserve"> SEQ Figure \* ARABIC </w:instrText>
                      </w:r>
                      <w:r w:rsidRPr="00F80848">
                        <w:rPr>
                          <w:b w:val="0"/>
                          <w:bCs w:val="0"/>
                        </w:rPr>
                        <w:fldChar w:fldCharType="separate"/>
                      </w:r>
                      <w:r w:rsidR="00B213EE">
                        <w:rPr>
                          <w:b w:val="0"/>
                          <w:bCs w:val="0"/>
                          <w:noProof/>
                        </w:rPr>
                        <w:t>5</w:t>
                      </w:r>
                      <w:r w:rsidRPr="00F80848">
                        <w:rPr>
                          <w:b w:val="0"/>
                          <w:bCs w:val="0"/>
                        </w:rPr>
                        <w:fldChar w:fldCharType="end"/>
                      </w:r>
                      <w:r w:rsidRPr="00F80848">
                        <w:rPr>
                          <w:b w:val="0"/>
                          <w:bCs w:val="0"/>
                        </w:rPr>
                        <w:t>: The anatomy of a duplicated chromosome.</w:t>
                      </w:r>
                    </w:p>
                  </w:txbxContent>
                </v:textbox>
              </v:shape>
            </w:pict>
          </mc:Fallback>
        </mc:AlternateContent>
      </w:r>
      <w:r>
        <w:rPr>
          <w:noProof/>
        </w:rPr>
        <w:drawing>
          <wp:inline distT="0" distB="0" distL="0" distR="0" wp14:anchorId="06F584C0" wp14:editId="747AA161">
            <wp:extent cx="3964961" cy="2643447"/>
            <wp:effectExtent l="0" t="0" r="0" b="0"/>
            <wp:docPr id="312294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94308" name="Picture 312294308"/>
                    <pic:cNvPicPr/>
                  </pic:nvPicPr>
                  <pic:blipFill>
                    <a:blip r:embed="rId13"/>
                    <a:stretch>
                      <a:fillRect/>
                    </a:stretch>
                  </pic:blipFill>
                  <pic:spPr>
                    <a:xfrm>
                      <a:off x="0" y="0"/>
                      <a:ext cx="4046007" cy="2697481"/>
                    </a:xfrm>
                    <a:prstGeom prst="rect">
                      <a:avLst/>
                    </a:prstGeom>
                  </pic:spPr>
                </pic:pic>
              </a:graphicData>
            </a:graphic>
          </wp:inline>
        </w:drawing>
      </w:r>
    </w:p>
    <w:p w14:paraId="633C95D3" w14:textId="77777777" w:rsidR="00F80848" w:rsidRPr="00F80848" w:rsidRDefault="00F80848" w:rsidP="00983910">
      <w:pPr>
        <w:pStyle w:val="Heading1"/>
      </w:pPr>
      <w:r w:rsidRPr="00F80848">
        <w:lastRenderedPageBreak/>
        <w:t>Chromosome Number: Diploid and Haploid</w:t>
      </w:r>
    </w:p>
    <w:p w14:paraId="264C9EE3"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Humans possess </w:t>
      </w:r>
      <w:r w:rsidRPr="00F80848">
        <w:rPr>
          <w:rFonts w:ascii="Calibri" w:hAnsi="Calibri" w:cs="Calibri"/>
          <w:b/>
          <w:bCs/>
          <w:color w:val="000000" w:themeColor="text1"/>
          <w:sz w:val="24"/>
          <w:szCs w:val="24"/>
        </w:rPr>
        <w:t>46 chromosomes arranged in 23 homologous pairs</w:t>
      </w:r>
      <w:r w:rsidRPr="00F80848">
        <w:rPr>
          <w:rFonts w:ascii="Calibri" w:hAnsi="Calibri" w:cs="Calibri"/>
          <w:color w:val="000000" w:themeColor="text1"/>
          <w:sz w:val="24"/>
          <w:szCs w:val="24"/>
        </w:rPr>
        <w:t>, with one chromosome of each pair inherited from the mother and the other inherited from the father. These chromosomes contain the genetic information required for the growth, development, and functioning of the human body.</w:t>
      </w:r>
    </w:p>
    <w:p w14:paraId="64783F22"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Of the 23 chromosome pairs:</w:t>
      </w:r>
    </w:p>
    <w:p w14:paraId="741ADEEE" w14:textId="77777777" w:rsidR="00F80848" w:rsidRPr="00F80848" w:rsidRDefault="00F80848" w:rsidP="00983910">
      <w:pPr>
        <w:numPr>
          <w:ilvl w:val="0"/>
          <w:numId w:val="23"/>
        </w:numPr>
        <w:tabs>
          <w:tab w:val="clear" w:pos="7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22 pairs are autosomes</w:t>
      </w:r>
      <w:r w:rsidRPr="00F80848">
        <w:rPr>
          <w:rFonts w:ascii="Calibri" w:hAnsi="Calibri" w:cs="Calibri"/>
          <w:color w:val="000000" w:themeColor="text1"/>
          <w:sz w:val="24"/>
          <w:szCs w:val="24"/>
        </w:rPr>
        <w:t>, which carry genes responsible for most body characteristics and functions.</w:t>
      </w:r>
    </w:p>
    <w:p w14:paraId="45E739A9" w14:textId="77777777" w:rsidR="00F80848" w:rsidRPr="00F80848" w:rsidRDefault="00F80848" w:rsidP="00983910">
      <w:pPr>
        <w:numPr>
          <w:ilvl w:val="0"/>
          <w:numId w:val="23"/>
        </w:numPr>
        <w:tabs>
          <w:tab w:val="clear" w:pos="720"/>
        </w:tabs>
        <w:ind w:left="81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1 pair consists of sex chromosomes</w:t>
      </w:r>
      <w:r w:rsidRPr="00F80848">
        <w:rPr>
          <w:rFonts w:ascii="Calibri" w:hAnsi="Calibri" w:cs="Calibri"/>
          <w:color w:val="000000" w:themeColor="text1"/>
          <w:sz w:val="24"/>
          <w:szCs w:val="24"/>
        </w:rPr>
        <w:t xml:space="preserve">, which determine biological sex. Females typically have </w:t>
      </w:r>
      <w:r w:rsidRPr="00F80848">
        <w:rPr>
          <w:rFonts w:ascii="Calibri" w:hAnsi="Calibri" w:cs="Calibri"/>
          <w:b/>
          <w:bCs/>
          <w:color w:val="000000" w:themeColor="text1"/>
          <w:sz w:val="24"/>
          <w:szCs w:val="24"/>
        </w:rPr>
        <w:t>XX</w:t>
      </w:r>
      <w:r w:rsidRPr="00F80848">
        <w:rPr>
          <w:rFonts w:ascii="Calibri" w:hAnsi="Calibri" w:cs="Calibri"/>
          <w:color w:val="000000" w:themeColor="text1"/>
          <w:sz w:val="24"/>
          <w:szCs w:val="24"/>
        </w:rPr>
        <w:t xml:space="preserve"> chromosomes, while males typically have </w:t>
      </w:r>
      <w:r w:rsidRPr="00F80848">
        <w:rPr>
          <w:rFonts w:ascii="Calibri" w:hAnsi="Calibri" w:cs="Calibri"/>
          <w:b/>
          <w:bCs/>
          <w:color w:val="000000" w:themeColor="text1"/>
          <w:sz w:val="24"/>
          <w:szCs w:val="24"/>
        </w:rPr>
        <w:t>XY</w:t>
      </w:r>
      <w:r w:rsidRPr="00F80848">
        <w:rPr>
          <w:rFonts w:ascii="Calibri" w:hAnsi="Calibri" w:cs="Calibri"/>
          <w:color w:val="000000" w:themeColor="text1"/>
          <w:sz w:val="24"/>
          <w:szCs w:val="24"/>
        </w:rPr>
        <w:t xml:space="preserve"> chromosomes.</w:t>
      </w:r>
    </w:p>
    <w:p w14:paraId="529BE322" w14:textId="32C4722A"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The complete set of chromosomes within a cell can be displayed and </w:t>
      </w:r>
      <w:r w:rsidR="00B213EE" w:rsidRPr="00F80848">
        <w:rPr>
          <w:rFonts w:ascii="Calibri" w:hAnsi="Calibri" w:cs="Calibri"/>
          <w:color w:val="000000" w:themeColor="text1"/>
          <w:sz w:val="24"/>
          <w:szCs w:val="24"/>
        </w:rPr>
        <w:t>analyzed</w:t>
      </w:r>
      <w:r w:rsidRPr="00F80848">
        <w:rPr>
          <w:rFonts w:ascii="Calibri" w:hAnsi="Calibri" w:cs="Calibri"/>
          <w:color w:val="000000" w:themeColor="text1"/>
          <w:sz w:val="24"/>
          <w:szCs w:val="24"/>
        </w:rPr>
        <w:t xml:space="preserve"> using a </w:t>
      </w:r>
      <w:r w:rsidRPr="00F80848">
        <w:rPr>
          <w:rFonts w:ascii="Calibri" w:hAnsi="Calibri" w:cs="Calibri"/>
          <w:b/>
          <w:bCs/>
          <w:color w:val="000000" w:themeColor="text1"/>
          <w:sz w:val="24"/>
          <w:szCs w:val="24"/>
        </w:rPr>
        <w:t>karyotype</w:t>
      </w:r>
      <w:r w:rsidRPr="00F80848">
        <w:rPr>
          <w:rFonts w:ascii="Calibri" w:hAnsi="Calibri" w:cs="Calibri"/>
          <w:color w:val="000000" w:themeColor="text1"/>
          <w:sz w:val="24"/>
          <w:szCs w:val="24"/>
        </w:rPr>
        <w:t xml:space="preserve">, an </w:t>
      </w:r>
      <w:r w:rsidR="00B213EE" w:rsidRPr="00F80848">
        <w:rPr>
          <w:rFonts w:ascii="Calibri" w:hAnsi="Calibri" w:cs="Calibri"/>
          <w:color w:val="000000" w:themeColor="text1"/>
          <w:sz w:val="24"/>
          <w:szCs w:val="24"/>
        </w:rPr>
        <w:t>organized</w:t>
      </w:r>
      <w:r w:rsidRPr="00F80848">
        <w:rPr>
          <w:rFonts w:ascii="Calibri" w:hAnsi="Calibri" w:cs="Calibri"/>
          <w:color w:val="000000" w:themeColor="text1"/>
          <w:sz w:val="24"/>
          <w:szCs w:val="24"/>
        </w:rPr>
        <w:t xml:space="preserve"> arrangement of chromosomes according to size, shape, and centromere position. Karyotypes are commonly used to identify chromosomal abnormalities and genetic disorders.</w:t>
      </w:r>
    </w:p>
    <w:p w14:paraId="416567EB" w14:textId="77777777"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Body cells contain two complete sets of chromosomes and are therefore described as </w:t>
      </w:r>
      <w:r w:rsidRPr="00F80848">
        <w:rPr>
          <w:rFonts w:ascii="Calibri" w:hAnsi="Calibri" w:cs="Calibri"/>
          <w:b/>
          <w:bCs/>
          <w:color w:val="000000" w:themeColor="text1"/>
          <w:sz w:val="24"/>
          <w:szCs w:val="24"/>
        </w:rPr>
        <w:t>diploid (2n)</w:t>
      </w:r>
      <w:r w:rsidRPr="00F80848">
        <w:rPr>
          <w:rFonts w:ascii="Calibri" w:hAnsi="Calibri" w:cs="Calibri"/>
          <w:color w:val="000000" w:themeColor="text1"/>
          <w:sz w:val="24"/>
          <w:szCs w:val="24"/>
        </w:rPr>
        <w:t xml:space="preserve">. In humans, the diploid chromosome number is </w:t>
      </w:r>
      <w:r w:rsidRPr="00F80848">
        <w:rPr>
          <w:rFonts w:ascii="Calibri" w:hAnsi="Calibri" w:cs="Calibri"/>
          <w:b/>
          <w:bCs/>
          <w:color w:val="000000" w:themeColor="text1"/>
          <w:sz w:val="24"/>
          <w:szCs w:val="24"/>
        </w:rPr>
        <w:t>46 (2n = 46)</w:t>
      </w:r>
      <w:r w:rsidRPr="00F80848">
        <w:rPr>
          <w:rFonts w:ascii="Calibri" w:hAnsi="Calibri" w:cs="Calibri"/>
          <w:color w:val="000000" w:themeColor="text1"/>
          <w:sz w:val="24"/>
          <w:szCs w:val="24"/>
        </w:rPr>
        <w:t>.</w:t>
      </w:r>
    </w:p>
    <w:p w14:paraId="6A5070AB" w14:textId="3A9A24F5"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In contrast, reproductive cells (gametes), such as sperm and egg cells, contain only one set of chromosomes and are described as </w:t>
      </w:r>
      <w:r w:rsidRPr="00F80848">
        <w:rPr>
          <w:rFonts w:ascii="Calibri" w:hAnsi="Calibri" w:cs="Calibri"/>
          <w:b/>
          <w:bCs/>
          <w:color w:val="000000" w:themeColor="text1"/>
          <w:sz w:val="24"/>
          <w:szCs w:val="24"/>
        </w:rPr>
        <w:t>haploid (n)</w:t>
      </w:r>
      <w:r w:rsidRPr="00F80848">
        <w:rPr>
          <w:rFonts w:ascii="Calibri" w:hAnsi="Calibri" w:cs="Calibri"/>
          <w:color w:val="000000" w:themeColor="text1"/>
          <w:sz w:val="24"/>
          <w:szCs w:val="24"/>
        </w:rPr>
        <w:t xml:space="preserve">. Human gametes contain </w:t>
      </w:r>
      <w:r w:rsidRPr="00F80848">
        <w:rPr>
          <w:rFonts w:ascii="Calibri" w:hAnsi="Calibri" w:cs="Calibri"/>
          <w:b/>
          <w:bCs/>
          <w:color w:val="000000" w:themeColor="text1"/>
          <w:sz w:val="24"/>
          <w:szCs w:val="24"/>
        </w:rPr>
        <w:t>23 chromosomes (n = 23)</w:t>
      </w:r>
      <w:r w:rsidRPr="00F80848">
        <w:rPr>
          <w:rFonts w:ascii="Calibri" w:hAnsi="Calibri" w:cs="Calibri"/>
          <w:color w:val="000000" w:themeColor="text1"/>
          <w:sz w:val="24"/>
          <w:szCs w:val="24"/>
        </w:rPr>
        <w:t xml:space="preserve"> and are produced through the process of </w:t>
      </w:r>
      <w:r w:rsidRPr="00F80848">
        <w:rPr>
          <w:rFonts w:ascii="Calibri" w:hAnsi="Calibri" w:cs="Calibri"/>
          <w:b/>
          <w:bCs/>
          <w:color w:val="000000" w:themeColor="text1"/>
          <w:sz w:val="24"/>
          <w:szCs w:val="24"/>
        </w:rPr>
        <w:t>meiosis</w:t>
      </w:r>
      <w:r w:rsidRPr="00F80848">
        <w:rPr>
          <w:rFonts w:ascii="Calibri" w:hAnsi="Calibri" w:cs="Calibri"/>
          <w:color w:val="000000" w:themeColor="text1"/>
          <w:sz w:val="24"/>
          <w:szCs w:val="24"/>
        </w:rPr>
        <w:t>.</w:t>
      </w:r>
    </w:p>
    <w:p w14:paraId="2AFF4935" w14:textId="6B9F7EA0" w:rsidR="00F80848"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 xml:space="preserve">During fertilization, a haploid sperm cell combines with a haploid egg cell to form a diploid </w:t>
      </w:r>
      <w:r w:rsidRPr="00F80848">
        <w:rPr>
          <w:rFonts w:ascii="Calibri" w:hAnsi="Calibri" w:cs="Calibri"/>
          <w:b/>
          <w:bCs/>
          <w:color w:val="000000" w:themeColor="text1"/>
          <w:sz w:val="24"/>
          <w:szCs w:val="24"/>
        </w:rPr>
        <w:t>zygote</w:t>
      </w:r>
      <w:r w:rsidRPr="00F80848">
        <w:rPr>
          <w:rFonts w:ascii="Calibri" w:hAnsi="Calibri" w:cs="Calibri"/>
          <w:color w:val="000000" w:themeColor="text1"/>
          <w:sz w:val="24"/>
          <w:szCs w:val="24"/>
        </w:rPr>
        <w:t>, restoring the normal chromosome number:</w:t>
      </w:r>
    </w:p>
    <w:p w14:paraId="1EA83E1D" w14:textId="06E47F73" w:rsidR="00F80848" w:rsidRPr="00F80848" w:rsidRDefault="00F80848" w:rsidP="00983910">
      <w:pPr>
        <w:ind w:left="2070"/>
        <w:jc w:val="both"/>
        <w:rPr>
          <w:rFonts w:ascii="Calibri" w:hAnsi="Calibri" w:cs="Calibri"/>
          <w:color w:val="000000" w:themeColor="text1"/>
          <w:sz w:val="24"/>
          <w:szCs w:val="24"/>
        </w:rPr>
      </w:pPr>
      <w:r w:rsidRPr="00F80848">
        <w:rPr>
          <w:rFonts w:ascii="Calibri" w:hAnsi="Calibri" w:cs="Calibri"/>
          <w:b/>
          <w:bCs/>
          <w:color w:val="000000" w:themeColor="text1"/>
          <w:sz w:val="24"/>
          <w:szCs w:val="24"/>
        </w:rPr>
        <w:t>23 (sperm) + 23 (egg) = 46 (zygote)</w:t>
      </w:r>
    </w:p>
    <w:p w14:paraId="29FD13EE" w14:textId="355C7B2B" w:rsidR="00B213EE" w:rsidRP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This process ensures that chromosome numbers remain constant from one generation to the next while allowing genetic information to be inherited from both parents.</w:t>
      </w:r>
    </w:p>
    <w:p w14:paraId="51300CDA" w14:textId="77777777" w:rsidR="00AC12E1" w:rsidRDefault="00AC12E1" w:rsidP="00983910"/>
    <w:p w14:paraId="4FB133C9" w14:textId="77777777" w:rsidR="00AC12E1" w:rsidRDefault="00AC12E1" w:rsidP="00983910"/>
    <w:p w14:paraId="4D142493" w14:textId="77777777" w:rsidR="00AC12E1" w:rsidRDefault="00AC12E1" w:rsidP="00983910"/>
    <w:p w14:paraId="3C58DD8F" w14:textId="77777777" w:rsidR="00AC12E1" w:rsidRDefault="00AC12E1" w:rsidP="00983910"/>
    <w:p w14:paraId="31D88C05" w14:textId="77777777" w:rsidR="004F4A76" w:rsidRDefault="004F4A76" w:rsidP="00983910">
      <w:pPr>
        <w:pStyle w:val="Heading3"/>
      </w:pPr>
      <w:r>
        <w:br/>
      </w:r>
    </w:p>
    <w:p w14:paraId="6E1E2A97" w14:textId="5B8074AE" w:rsidR="00AC12E1" w:rsidRDefault="004F4A76" w:rsidP="00983910">
      <w:pPr>
        <w:pStyle w:val="Heading3"/>
      </w:pPr>
      <w:r>
        <w:br w:type="column"/>
      </w:r>
      <w:r w:rsidR="00F80848" w:rsidRPr="00F80848">
        <w:lastRenderedPageBreak/>
        <w:t>Diploid and Haploid Cells</w:t>
      </w:r>
    </w:p>
    <w:p w14:paraId="0BDB57A7" w14:textId="77777777" w:rsidR="00AC12E1" w:rsidRPr="00AC12E1" w:rsidRDefault="00AC12E1" w:rsidP="00983910"/>
    <w:tbl>
      <w:tblPr>
        <w:tblStyle w:val="TableGrid"/>
        <w:tblW w:w="0" w:type="auto"/>
        <w:tblInd w:w="72" w:type="dxa"/>
        <w:tblLook w:val="04A0" w:firstRow="1" w:lastRow="0" w:firstColumn="1" w:lastColumn="0" w:noHBand="0" w:noVBand="1"/>
      </w:tblPr>
      <w:tblGrid>
        <w:gridCol w:w="3149"/>
        <w:gridCol w:w="3405"/>
        <w:gridCol w:w="2723"/>
      </w:tblGrid>
      <w:tr w:rsidR="00F80848" w:rsidRPr="00F80848" w14:paraId="47CCADE4" w14:textId="77777777" w:rsidTr="00983910">
        <w:tc>
          <w:tcPr>
            <w:tcW w:w="0" w:type="auto"/>
            <w:hideMark/>
          </w:tcPr>
          <w:p w14:paraId="7A465B67"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Feature</w:t>
            </w:r>
          </w:p>
        </w:tc>
        <w:tc>
          <w:tcPr>
            <w:tcW w:w="0" w:type="auto"/>
            <w:hideMark/>
          </w:tcPr>
          <w:p w14:paraId="782D71BB" w14:textId="0F64BF6D"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Diploid Cells (2n)</w:t>
            </w:r>
          </w:p>
        </w:tc>
        <w:tc>
          <w:tcPr>
            <w:tcW w:w="0" w:type="auto"/>
            <w:hideMark/>
          </w:tcPr>
          <w:p w14:paraId="027118AF" w14:textId="77777777" w:rsidR="00F80848" w:rsidRPr="00F80848" w:rsidRDefault="00F80848" w:rsidP="00F80848">
            <w:pPr>
              <w:spacing w:after="200" w:line="276" w:lineRule="auto"/>
              <w:jc w:val="both"/>
              <w:rPr>
                <w:rFonts w:ascii="Calibri" w:hAnsi="Calibri" w:cs="Calibri"/>
                <w:b/>
                <w:bCs/>
                <w:color w:val="000000" w:themeColor="text1"/>
                <w:sz w:val="24"/>
                <w:szCs w:val="24"/>
              </w:rPr>
            </w:pPr>
            <w:r w:rsidRPr="00F80848">
              <w:rPr>
                <w:rFonts w:ascii="Calibri" w:hAnsi="Calibri" w:cs="Calibri"/>
                <w:b/>
                <w:bCs/>
                <w:color w:val="000000" w:themeColor="text1"/>
                <w:sz w:val="24"/>
                <w:szCs w:val="24"/>
              </w:rPr>
              <w:t>Haploid Cells (n)</w:t>
            </w:r>
          </w:p>
        </w:tc>
      </w:tr>
      <w:tr w:rsidR="00F80848" w:rsidRPr="00F80848" w14:paraId="41838B49" w14:textId="77777777" w:rsidTr="00983910">
        <w:tc>
          <w:tcPr>
            <w:tcW w:w="0" w:type="auto"/>
            <w:hideMark/>
          </w:tcPr>
          <w:p w14:paraId="1237E624"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Number of Chromosome Sets</w:t>
            </w:r>
          </w:p>
        </w:tc>
        <w:tc>
          <w:tcPr>
            <w:tcW w:w="0" w:type="auto"/>
            <w:hideMark/>
          </w:tcPr>
          <w:p w14:paraId="0584A330" w14:textId="5BBC0E50"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Two sets</w:t>
            </w:r>
          </w:p>
        </w:tc>
        <w:tc>
          <w:tcPr>
            <w:tcW w:w="0" w:type="auto"/>
            <w:hideMark/>
          </w:tcPr>
          <w:p w14:paraId="4C750D14"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One set</w:t>
            </w:r>
          </w:p>
        </w:tc>
      </w:tr>
      <w:tr w:rsidR="00F80848" w:rsidRPr="00F80848" w14:paraId="0A40A4E8" w14:textId="77777777" w:rsidTr="00983910">
        <w:tc>
          <w:tcPr>
            <w:tcW w:w="0" w:type="auto"/>
            <w:hideMark/>
          </w:tcPr>
          <w:p w14:paraId="6E83533F"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Human Chromosome Number</w:t>
            </w:r>
          </w:p>
        </w:tc>
        <w:tc>
          <w:tcPr>
            <w:tcW w:w="0" w:type="auto"/>
            <w:hideMark/>
          </w:tcPr>
          <w:p w14:paraId="3F1D8F06" w14:textId="0A33B7B1"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46</w:t>
            </w:r>
          </w:p>
        </w:tc>
        <w:tc>
          <w:tcPr>
            <w:tcW w:w="0" w:type="auto"/>
            <w:hideMark/>
          </w:tcPr>
          <w:p w14:paraId="6C04ABD3"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23</w:t>
            </w:r>
          </w:p>
        </w:tc>
      </w:tr>
      <w:tr w:rsidR="00F80848" w:rsidRPr="00F80848" w14:paraId="23D8A5C4" w14:textId="77777777" w:rsidTr="00983910">
        <w:tc>
          <w:tcPr>
            <w:tcW w:w="0" w:type="auto"/>
            <w:hideMark/>
          </w:tcPr>
          <w:p w14:paraId="6D031772"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Found In</w:t>
            </w:r>
          </w:p>
        </w:tc>
        <w:tc>
          <w:tcPr>
            <w:tcW w:w="0" w:type="auto"/>
            <w:hideMark/>
          </w:tcPr>
          <w:p w14:paraId="2AA74EFA" w14:textId="565B6D5D"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Body cells</w:t>
            </w:r>
          </w:p>
        </w:tc>
        <w:tc>
          <w:tcPr>
            <w:tcW w:w="0" w:type="auto"/>
            <w:hideMark/>
          </w:tcPr>
          <w:p w14:paraId="6F8D8949"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Gametes (sperm and egg)</w:t>
            </w:r>
          </w:p>
        </w:tc>
      </w:tr>
      <w:tr w:rsidR="00F80848" w:rsidRPr="00F80848" w14:paraId="03C3888C" w14:textId="77777777" w:rsidTr="00983910">
        <w:tc>
          <w:tcPr>
            <w:tcW w:w="0" w:type="auto"/>
            <w:hideMark/>
          </w:tcPr>
          <w:p w14:paraId="495C0793"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Produced By</w:t>
            </w:r>
          </w:p>
        </w:tc>
        <w:tc>
          <w:tcPr>
            <w:tcW w:w="0" w:type="auto"/>
            <w:hideMark/>
          </w:tcPr>
          <w:p w14:paraId="6A9B7528"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Mitosis</w:t>
            </w:r>
          </w:p>
        </w:tc>
        <w:tc>
          <w:tcPr>
            <w:tcW w:w="0" w:type="auto"/>
            <w:hideMark/>
          </w:tcPr>
          <w:p w14:paraId="68EA68CE"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Meiosis</w:t>
            </w:r>
          </w:p>
        </w:tc>
      </w:tr>
      <w:tr w:rsidR="00F80848" w:rsidRPr="00F80848" w14:paraId="37D40C6C" w14:textId="77777777" w:rsidTr="00983910">
        <w:tc>
          <w:tcPr>
            <w:tcW w:w="0" w:type="auto"/>
            <w:hideMark/>
          </w:tcPr>
          <w:p w14:paraId="7F5A10F0"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Function</w:t>
            </w:r>
          </w:p>
        </w:tc>
        <w:tc>
          <w:tcPr>
            <w:tcW w:w="0" w:type="auto"/>
            <w:hideMark/>
          </w:tcPr>
          <w:p w14:paraId="3D48BC3A"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Growth, repair and maintenance</w:t>
            </w:r>
          </w:p>
        </w:tc>
        <w:tc>
          <w:tcPr>
            <w:tcW w:w="0" w:type="auto"/>
            <w:hideMark/>
          </w:tcPr>
          <w:p w14:paraId="2A69CC6C" w14:textId="77777777" w:rsidR="00F80848" w:rsidRPr="00F80848" w:rsidRDefault="00F80848" w:rsidP="00F80848">
            <w:pPr>
              <w:spacing w:after="200" w:line="276" w:lineRule="auto"/>
              <w:jc w:val="both"/>
              <w:rPr>
                <w:rFonts w:ascii="Calibri" w:hAnsi="Calibri" w:cs="Calibri"/>
                <w:color w:val="000000" w:themeColor="text1"/>
                <w:sz w:val="24"/>
                <w:szCs w:val="24"/>
              </w:rPr>
            </w:pPr>
            <w:r w:rsidRPr="00F80848">
              <w:rPr>
                <w:rFonts w:ascii="Calibri" w:hAnsi="Calibri" w:cs="Calibri"/>
                <w:color w:val="000000" w:themeColor="text1"/>
                <w:sz w:val="24"/>
                <w:szCs w:val="24"/>
              </w:rPr>
              <w:t>Reproduction</w:t>
            </w:r>
          </w:p>
        </w:tc>
      </w:tr>
    </w:tbl>
    <w:p w14:paraId="7E47F4EA" w14:textId="2073DB21" w:rsidR="00B213EE" w:rsidRDefault="00B213EE" w:rsidP="00983910">
      <w:pPr>
        <w:jc w:val="both"/>
        <w:rPr>
          <w:rFonts w:ascii="Calibri" w:hAnsi="Calibri" w:cs="Calibri"/>
          <w:b/>
          <w:bCs/>
          <w:color w:val="000000" w:themeColor="text1"/>
          <w:sz w:val="24"/>
          <w:szCs w:val="24"/>
        </w:rPr>
      </w:pPr>
    </w:p>
    <w:p w14:paraId="0F6B6A6F" w14:textId="78BE62A1" w:rsidR="00B213EE" w:rsidRPr="00B213EE" w:rsidRDefault="00F80848" w:rsidP="00983910">
      <w:pPr>
        <w:pStyle w:val="Heading3"/>
      </w:pPr>
      <w:r w:rsidRPr="00F80848">
        <w:t>The Importance of Diploid and Haploid Numbers</w:t>
      </w:r>
    </w:p>
    <w:p w14:paraId="63DCA967" w14:textId="63A0D747" w:rsidR="00F80848" w:rsidRDefault="00F80848" w:rsidP="00983910">
      <w:pPr>
        <w:jc w:val="both"/>
        <w:rPr>
          <w:rFonts w:ascii="Calibri" w:hAnsi="Calibri" w:cs="Calibri"/>
          <w:color w:val="000000" w:themeColor="text1"/>
          <w:sz w:val="24"/>
          <w:szCs w:val="24"/>
        </w:rPr>
      </w:pPr>
      <w:r w:rsidRPr="00F80848">
        <w:rPr>
          <w:rFonts w:ascii="Calibri" w:hAnsi="Calibri" w:cs="Calibri"/>
          <w:color w:val="000000" w:themeColor="text1"/>
          <w:sz w:val="24"/>
          <w:szCs w:val="24"/>
        </w:rPr>
        <w:t>Maintaining the correct chromosome number is essential for normal growth, development, and reproduction. The alternation between diploid and haploid stages ensures that offspring inherit genetic material from both parents while preventing chromosome numbers from doubling in each generation.</w:t>
      </w:r>
    </w:p>
    <w:p w14:paraId="116C524E" w14:textId="5525372E" w:rsidR="00F80848" w:rsidRDefault="00833DAD" w:rsidP="00833DAD">
      <w:pPr>
        <w:jc w:val="center"/>
        <w:rPr>
          <w:rFonts w:ascii="Calibri" w:hAnsi="Calibri" w:cs="Calibri"/>
          <w:color w:val="000000" w:themeColor="text1"/>
          <w:sz w:val="24"/>
          <w:szCs w:val="24"/>
        </w:rPr>
      </w:pPr>
      <w:r>
        <w:rPr>
          <w:noProof/>
        </w:rPr>
        <mc:AlternateContent>
          <mc:Choice Requires="wps">
            <w:drawing>
              <wp:anchor distT="0" distB="0" distL="114300" distR="114300" simplePos="0" relativeHeight="251676672" behindDoc="0" locked="0" layoutInCell="1" allowOverlap="1" wp14:anchorId="49701E3B" wp14:editId="08F23F60">
                <wp:simplePos x="0" y="0"/>
                <wp:positionH relativeFrom="column">
                  <wp:posOffset>229120</wp:posOffset>
                </wp:positionH>
                <wp:positionV relativeFrom="paragraph">
                  <wp:posOffset>3159644</wp:posOffset>
                </wp:positionV>
                <wp:extent cx="5143500" cy="635"/>
                <wp:effectExtent l="0" t="0" r="0" b="0"/>
                <wp:wrapNone/>
                <wp:docPr id="840517807" name="Text Box 1"/>
                <wp:cNvGraphicFramePr/>
                <a:graphic xmlns:a="http://schemas.openxmlformats.org/drawingml/2006/main">
                  <a:graphicData uri="http://schemas.microsoft.com/office/word/2010/wordprocessingShape">
                    <wps:wsp>
                      <wps:cNvSpPr txBox="1"/>
                      <wps:spPr>
                        <a:xfrm>
                          <a:off x="0" y="0"/>
                          <a:ext cx="5143500" cy="635"/>
                        </a:xfrm>
                        <a:prstGeom prst="rect">
                          <a:avLst/>
                        </a:prstGeom>
                        <a:solidFill>
                          <a:prstClr val="white"/>
                        </a:solidFill>
                        <a:ln>
                          <a:noFill/>
                        </a:ln>
                      </wps:spPr>
                      <wps:txbx>
                        <w:txbxContent>
                          <w:p w14:paraId="755EF99E" w14:textId="52FA53C7" w:rsidR="00B213EE" w:rsidRPr="00B213EE" w:rsidRDefault="00B213EE" w:rsidP="00B213EE">
                            <w:pPr>
                              <w:pStyle w:val="Caption"/>
                              <w:jc w:val="center"/>
                              <w:rPr>
                                <w:b w:val="0"/>
                                <w:bCs w:val="0"/>
                                <w:noProof/>
                                <w:sz w:val="22"/>
                                <w:szCs w:val="22"/>
                              </w:rPr>
                            </w:pPr>
                            <w:r w:rsidRPr="00B213EE">
                              <w:rPr>
                                <w:b w:val="0"/>
                                <w:bCs w:val="0"/>
                              </w:rPr>
                              <w:t xml:space="preserve">Figure </w:t>
                            </w:r>
                            <w:r w:rsidRPr="00B213EE">
                              <w:rPr>
                                <w:b w:val="0"/>
                                <w:bCs w:val="0"/>
                              </w:rPr>
                              <w:fldChar w:fldCharType="begin"/>
                            </w:r>
                            <w:r w:rsidRPr="00B213EE">
                              <w:rPr>
                                <w:b w:val="0"/>
                                <w:bCs w:val="0"/>
                              </w:rPr>
                              <w:instrText xml:space="preserve"> SEQ Figure \* ARABIC </w:instrText>
                            </w:r>
                            <w:r w:rsidRPr="00B213EE">
                              <w:rPr>
                                <w:b w:val="0"/>
                                <w:bCs w:val="0"/>
                              </w:rPr>
                              <w:fldChar w:fldCharType="separate"/>
                            </w:r>
                            <w:r>
                              <w:rPr>
                                <w:b w:val="0"/>
                                <w:bCs w:val="0"/>
                                <w:noProof/>
                              </w:rPr>
                              <w:t>6</w:t>
                            </w:r>
                            <w:r w:rsidRPr="00B213EE">
                              <w:rPr>
                                <w:b w:val="0"/>
                                <w:bCs w:val="0"/>
                              </w:rPr>
                              <w:fldChar w:fldCharType="end"/>
                            </w:r>
                            <w:r w:rsidRPr="00B213EE">
                              <w:rPr>
                                <w:b w:val="0"/>
                                <w:bCs w:val="0"/>
                              </w:rPr>
                              <w:t>: A human karyotype - 46 chromosomes as 23 pairs (22 autosome pairs + sex chromosomes).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701E3B" id="_x0000_s1031" type="#_x0000_t202" style="position:absolute;left:0;text-align:left;margin-left:18.05pt;margin-top:248.8pt;width:40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" stroked="f">
                <v:textbox style="mso-fit-shape-to-text:t" inset="0,0,0,0">
                  <w:txbxContent>
                    <w:p w14:paraId="755EF99E" w14:textId="52FA53C7" w:rsidR="00B213EE" w:rsidRPr="00B213EE" w:rsidRDefault="00B213EE" w:rsidP="00B213EE">
                      <w:pPr>
                        <w:pStyle w:val="Caption"/>
                        <w:jc w:val="center"/>
                        <w:rPr>
                          <w:b w:val="0"/>
                          <w:bCs w:val="0"/>
                          <w:noProof/>
                          <w:sz w:val="22"/>
                          <w:szCs w:val="22"/>
                        </w:rPr>
                      </w:pPr>
                      <w:r w:rsidRPr="00B213EE">
                        <w:rPr>
                          <w:b w:val="0"/>
                          <w:bCs w:val="0"/>
                        </w:rPr>
                        <w:t xml:space="preserve">Figure </w:t>
                      </w:r>
                      <w:r w:rsidRPr="00B213EE">
                        <w:rPr>
                          <w:b w:val="0"/>
                          <w:bCs w:val="0"/>
                        </w:rPr>
                        <w:fldChar w:fldCharType="begin"/>
                      </w:r>
                      <w:r w:rsidRPr="00B213EE">
                        <w:rPr>
                          <w:b w:val="0"/>
                          <w:bCs w:val="0"/>
                        </w:rPr>
                        <w:instrText xml:space="preserve"> SEQ Figure \* ARABIC </w:instrText>
                      </w:r>
                      <w:r w:rsidRPr="00B213EE">
                        <w:rPr>
                          <w:b w:val="0"/>
                          <w:bCs w:val="0"/>
                        </w:rPr>
                        <w:fldChar w:fldCharType="separate"/>
                      </w:r>
                      <w:r>
                        <w:rPr>
                          <w:b w:val="0"/>
                          <w:bCs w:val="0"/>
                          <w:noProof/>
                        </w:rPr>
                        <w:t>6</w:t>
                      </w:r>
                      <w:r w:rsidRPr="00B213EE">
                        <w:rPr>
                          <w:b w:val="0"/>
                          <w:bCs w:val="0"/>
                        </w:rPr>
                        <w:fldChar w:fldCharType="end"/>
                      </w:r>
                      <w:r w:rsidRPr="00B213EE">
                        <w:rPr>
                          <w:b w:val="0"/>
                          <w:bCs w:val="0"/>
                        </w:rPr>
                        <w:t>: A human karyotype - 46 chromosomes as 23 pairs (22 autosome pairs + sex chromosomes).</w:t>
                      </w:r>
                    </w:p>
                  </w:txbxContent>
                </v:textbox>
              </v:shape>
            </w:pict>
          </mc:Fallback>
        </mc:AlternateContent>
      </w:r>
      <w:r>
        <w:rPr>
          <w:rFonts w:ascii="Calibri" w:hAnsi="Calibri" w:cs="Calibri"/>
          <w:noProof/>
          <w:color w:val="000000" w:themeColor="text1"/>
          <w:sz w:val="24"/>
          <w:szCs w:val="24"/>
        </w:rPr>
        <w:drawing>
          <wp:inline distT="0" distB="0" distL="0" distR="0" wp14:anchorId="52D673CA" wp14:editId="6594C61F">
            <wp:extent cx="4505498" cy="3003824"/>
            <wp:effectExtent l="0" t="0" r="3175" b="6350"/>
            <wp:docPr id="1185718643" name="Picture 9" descr="A diagram of a number of ce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718643" name="Picture 9" descr="A diagram of a number of cells&#10;&#10;AI-generated content may be incorrect."/>
                    <pic:cNvPicPr/>
                  </pic:nvPicPr>
                  <pic:blipFill>
                    <a:blip r:embed="rId14"/>
                    <a:stretch>
                      <a:fillRect/>
                    </a:stretch>
                  </pic:blipFill>
                  <pic:spPr>
                    <a:xfrm>
                      <a:off x="0" y="0"/>
                      <a:ext cx="4565823" cy="3044043"/>
                    </a:xfrm>
                    <a:prstGeom prst="rect">
                      <a:avLst/>
                    </a:prstGeom>
                  </pic:spPr>
                </pic:pic>
              </a:graphicData>
            </a:graphic>
          </wp:inline>
        </w:drawing>
      </w:r>
    </w:p>
    <w:p w14:paraId="15BEF262" w14:textId="6E01C666" w:rsidR="00B213EE" w:rsidRDefault="00B213EE" w:rsidP="00983910">
      <w:pPr>
        <w:jc w:val="both"/>
        <w:rPr>
          <w:rFonts w:ascii="Calibri" w:hAnsi="Calibri" w:cs="Calibri"/>
          <w:color w:val="000000" w:themeColor="text1"/>
          <w:sz w:val="24"/>
          <w:szCs w:val="24"/>
        </w:rPr>
      </w:pPr>
    </w:p>
    <w:p w14:paraId="21220938" w14:textId="293F225B" w:rsidR="00B213EE" w:rsidRDefault="00B213EE" w:rsidP="00983910">
      <w:pPr>
        <w:jc w:val="both"/>
        <w:rPr>
          <w:rFonts w:ascii="Calibri" w:hAnsi="Calibri" w:cs="Calibri"/>
          <w:color w:val="000000" w:themeColor="text1"/>
          <w:sz w:val="24"/>
          <w:szCs w:val="24"/>
        </w:rPr>
      </w:pPr>
    </w:p>
    <w:p w14:paraId="3C1385EC" w14:textId="77777777" w:rsidR="00B213EE" w:rsidRPr="00B213EE" w:rsidRDefault="00B213EE" w:rsidP="00983910">
      <w:pPr>
        <w:pStyle w:val="Heading1"/>
      </w:pPr>
      <w:r w:rsidRPr="00B213EE">
        <w:lastRenderedPageBreak/>
        <w:t>Chromosomal Mutations</w:t>
      </w:r>
    </w:p>
    <w:p w14:paraId="540593E3" w14:textId="77777777"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Chromosomal mutations occur when the structure or number of chromosomes changes. These changes can arise naturally through errors during cell division or as a result of environmental factors such as radiation, certain chemicals, or viral infections. Chromosomal mutations can introduce genetic variation within populations, but they may also disrupt normal gene function and lead to developmental abnormalities or genetic disorders.</w:t>
      </w:r>
    </w:p>
    <w:p w14:paraId="75074D8B" w14:textId="77777777"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Chromosomal mutations are generally classified into two main categories:</w:t>
      </w:r>
    </w:p>
    <w:p w14:paraId="3436C4C8" w14:textId="77777777" w:rsidR="00B213EE" w:rsidRPr="00B213EE" w:rsidRDefault="00B213EE" w:rsidP="00983910">
      <w:pPr>
        <w:pStyle w:val="Heading3"/>
      </w:pPr>
      <w:r w:rsidRPr="00B213EE">
        <w:t>Structural Chromosomal Mutations</w:t>
      </w:r>
    </w:p>
    <w:p w14:paraId="34280D17" w14:textId="77777777"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Structural mutations involve changes to the physical structure of a chromosome.</w:t>
      </w:r>
    </w:p>
    <w:p w14:paraId="7F8AFC6D" w14:textId="77777777" w:rsidR="00B213EE" w:rsidRPr="00B213EE" w:rsidRDefault="00B213EE" w:rsidP="00983910">
      <w:pPr>
        <w:numPr>
          <w:ilvl w:val="0"/>
          <w:numId w:val="24"/>
        </w:numPr>
        <w:tabs>
          <w:tab w:val="clear" w:pos="720"/>
          <w:tab w:val="num" w:pos="2610"/>
        </w:tabs>
        <w:jc w:val="both"/>
        <w:rPr>
          <w:rFonts w:ascii="Calibri" w:hAnsi="Calibri" w:cs="Calibri"/>
          <w:color w:val="000000" w:themeColor="text1"/>
          <w:sz w:val="24"/>
          <w:szCs w:val="24"/>
        </w:rPr>
      </w:pPr>
      <w:r w:rsidRPr="00B213EE">
        <w:rPr>
          <w:rFonts w:ascii="Calibri" w:hAnsi="Calibri" w:cs="Calibri"/>
          <w:b/>
          <w:bCs/>
          <w:color w:val="000000" w:themeColor="text1"/>
          <w:sz w:val="24"/>
          <w:szCs w:val="24"/>
        </w:rPr>
        <w:t>Deletion</w:t>
      </w:r>
      <w:r w:rsidRPr="00B213EE">
        <w:rPr>
          <w:rFonts w:ascii="Calibri" w:hAnsi="Calibri" w:cs="Calibri"/>
          <w:color w:val="000000" w:themeColor="text1"/>
          <w:sz w:val="24"/>
          <w:szCs w:val="24"/>
        </w:rPr>
        <w:t xml:space="preserve"> – A segment of a chromosome is lost, resulting in the loss of genetic information.</w:t>
      </w:r>
    </w:p>
    <w:p w14:paraId="1202CFF8" w14:textId="77777777" w:rsidR="00B213EE" w:rsidRPr="00B213EE" w:rsidRDefault="00B213EE" w:rsidP="00983910">
      <w:pPr>
        <w:numPr>
          <w:ilvl w:val="0"/>
          <w:numId w:val="24"/>
        </w:numPr>
        <w:tabs>
          <w:tab w:val="clear" w:pos="720"/>
          <w:tab w:val="num" w:pos="2610"/>
        </w:tabs>
        <w:jc w:val="both"/>
        <w:rPr>
          <w:rFonts w:ascii="Calibri" w:hAnsi="Calibri" w:cs="Calibri"/>
          <w:color w:val="000000" w:themeColor="text1"/>
          <w:sz w:val="24"/>
          <w:szCs w:val="24"/>
        </w:rPr>
      </w:pPr>
      <w:r w:rsidRPr="00B213EE">
        <w:rPr>
          <w:rFonts w:ascii="Calibri" w:hAnsi="Calibri" w:cs="Calibri"/>
          <w:b/>
          <w:bCs/>
          <w:color w:val="000000" w:themeColor="text1"/>
          <w:sz w:val="24"/>
          <w:szCs w:val="24"/>
        </w:rPr>
        <w:t>Duplication</w:t>
      </w:r>
      <w:r w:rsidRPr="00B213EE">
        <w:rPr>
          <w:rFonts w:ascii="Calibri" w:hAnsi="Calibri" w:cs="Calibri"/>
          <w:color w:val="000000" w:themeColor="text1"/>
          <w:sz w:val="24"/>
          <w:szCs w:val="24"/>
        </w:rPr>
        <w:t xml:space="preserve"> – A segment of a chromosome is copied and repeated, leading to extra genetic material.</w:t>
      </w:r>
    </w:p>
    <w:p w14:paraId="10F12601" w14:textId="77777777" w:rsidR="00B213EE" w:rsidRPr="00B213EE" w:rsidRDefault="00B213EE" w:rsidP="00983910">
      <w:pPr>
        <w:numPr>
          <w:ilvl w:val="0"/>
          <w:numId w:val="24"/>
        </w:numPr>
        <w:tabs>
          <w:tab w:val="clear" w:pos="720"/>
          <w:tab w:val="num" w:pos="2610"/>
        </w:tabs>
        <w:jc w:val="both"/>
        <w:rPr>
          <w:rFonts w:ascii="Calibri" w:hAnsi="Calibri" w:cs="Calibri"/>
          <w:color w:val="000000" w:themeColor="text1"/>
          <w:sz w:val="24"/>
          <w:szCs w:val="24"/>
        </w:rPr>
      </w:pPr>
      <w:r w:rsidRPr="00B213EE">
        <w:rPr>
          <w:rFonts w:ascii="Calibri" w:hAnsi="Calibri" w:cs="Calibri"/>
          <w:b/>
          <w:bCs/>
          <w:color w:val="000000" w:themeColor="text1"/>
          <w:sz w:val="24"/>
          <w:szCs w:val="24"/>
        </w:rPr>
        <w:t>Inversion</w:t>
      </w:r>
      <w:r w:rsidRPr="00B213EE">
        <w:rPr>
          <w:rFonts w:ascii="Calibri" w:hAnsi="Calibri" w:cs="Calibri"/>
          <w:color w:val="000000" w:themeColor="text1"/>
          <w:sz w:val="24"/>
          <w:szCs w:val="24"/>
        </w:rPr>
        <w:t xml:space="preserve"> – A chromosome segment breaks off, rotates, and reinserts in the opposite orientation.</w:t>
      </w:r>
    </w:p>
    <w:p w14:paraId="0E4B9DBA" w14:textId="77777777" w:rsidR="00B213EE" w:rsidRPr="00B213EE" w:rsidRDefault="00B213EE" w:rsidP="00983910">
      <w:pPr>
        <w:numPr>
          <w:ilvl w:val="0"/>
          <w:numId w:val="24"/>
        </w:numPr>
        <w:tabs>
          <w:tab w:val="clear" w:pos="720"/>
          <w:tab w:val="num" w:pos="2610"/>
        </w:tabs>
        <w:jc w:val="both"/>
        <w:rPr>
          <w:rFonts w:ascii="Calibri" w:hAnsi="Calibri" w:cs="Calibri"/>
          <w:color w:val="000000" w:themeColor="text1"/>
          <w:sz w:val="24"/>
          <w:szCs w:val="24"/>
        </w:rPr>
      </w:pPr>
      <w:r w:rsidRPr="00B213EE">
        <w:rPr>
          <w:rFonts w:ascii="Calibri" w:hAnsi="Calibri" w:cs="Calibri"/>
          <w:b/>
          <w:bCs/>
          <w:color w:val="000000" w:themeColor="text1"/>
          <w:sz w:val="24"/>
          <w:szCs w:val="24"/>
        </w:rPr>
        <w:t>Translocation</w:t>
      </w:r>
      <w:r w:rsidRPr="00B213EE">
        <w:rPr>
          <w:rFonts w:ascii="Calibri" w:hAnsi="Calibri" w:cs="Calibri"/>
          <w:color w:val="000000" w:themeColor="text1"/>
          <w:sz w:val="24"/>
          <w:szCs w:val="24"/>
        </w:rPr>
        <w:t xml:space="preserve"> – A chromosome segment breaks away and attaches to a different chromosome.</w:t>
      </w:r>
    </w:p>
    <w:p w14:paraId="05EEA63D" w14:textId="77777777"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These structural changes can alter gene arrangement and may affect gene expression or chromosome function.</w:t>
      </w:r>
    </w:p>
    <w:p w14:paraId="2F6C3872" w14:textId="7C648A27" w:rsidR="00B213EE" w:rsidRPr="00B213EE" w:rsidRDefault="00B213EE" w:rsidP="00983910">
      <w:pPr>
        <w:pStyle w:val="Heading3"/>
      </w:pPr>
      <w:r w:rsidRPr="00B213EE">
        <w:t>Numerical Chromosomal Mutations</w:t>
      </w:r>
    </w:p>
    <w:p w14:paraId="65BE2F6D" w14:textId="77777777"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 xml:space="preserve">Numerical mutations involve changes in chromosome number and usually occur due to </w:t>
      </w:r>
      <w:r w:rsidRPr="00B213EE">
        <w:rPr>
          <w:rFonts w:ascii="Calibri" w:hAnsi="Calibri" w:cs="Calibri"/>
          <w:b/>
          <w:bCs/>
          <w:color w:val="000000" w:themeColor="text1"/>
          <w:sz w:val="24"/>
          <w:szCs w:val="24"/>
        </w:rPr>
        <w:t>non-disjunction</w:t>
      </w:r>
      <w:r w:rsidRPr="00B213EE">
        <w:rPr>
          <w:rFonts w:ascii="Calibri" w:hAnsi="Calibri" w:cs="Calibri"/>
          <w:color w:val="000000" w:themeColor="text1"/>
          <w:sz w:val="24"/>
          <w:szCs w:val="24"/>
        </w:rPr>
        <w:t>, a failure of chromosomes to separate properly during meiosis.</w:t>
      </w:r>
    </w:p>
    <w:p w14:paraId="4C2E4369" w14:textId="09316F5F"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As a result, some gametes may receive too many or too few chromosomes. If such gametes participate in fertilization, the resulting offspring may possess an abnormal chromosome number.</w:t>
      </w:r>
    </w:p>
    <w:p w14:paraId="25DCF2AE" w14:textId="6CA06A84"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 xml:space="preserve">One well-known example is </w:t>
      </w:r>
      <w:r w:rsidRPr="00B213EE">
        <w:rPr>
          <w:rFonts w:ascii="Calibri" w:hAnsi="Calibri" w:cs="Calibri"/>
          <w:b/>
          <w:bCs/>
          <w:color w:val="000000" w:themeColor="text1"/>
          <w:sz w:val="24"/>
          <w:szCs w:val="24"/>
        </w:rPr>
        <w:t>Trisomy 21 (Down Syndrome)</w:t>
      </w:r>
      <w:r w:rsidRPr="00B213EE">
        <w:rPr>
          <w:rFonts w:ascii="Calibri" w:hAnsi="Calibri" w:cs="Calibri"/>
          <w:color w:val="000000" w:themeColor="text1"/>
          <w:sz w:val="24"/>
          <w:szCs w:val="24"/>
        </w:rPr>
        <w:t>, in which an individual has three copies of chromosome 21 instead of the usual two.</w:t>
      </w:r>
    </w:p>
    <w:p w14:paraId="2856C764" w14:textId="2EAB7967" w:rsidR="00B213EE" w:rsidRDefault="00983910" w:rsidP="00983910">
      <w:pPr>
        <w:pStyle w:val="Heading3"/>
      </w:pPr>
      <w:r>
        <w:br w:type="column"/>
      </w:r>
      <w:r w:rsidR="00B213EE" w:rsidRPr="00B213EE">
        <w:lastRenderedPageBreak/>
        <w:t>Types of Structural Chromosomal Mutations</w:t>
      </w:r>
    </w:p>
    <w:p w14:paraId="4987A66E" w14:textId="77777777" w:rsidR="00AC12E1" w:rsidRPr="00B213EE" w:rsidRDefault="00AC12E1" w:rsidP="00983910"/>
    <w:tbl>
      <w:tblPr>
        <w:tblStyle w:val="TableGrid"/>
        <w:tblW w:w="8085" w:type="dxa"/>
        <w:tblInd w:w="1312" w:type="dxa"/>
        <w:tblLook w:val="04A0" w:firstRow="1" w:lastRow="0" w:firstColumn="1" w:lastColumn="0" w:noHBand="0" w:noVBand="1"/>
      </w:tblPr>
      <w:tblGrid>
        <w:gridCol w:w="1693"/>
        <w:gridCol w:w="6392"/>
      </w:tblGrid>
      <w:tr w:rsidR="00B213EE" w:rsidRPr="00B213EE" w14:paraId="224B1C7A" w14:textId="77777777" w:rsidTr="00983910">
        <w:tc>
          <w:tcPr>
            <w:tcW w:w="0" w:type="auto"/>
            <w:hideMark/>
          </w:tcPr>
          <w:p w14:paraId="242C1A6D" w14:textId="77777777" w:rsidR="00B213EE" w:rsidRPr="00B213EE" w:rsidRDefault="00B213EE" w:rsidP="00B213EE">
            <w:pPr>
              <w:spacing w:after="200" w:line="276" w:lineRule="auto"/>
              <w:jc w:val="both"/>
              <w:rPr>
                <w:rFonts w:ascii="Calibri" w:hAnsi="Calibri" w:cs="Calibri"/>
                <w:b/>
                <w:bCs/>
                <w:color w:val="000000" w:themeColor="text1"/>
                <w:sz w:val="24"/>
                <w:szCs w:val="24"/>
              </w:rPr>
            </w:pPr>
            <w:r w:rsidRPr="00B213EE">
              <w:rPr>
                <w:rFonts w:ascii="Calibri" w:hAnsi="Calibri" w:cs="Calibri"/>
                <w:b/>
                <w:bCs/>
                <w:color w:val="000000" w:themeColor="text1"/>
                <w:sz w:val="24"/>
                <w:szCs w:val="24"/>
              </w:rPr>
              <w:t>Mutation Type</w:t>
            </w:r>
          </w:p>
        </w:tc>
        <w:tc>
          <w:tcPr>
            <w:tcW w:w="0" w:type="auto"/>
            <w:hideMark/>
          </w:tcPr>
          <w:p w14:paraId="4AFE8BEF" w14:textId="77777777" w:rsidR="00B213EE" w:rsidRPr="00B213EE" w:rsidRDefault="00B213EE" w:rsidP="00B213EE">
            <w:pPr>
              <w:spacing w:after="200" w:line="276" w:lineRule="auto"/>
              <w:jc w:val="both"/>
              <w:rPr>
                <w:rFonts w:ascii="Calibri" w:hAnsi="Calibri" w:cs="Calibri"/>
                <w:b/>
                <w:bCs/>
                <w:color w:val="000000" w:themeColor="text1"/>
                <w:sz w:val="24"/>
                <w:szCs w:val="24"/>
              </w:rPr>
            </w:pPr>
            <w:r w:rsidRPr="00B213EE">
              <w:rPr>
                <w:rFonts w:ascii="Calibri" w:hAnsi="Calibri" w:cs="Calibri"/>
                <w:b/>
                <w:bCs/>
                <w:color w:val="000000" w:themeColor="text1"/>
                <w:sz w:val="24"/>
                <w:szCs w:val="24"/>
              </w:rPr>
              <w:t>Description</w:t>
            </w:r>
          </w:p>
        </w:tc>
      </w:tr>
      <w:tr w:rsidR="00B213EE" w:rsidRPr="00B213EE" w14:paraId="44D8B83C" w14:textId="77777777" w:rsidTr="00983910">
        <w:tc>
          <w:tcPr>
            <w:tcW w:w="0" w:type="auto"/>
            <w:hideMark/>
          </w:tcPr>
          <w:p w14:paraId="36904731" w14:textId="77777777"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Deletion</w:t>
            </w:r>
          </w:p>
        </w:tc>
        <w:tc>
          <w:tcPr>
            <w:tcW w:w="0" w:type="auto"/>
            <w:hideMark/>
          </w:tcPr>
          <w:p w14:paraId="5807F898" w14:textId="34FA4628"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Loss of a chromosome segment</w:t>
            </w:r>
          </w:p>
        </w:tc>
      </w:tr>
      <w:tr w:rsidR="00B213EE" w:rsidRPr="00B213EE" w14:paraId="16121EAA" w14:textId="77777777" w:rsidTr="00983910">
        <w:tc>
          <w:tcPr>
            <w:tcW w:w="0" w:type="auto"/>
            <w:hideMark/>
          </w:tcPr>
          <w:p w14:paraId="4920A78B" w14:textId="77777777"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Duplication</w:t>
            </w:r>
          </w:p>
        </w:tc>
        <w:tc>
          <w:tcPr>
            <w:tcW w:w="0" w:type="auto"/>
            <w:hideMark/>
          </w:tcPr>
          <w:p w14:paraId="04C85FDC" w14:textId="4D0F02FC"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Repetition of a chromosome segment</w:t>
            </w:r>
          </w:p>
        </w:tc>
      </w:tr>
      <w:tr w:rsidR="00B213EE" w:rsidRPr="00B213EE" w14:paraId="4A400903" w14:textId="77777777" w:rsidTr="00983910">
        <w:tc>
          <w:tcPr>
            <w:tcW w:w="0" w:type="auto"/>
            <w:hideMark/>
          </w:tcPr>
          <w:p w14:paraId="502F2BE2" w14:textId="77777777"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Inversion</w:t>
            </w:r>
          </w:p>
        </w:tc>
        <w:tc>
          <w:tcPr>
            <w:tcW w:w="0" w:type="auto"/>
            <w:hideMark/>
          </w:tcPr>
          <w:p w14:paraId="3CB36BEC" w14:textId="77777777"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Reversal of a chromosome segment</w:t>
            </w:r>
          </w:p>
        </w:tc>
      </w:tr>
      <w:tr w:rsidR="00B213EE" w:rsidRPr="00B213EE" w14:paraId="0544CFC6" w14:textId="77777777" w:rsidTr="00983910">
        <w:tc>
          <w:tcPr>
            <w:tcW w:w="0" w:type="auto"/>
            <w:hideMark/>
          </w:tcPr>
          <w:p w14:paraId="15A68E7C" w14:textId="77777777"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Translocation</w:t>
            </w:r>
          </w:p>
        </w:tc>
        <w:tc>
          <w:tcPr>
            <w:tcW w:w="0" w:type="auto"/>
            <w:hideMark/>
          </w:tcPr>
          <w:p w14:paraId="31B4EF15" w14:textId="77777777" w:rsidR="00B213EE" w:rsidRPr="00B213EE" w:rsidRDefault="00B213EE" w:rsidP="00B213EE">
            <w:pPr>
              <w:spacing w:after="200" w:line="276" w:lineRule="auto"/>
              <w:jc w:val="both"/>
              <w:rPr>
                <w:rFonts w:ascii="Calibri" w:hAnsi="Calibri" w:cs="Calibri"/>
                <w:color w:val="000000" w:themeColor="text1"/>
                <w:sz w:val="24"/>
                <w:szCs w:val="24"/>
              </w:rPr>
            </w:pPr>
            <w:r w:rsidRPr="00B213EE">
              <w:rPr>
                <w:rFonts w:ascii="Calibri" w:hAnsi="Calibri" w:cs="Calibri"/>
                <w:color w:val="000000" w:themeColor="text1"/>
                <w:sz w:val="24"/>
                <w:szCs w:val="24"/>
              </w:rPr>
              <w:t>Movement of a chromosome segment to another chromosome</w:t>
            </w:r>
          </w:p>
        </w:tc>
      </w:tr>
    </w:tbl>
    <w:p w14:paraId="2C1EB6EB" w14:textId="788A0BA8" w:rsidR="00B213EE" w:rsidRDefault="00B213EE" w:rsidP="00983910">
      <w:pPr>
        <w:jc w:val="both"/>
        <w:rPr>
          <w:rFonts w:ascii="Calibri" w:hAnsi="Calibri" w:cs="Calibri"/>
          <w:b/>
          <w:bCs/>
          <w:color w:val="000000" w:themeColor="text1"/>
          <w:sz w:val="24"/>
          <w:szCs w:val="24"/>
        </w:rPr>
      </w:pPr>
    </w:p>
    <w:p w14:paraId="3BE39BEC" w14:textId="52F2150F" w:rsidR="00B213EE" w:rsidRPr="00B213EE" w:rsidRDefault="00B213EE" w:rsidP="00983910">
      <w:pPr>
        <w:pStyle w:val="Heading3"/>
      </w:pPr>
      <w:r w:rsidRPr="00B213EE">
        <w:t>Importance of Chromosomal Mutations</w:t>
      </w:r>
    </w:p>
    <w:p w14:paraId="25E18108" w14:textId="26F6539B" w:rsidR="00B213EE" w:rsidRP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Chromosomal mutations contribute to genetic variation, which is important for evolution and adaptation. However, significant changes in chromosome structure or number can interfere with normal development and may result in genetic disorders, reduced fertility, or other health conditions.</w:t>
      </w:r>
    </w:p>
    <w:p w14:paraId="2F1DB5FB" w14:textId="067FDE5C" w:rsidR="00B213EE" w:rsidRDefault="00B213EE" w:rsidP="00983910">
      <w:pPr>
        <w:jc w:val="both"/>
        <w:rPr>
          <w:rFonts w:ascii="Calibri" w:hAnsi="Calibri" w:cs="Calibri"/>
          <w:color w:val="000000" w:themeColor="text1"/>
          <w:sz w:val="24"/>
          <w:szCs w:val="24"/>
        </w:rPr>
      </w:pPr>
      <w:r w:rsidRPr="00B213EE">
        <w:rPr>
          <w:rFonts w:ascii="Calibri" w:hAnsi="Calibri" w:cs="Calibri"/>
          <w:color w:val="000000" w:themeColor="text1"/>
          <w:sz w:val="24"/>
          <w:szCs w:val="24"/>
        </w:rPr>
        <w:t>Understanding chromosomal mutations helps scientists diagnose genetic disorders, study inheritance patterns, and investigate the causes of chromosomal abnormalities.</w:t>
      </w:r>
    </w:p>
    <w:p w14:paraId="2A60E80E" w14:textId="77777777" w:rsidR="00B213EE" w:rsidRDefault="00B213EE" w:rsidP="00983910">
      <w:pPr>
        <w:jc w:val="both"/>
        <w:rPr>
          <w:rFonts w:ascii="Calibri" w:hAnsi="Calibri" w:cs="Calibri"/>
          <w:color w:val="000000" w:themeColor="text1"/>
          <w:sz w:val="24"/>
          <w:szCs w:val="24"/>
        </w:rPr>
      </w:pPr>
    </w:p>
    <w:p w14:paraId="0DF189EA" w14:textId="26812D28" w:rsidR="00B213EE" w:rsidRDefault="00B213EE" w:rsidP="00983910">
      <w:pPr>
        <w:jc w:val="both"/>
        <w:rPr>
          <w:rFonts w:ascii="Calibri" w:hAnsi="Calibri" w:cs="Calibri"/>
          <w:color w:val="000000" w:themeColor="text1"/>
          <w:sz w:val="24"/>
          <w:szCs w:val="24"/>
        </w:rPr>
      </w:pPr>
      <w:r>
        <w:rPr>
          <w:noProof/>
        </w:rPr>
        <w:drawing>
          <wp:anchor distT="0" distB="0" distL="114300" distR="114300" simplePos="0" relativeHeight="251677696" behindDoc="0" locked="0" layoutInCell="1" allowOverlap="1" wp14:anchorId="0C4576DF" wp14:editId="41CAF691">
            <wp:simplePos x="0" y="0"/>
            <wp:positionH relativeFrom="column">
              <wp:posOffset>555625</wp:posOffset>
            </wp:positionH>
            <wp:positionV relativeFrom="paragraph">
              <wp:posOffset>84455</wp:posOffset>
            </wp:positionV>
            <wp:extent cx="5334000" cy="2857500"/>
            <wp:effectExtent l="0" t="0" r="0" b="0"/>
            <wp:wrapNone/>
            <wp:docPr id="1245117000" name="g_fig7_mutations.png" descr="g_fig7_mutations.png" title="g_fig7_mut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57500"/>
                    </a:xfrm>
                    <a:prstGeom prst="rect">
                      <a:avLst/>
                    </a:prstGeom>
                  </pic:spPr>
                </pic:pic>
              </a:graphicData>
            </a:graphic>
            <wp14:sizeRelH relativeFrom="page">
              <wp14:pctWidth>0</wp14:pctWidth>
            </wp14:sizeRelH>
            <wp14:sizeRelV relativeFrom="page">
              <wp14:pctHeight>0</wp14:pctHeight>
            </wp14:sizeRelV>
          </wp:anchor>
        </w:drawing>
      </w:r>
    </w:p>
    <w:p w14:paraId="105AD4B4" w14:textId="4408635F" w:rsidR="00B213EE" w:rsidRDefault="00B213EE" w:rsidP="00983910">
      <w:pPr>
        <w:jc w:val="both"/>
        <w:rPr>
          <w:rFonts w:ascii="Calibri" w:hAnsi="Calibri" w:cs="Calibri"/>
          <w:color w:val="000000" w:themeColor="text1"/>
          <w:sz w:val="24"/>
          <w:szCs w:val="24"/>
        </w:rPr>
      </w:pPr>
    </w:p>
    <w:p w14:paraId="2D077CD1" w14:textId="77777777" w:rsidR="00B213EE" w:rsidRDefault="00B213EE" w:rsidP="00983910">
      <w:pPr>
        <w:jc w:val="both"/>
        <w:rPr>
          <w:rFonts w:ascii="Calibri" w:hAnsi="Calibri" w:cs="Calibri"/>
          <w:color w:val="000000" w:themeColor="text1"/>
          <w:sz w:val="24"/>
          <w:szCs w:val="24"/>
        </w:rPr>
      </w:pPr>
    </w:p>
    <w:p w14:paraId="6C607EC1" w14:textId="77777777" w:rsidR="00B213EE" w:rsidRDefault="00B213EE" w:rsidP="00983910">
      <w:pPr>
        <w:jc w:val="both"/>
        <w:rPr>
          <w:rFonts w:ascii="Calibri" w:hAnsi="Calibri" w:cs="Calibri"/>
          <w:color w:val="000000" w:themeColor="text1"/>
          <w:sz w:val="24"/>
          <w:szCs w:val="24"/>
        </w:rPr>
      </w:pPr>
    </w:p>
    <w:p w14:paraId="0741B4E7" w14:textId="77777777" w:rsidR="00B213EE" w:rsidRDefault="00B213EE" w:rsidP="00983910">
      <w:pPr>
        <w:jc w:val="both"/>
        <w:rPr>
          <w:rFonts w:ascii="Calibri" w:hAnsi="Calibri" w:cs="Calibri"/>
          <w:color w:val="000000" w:themeColor="text1"/>
          <w:sz w:val="24"/>
          <w:szCs w:val="24"/>
        </w:rPr>
      </w:pPr>
    </w:p>
    <w:p w14:paraId="030BC703" w14:textId="77777777" w:rsidR="00B213EE" w:rsidRDefault="00B213EE" w:rsidP="00983910">
      <w:pPr>
        <w:jc w:val="both"/>
        <w:rPr>
          <w:rFonts w:ascii="Calibri" w:hAnsi="Calibri" w:cs="Calibri"/>
          <w:color w:val="000000" w:themeColor="text1"/>
          <w:sz w:val="24"/>
          <w:szCs w:val="24"/>
        </w:rPr>
      </w:pPr>
    </w:p>
    <w:p w14:paraId="721954F3" w14:textId="77777777" w:rsidR="00B213EE" w:rsidRDefault="00B213EE" w:rsidP="00983910">
      <w:pPr>
        <w:jc w:val="both"/>
        <w:rPr>
          <w:rFonts w:ascii="Calibri" w:hAnsi="Calibri" w:cs="Calibri"/>
          <w:color w:val="000000" w:themeColor="text1"/>
          <w:sz w:val="24"/>
          <w:szCs w:val="24"/>
        </w:rPr>
      </w:pPr>
    </w:p>
    <w:p w14:paraId="4659BA92" w14:textId="77777777" w:rsidR="00B213EE" w:rsidRDefault="00B213EE" w:rsidP="00983910">
      <w:pPr>
        <w:jc w:val="both"/>
        <w:rPr>
          <w:rFonts w:ascii="Calibri" w:hAnsi="Calibri" w:cs="Calibri"/>
          <w:color w:val="000000" w:themeColor="text1"/>
          <w:sz w:val="24"/>
          <w:szCs w:val="24"/>
        </w:rPr>
      </w:pPr>
    </w:p>
    <w:p w14:paraId="5CEB5F67" w14:textId="3D6384A3" w:rsidR="00B213EE" w:rsidRDefault="00B213EE" w:rsidP="00983910">
      <w:pPr>
        <w:jc w:val="both"/>
        <w:rPr>
          <w:rFonts w:ascii="Calibri" w:hAnsi="Calibri" w:cs="Calibri"/>
          <w:color w:val="000000" w:themeColor="text1"/>
          <w:sz w:val="24"/>
          <w:szCs w:val="24"/>
        </w:rPr>
      </w:pPr>
    </w:p>
    <w:p w14:paraId="5A49FDF7" w14:textId="2C6FA3DF" w:rsidR="00125776" w:rsidRPr="00125776" w:rsidRDefault="00B213EE" w:rsidP="00983910">
      <w:pPr>
        <w:jc w:val="both"/>
        <w:rPr>
          <w:rFonts w:ascii="Calibri" w:hAnsi="Calibri" w:cs="Calibri"/>
          <w:color w:val="000000" w:themeColor="text1"/>
          <w:sz w:val="24"/>
          <w:szCs w:val="24"/>
        </w:rPr>
      </w:pPr>
      <w:r>
        <w:rPr>
          <w:noProof/>
        </w:rPr>
        <mc:AlternateContent>
          <mc:Choice Requires="wps">
            <w:drawing>
              <wp:anchor distT="0" distB="0" distL="114300" distR="114300" simplePos="0" relativeHeight="251679744" behindDoc="0" locked="0" layoutInCell="1" allowOverlap="1" wp14:anchorId="21C47EC8" wp14:editId="2D306586">
                <wp:simplePos x="0" y="0"/>
                <wp:positionH relativeFrom="column">
                  <wp:posOffset>624205</wp:posOffset>
                </wp:positionH>
                <wp:positionV relativeFrom="paragraph">
                  <wp:posOffset>75565</wp:posOffset>
                </wp:positionV>
                <wp:extent cx="5334000" cy="635"/>
                <wp:effectExtent l="0" t="0" r="0" b="0"/>
                <wp:wrapNone/>
                <wp:docPr id="989458143" name="Text Box 1"/>
                <wp:cNvGraphicFramePr/>
                <a:graphic xmlns:a="http://schemas.openxmlformats.org/drawingml/2006/main">
                  <a:graphicData uri="http://schemas.microsoft.com/office/word/2010/wordprocessingShape">
                    <wps:wsp>
                      <wps:cNvSpPr txBox="1"/>
                      <wps:spPr>
                        <a:xfrm>
                          <a:off x="0" y="0"/>
                          <a:ext cx="5334000" cy="635"/>
                        </a:xfrm>
                        <a:prstGeom prst="rect">
                          <a:avLst/>
                        </a:prstGeom>
                        <a:solidFill>
                          <a:prstClr val="white"/>
                        </a:solidFill>
                        <a:ln>
                          <a:noFill/>
                        </a:ln>
                      </wps:spPr>
                      <wps:txbx>
                        <w:txbxContent>
                          <w:p w14:paraId="43C2D1EA" w14:textId="723D597E" w:rsidR="00B213EE" w:rsidRPr="00B213EE" w:rsidRDefault="00B213EE" w:rsidP="00B213EE">
                            <w:pPr>
                              <w:pStyle w:val="Caption"/>
                              <w:jc w:val="center"/>
                              <w:rPr>
                                <w:b w:val="0"/>
                                <w:bCs w:val="0"/>
                                <w:noProof/>
                                <w:sz w:val="22"/>
                                <w:szCs w:val="22"/>
                              </w:rPr>
                            </w:pPr>
                            <w:r w:rsidRPr="00B213EE">
                              <w:rPr>
                                <w:b w:val="0"/>
                                <w:bCs w:val="0"/>
                              </w:rPr>
                              <w:t xml:space="preserve">Figure </w:t>
                            </w:r>
                            <w:r w:rsidRPr="00B213EE">
                              <w:rPr>
                                <w:b w:val="0"/>
                                <w:bCs w:val="0"/>
                              </w:rPr>
                              <w:fldChar w:fldCharType="begin"/>
                            </w:r>
                            <w:r w:rsidRPr="00B213EE">
                              <w:rPr>
                                <w:b w:val="0"/>
                                <w:bCs w:val="0"/>
                              </w:rPr>
                              <w:instrText xml:space="preserve"> SEQ Figure \* ARABIC </w:instrText>
                            </w:r>
                            <w:r w:rsidRPr="00B213EE">
                              <w:rPr>
                                <w:b w:val="0"/>
                                <w:bCs w:val="0"/>
                              </w:rPr>
                              <w:fldChar w:fldCharType="separate"/>
                            </w:r>
                            <w:r w:rsidRPr="00B213EE">
                              <w:rPr>
                                <w:b w:val="0"/>
                                <w:bCs w:val="0"/>
                                <w:noProof/>
                              </w:rPr>
                              <w:t>7</w:t>
                            </w:r>
                            <w:r w:rsidRPr="00B213EE">
                              <w:rPr>
                                <w:b w:val="0"/>
                                <w:bCs w:val="0"/>
                              </w:rPr>
                              <w:fldChar w:fldCharType="end"/>
                            </w:r>
                            <w:r w:rsidRPr="00B213EE">
                              <w:rPr>
                                <w:b w:val="0"/>
                                <w:bCs w:val="0"/>
                              </w:rPr>
                              <w:t>: The four main types of structural chromosomal mutation.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47EC8" id="_x0000_s1032" type="#_x0000_t202" style="position:absolute;left:0;text-align:left;margin-left:49.15pt;margin-top:5.95pt;width:420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" stroked="f">
                <v:textbox style="mso-fit-shape-to-text:t" inset="0,0,0,0">
                  <w:txbxContent>
                    <w:p w14:paraId="43C2D1EA" w14:textId="723D597E" w:rsidR="00B213EE" w:rsidRPr="00B213EE" w:rsidRDefault="00B213EE" w:rsidP="00B213EE">
                      <w:pPr>
                        <w:pStyle w:val="Caption"/>
                        <w:jc w:val="center"/>
                        <w:rPr>
                          <w:b w:val="0"/>
                          <w:bCs w:val="0"/>
                          <w:noProof/>
                          <w:sz w:val="22"/>
                          <w:szCs w:val="22"/>
                        </w:rPr>
                      </w:pPr>
                      <w:r w:rsidRPr="00B213EE">
                        <w:rPr>
                          <w:b w:val="0"/>
                          <w:bCs w:val="0"/>
                        </w:rPr>
                        <w:t xml:space="preserve">Figure </w:t>
                      </w:r>
                      <w:r w:rsidRPr="00B213EE">
                        <w:rPr>
                          <w:b w:val="0"/>
                          <w:bCs w:val="0"/>
                        </w:rPr>
                        <w:fldChar w:fldCharType="begin"/>
                      </w:r>
                      <w:r w:rsidRPr="00B213EE">
                        <w:rPr>
                          <w:b w:val="0"/>
                          <w:bCs w:val="0"/>
                        </w:rPr>
                        <w:instrText xml:space="preserve"> SEQ Figure \* ARABIC </w:instrText>
                      </w:r>
                      <w:r w:rsidRPr="00B213EE">
                        <w:rPr>
                          <w:b w:val="0"/>
                          <w:bCs w:val="0"/>
                        </w:rPr>
                        <w:fldChar w:fldCharType="separate"/>
                      </w:r>
                      <w:r w:rsidRPr="00B213EE">
                        <w:rPr>
                          <w:b w:val="0"/>
                          <w:bCs w:val="0"/>
                          <w:noProof/>
                        </w:rPr>
                        <w:t>7</w:t>
                      </w:r>
                      <w:r w:rsidRPr="00B213EE">
                        <w:rPr>
                          <w:b w:val="0"/>
                          <w:bCs w:val="0"/>
                        </w:rPr>
                        <w:fldChar w:fldCharType="end"/>
                      </w:r>
                      <w:r w:rsidRPr="00B213EE">
                        <w:rPr>
                          <w:b w:val="0"/>
                          <w:bCs w:val="0"/>
                        </w:rPr>
                        <w:t>: The four main types of structural chromosomal mutation.</w:t>
                      </w:r>
                    </w:p>
                  </w:txbxContent>
                </v:textbox>
              </v:shape>
            </w:pict>
          </mc:Fallback>
        </mc:AlternateContent>
      </w:r>
    </w:p>
    <w:p w14:paraId="68AAAA78" w14:textId="3DE11476" w:rsidR="00125776" w:rsidRPr="00125776" w:rsidRDefault="00125776" w:rsidP="00983910">
      <w:pPr>
        <w:pStyle w:val="Heading1"/>
      </w:pPr>
      <w:r w:rsidRPr="00125776">
        <w:lastRenderedPageBreak/>
        <w:t>Worked Example – Diploid to Haploid</w:t>
      </w:r>
    </w:p>
    <w:p w14:paraId="765AA97D" w14:textId="77777777"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 xml:space="preserve">Human body cells contain </w:t>
      </w:r>
      <w:r w:rsidRPr="00125776">
        <w:rPr>
          <w:rFonts w:ascii="Calibri" w:hAnsi="Calibri" w:cs="Calibri"/>
          <w:b/>
          <w:bCs/>
          <w:color w:val="000000" w:themeColor="text1"/>
          <w:sz w:val="24"/>
          <w:szCs w:val="24"/>
        </w:rPr>
        <w:t>46 chromosomes arranged in 23 homologous pairs</w:t>
      </w:r>
      <w:r w:rsidRPr="00125776">
        <w:rPr>
          <w:rFonts w:ascii="Calibri" w:hAnsi="Calibri" w:cs="Calibri"/>
          <w:color w:val="000000" w:themeColor="text1"/>
          <w:sz w:val="24"/>
          <w:szCs w:val="24"/>
        </w:rPr>
        <w:t xml:space="preserve"> and are therefore described as </w:t>
      </w:r>
      <w:r w:rsidRPr="00125776">
        <w:rPr>
          <w:rFonts w:ascii="Calibri" w:hAnsi="Calibri" w:cs="Calibri"/>
          <w:b/>
          <w:bCs/>
          <w:color w:val="000000" w:themeColor="text1"/>
          <w:sz w:val="24"/>
          <w:szCs w:val="24"/>
        </w:rPr>
        <w:t>diploid (2n = 46)</w:t>
      </w:r>
      <w:r w:rsidRPr="00125776">
        <w:rPr>
          <w:rFonts w:ascii="Calibri" w:hAnsi="Calibri" w:cs="Calibri"/>
          <w:color w:val="000000" w:themeColor="text1"/>
          <w:sz w:val="24"/>
          <w:szCs w:val="24"/>
        </w:rPr>
        <w:t xml:space="preserve">. During the process of </w:t>
      </w:r>
      <w:r w:rsidRPr="00125776">
        <w:rPr>
          <w:rFonts w:ascii="Calibri" w:hAnsi="Calibri" w:cs="Calibri"/>
          <w:b/>
          <w:bCs/>
          <w:color w:val="000000" w:themeColor="text1"/>
          <w:sz w:val="24"/>
          <w:szCs w:val="24"/>
        </w:rPr>
        <w:t>meiosis</w:t>
      </w:r>
      <w:r w:rsidRPr="00125776">
        <w:rPr>
          <w:rFonts w:ascii="Calibri" w:hAnsi="Calibri" w:cs="Calibri"/>
          <w:color w:val="000000" w:themeColor="text1"/>
          <w:sz w:val="24"/>
          <w:szCs w:val="24"/>
        </w:rPr>
        <w:t>, these homologous chromosome pairs separate so that each reproductive cell (gamete) receives only one chromosome from each pair.</w:t>
      </w:r>
    </w:p>
    <w:p w14:paraId="0F250FD5" w14:textId="77777777"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 xml:space="preserve">As a result, sperm and egg cells contain </w:t>
      </w:r>
      <w:r w:rsidRPr="00125776">
        <w:rPr>
          <w:rFonts w:ascii="Calibri" w:hAnsi="Calibri" w:cs="Calibri"/>
          <w:b/>
          <w:bCs/>
          <w:color w:val="000000" w:themeColor="text1"/>
          <w:sz w:val="24"/>
          <w:szCs w:val="24"/>
        </w:rPr>
        <w:t>23 chromosomes</w:t>
      </w:r>
      <w:r w:rsidRPr="00125776">
        <w:rPr>
          <w:rFonts w:ascii="Calibri" w:hAnsi="Calibri" w:cs="Calibri"/>
          <w:color w:val="000000" w:themeColor="text1"/>
          <w:sz w:val="24"/>
          <w:szCs w:val="24"/>
        </w:rPr>
        <w:t xml:space="preserve"> and are described as </w:t>
      </w:r>
      <w:r w:rsidRPr="00125776">
        <w:rPr>
          <w:rFonts w:ascii="Calibri" w:hAnsi="Calibri" w:cs="Calibri"/>
          <w:b/>
          <w:bCs/>
          <w:color w:val="000000" w:themeColor="text1"/>
          <w:sz w:val="24"/>
          <w:szCs w:val="24"/>
        </w:rPr>
        <w:t>haploid (n = 23)</w:t>
      </w:r>
      <w:r w:rsidRPr="00125776">
        <w:rPr>
          <w:rFonts w:ascii="Calibri" w:hAnsi="Calibri" w:cs="Calibri"/>
          <w:color w:val="000000" w:themeColor="text1"/>
          <w:sz w:val="24"/>
          <w:szCs w:val="24"/>
        </w:rPr>
        <w:t>.</w:t>
      </w:r>
    </w:p>
    <w:p w14:paraId="1BDD15C1" w14:textId="5139DE1E"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The process can be summarized as follows:</w:t>
      </w:r>
    </w:p>
    <w:p w14:paraId="0B984982" w14:textId="2800461F" w:rsidR="00125776" w:rsidRPr="00125776" w:rsidRDefault="00125776" w:rsidP="00163CA3">
      <w:pPr>
        <w:spacing w:line="360" w:lineRule="auto"/>
        <w:jc w:val="center"/>
        <w:rPr>
          <w:rFonts w:ascii="Calibri" w:hAnsi="Calibri" w:cs="Calibri"/>
          <w:color w:val="000000" w:themeColor="text1"/>
          <w:sz w:val="24"/>
          <w:szCs w:val="24"/>
        </w:rPr>
      </w:pPr>
      <w:r w:rsidRPr="00125776">
        <w:rPr>
          <w:rFonts w:ascii="Calibri" w:hAnsi="Calibri" w:cs="Calibri"/>
          <w:b/>
          <w:bCs/>
          <w:color w:val="000000" w:themeColor="text1"/>
          <w:sz w:val="24"/>
          <w:szCs w:val="24"/>
        </w:rPr>
        <w:t>Diploid Body Cell (46 chromosomes)</w:t>
      </w:r>
      <w:r w:rsidRPr="00125776">
        <w:rPr>
          <w:rFonts w:ascii="Calibri" w:hAnsi="Calibri" w:cs="Calibri"/>
          <w:color w:val="000000" w:themeColor="text1"/>
          <w:sz w:val="24"/>
          <w:szCs w:val="24"/>
        </w:rPr>
        <w:br/>
        <w:t>↓ Meiosis</w:t>
      </w:r>
      <w:r w:rsidRPr="00125776">
        <w:rPr>
          <w:rFonts w:ascii="Calibri" w:hAnsi="Calibri" w:cs="Calibri"/>
          <w:color w:val="000000" w:themeColor="text1"/>
          <w:sz w:val="24"/>
          <w:szCs w:val="24"/>
        </w:rPr>
        <w:br/>
      </w:r>
      <w:r w:rsidRPr="00125776">
        <w:rPr>
          <w:rFonts w:ascii="Calibri" w:hAnsi="Calibri" w:cs="Calibri"/>
          <w:b/>
          <w:bCs/>
          <w:color w:val="000000" w:themeColor="text1"/>
          <w:sz w:val="24"/>
          <w:szCs w:val="24"/>
        </w:rPr>
        <w:t>Gametes (23 chromosomes each)</w:t>
      </w:r>
      <w:r w:rsidRPr="00125776">
        <w:rPr>
          <w:rFonts w:ascii="Calibri" w:hAnsi="Calibri" w:cs="Calibri"/>
          <w:color w:val="000000" w:themeColor="text1"/>
          <w:sz w:val="24"/>
          <w:szCs w:val="24"/>
        </w:rPr>
        <w:br/>
        <w:t>↓ Fertilization</w:t>
      </w:r>
      <w:r w:rsidRPr="00125776">
        <w:rPr>
          <w:rFonts w:ascii="Calibri" w:hAnsi="Calibri" w:cs="Calibri"/>
          <w:color w:val="000000" w:themeColor="text1"/>
          <w:sz w:val="24"/>
          <w:szCs w:val="24"/>
        </w:rPr>
        <w:br/>
      </w:r>
      <w:r w:rsidRPr="00125776">
        <w:rPr>
          <w:rFonts w:ascii="Calibri" w:hAnsi="Calibri" w:cs="Calibri"/>
          <w:b/>
          <w:bCs/>
          <w:color w:val="000000" w:themeColor="text1"/>
          <w:sz w:val="24"/>
          <w:szCs w:val="24"/>
        </w:rPr>
        <w:t>Zygote (46 chromosomes)</w:t>
      </w:r>
    </w:p>
    <w:p w14:paraId="6C48C323" w14:textId="77777777"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Therefore:</w:t>
      </w:r>
    </w:p>
    <w:p w14:paraId="3E72F76C" w14:textId="77777777" w:rsidR="00125776" w:rsidRPr="00125776" w:rsidRDefault="00125776" w:rsidP="00163CA3">
      <w:pPr>
        <w:ind w:firstLine="720"/>
        <w:rPr>
          <w:rFonts w:ascii="Calibri" w:hAnsi="Calibri" w:cs="Calibri"/>
          <w:color w:val="000000" w:themeColor="text1"/>
          <w:sz w:val="24"/>
          <w:szCs w:val="24"/>
        </w:rPr>
      </w:pPr>
      <w:r w:rsidRPr="00125776">
        <w:rPr>
          <w:rFonts w:ascii="Calibri" w:hAnsi="Calibri" w:cs="Calibri"/>
          <w:b/>
          <w:bCs/>
          <w:color w:val="000000" w:themeColor="text1"/>
          <w:sz w:val="24"/>
          <w:szCs w:val="24"/>
        </w:rPr>
        <w:t>23 (sperm) + 23 (egg) = 46 (zygote)</w:t>
      </w:r>
    </w:p>
    <w:p w14:paraId="5B8ABEAD" w14:textId="77777777"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This restoration of the diploid chromosome number ensures that chromosome numbers remain constant across generations. It also explains why offspring inherit half of their chromosomes from their mother and half from their father.</w:t>
      </w:r>
    </w:p>
    <w:p w14:paraId="74C1E7E2" w14:textId="77777777" w:rsidR="00125776" w:rsidRPr="00125776" w:rsidRDefault="00125776" w:rsidP="00983910">
      <w:pPr>
        <w:pStyle w:val="Heading1"/>
      </w:pPr>
      <w:r w:rsidRPr="00125776">
        <w:t>Why Genes &amp; Chromosomes Matter</w:t>
      </w:r>
    </w:p>
    <w:p w14:paraId="4DE9BEAA" w14:textId="71DB7585"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Genes and chromosomes are fundamental to life because they store, organize, and transmit the genetic information that controls the characteristics and biological functions of organisms.</w:t>
      </w:r>
    </w:p>
    <w:p w14:paraId="1B445973" w14:textId="548ADD24" w:rsidR="00125776" w:rsidRPr="00125776" w:rsidRDefault="00125776" w:rsidP="00983910">
      <w:pPr>
        <w:numPr>
          <w:ilvl w:val="0"/>
          <w:numId w:val="25"/>
        </w:numPr>
        <w:tabs>
          <w:tab w:val="clear" w:pos="720"/>
        </w:tabs>
        <w:ind w:left="630"/>
        <w:jc w:val="both"/>
        <w:rPr>
          <w:rFonts w:ascii="Calibri" w:hAnsi="Calibri" w:cs="Calibri"/>
          <w:color w:val="000000" w:themeColor="text1"/>
          <w:sz w:val="24"/>
          <w:szCs w:val="24"/>
        </w:rPr>
      </w:pPr>
      <w:r w:rsidRPr="00125776">
        <w:rPr>
          <w:rFonts w:ascii="Calibri" w:hAnsi="Calibri" w:cs="Calibri"/>
          <w:b/>
          <w:bCs/>
          <w:color w:val="000000" w:themeColor="text1"/>
          <w:sz w:val="24"/>
          <w:szCs w:val="24"/>
        </w:rPr>
        <w:t>Heredity</w:t>
      </w:r>
      <w:r w:rsidRPr="00125776">
        <w:rPr>
          <w:rFonts w:ascii="Calibri" w:hAnsi="Calibri" w:cs="Calibri"/>
          <w:color w:val="000000" w:themeColor="text1"/>
          <w:sz w:val="24"/>
          <w:szCs w:val="24"/>
        </w:rPr>
        <w:t xml:space="preserve"> – Genes located on chromosomes are passed from parents to offspring. Through meiosis and fertilization, genetic information is transmitted between generations, explaining family resemblance and genetic variation.</w:t>
      </w:r>
    </w:p>
    <w:p w14:paraId="28285484" w14:textId="77777777" w:rsidR="00125776" w:rsidRPr="00125776" w:rsidRDefault="00125776" w:rsidP="00983910">
      <w:pPr>
        <w:numPr>
          <w:ilvl w:val="0"/>
          <w:numId w:val="25"/>
        </w:numPr>
        <w:tabs>
          <w:tab w:val="clear" w:pos="720"/>
        </w:tabs>
        <w:ind w:left="630"/>
        <w:jc w:val="both"/>
        <w:rPr>
          <w:rFonts w:ascii="Calibri" w:hAnsi="Calibri" w:cs="Calibri"/>
          <w:color w:val="000000" w:themeColor="text1"/>
          <w:sz w:val="24"/>
          <w:szCs w:val="24"/>
        </w:rPr>
      </w:pPr>
      <w:r w:rsidRPr="00125776">
        <w:rPr>
          <w:rFonts w:ascii="Calibri" w:hAnsi="Calibri" w:cs="Calibri"/>
          <w:b/>
          <w:bCs/>
          <w:color w:val="000000" w:themeColor="text1"/>
          <w:sz w:val="24"/>
          <w:szCs w:val="24"/>
        </w:rPr>
        <w:t>The Body Plan</w:t>
      </w:r>
      <w:r w:rsidRPr="00125776">
        <w:rPr>
          <w:rFonts w:ascii="Calibri" w:hAnsi="Calibri" w:cs="Calibri"/>
          <w:color w:val="000000" w:themeColor="text1"/>
          <w:sz w:val="24"/>
          <w:szCs w:val="24"/>
        </w:rPr>
        <w:t xml:space="preserve"> – Genes contain the instructions for producing proteins that control growth, development, metabolism, and cellular activities. Through the central dogma, genetic information is used to build and maintain the entire organism.</w:t>
      </w:r>
    </w:p>
    <w:p w14:paraId="2E3F0739" w14:textId="77777777" w:rsidR="00125776" w:rsidRPr="00125776" w:rsidRDefault="00125776" w:rsidP="00983910">
      <w:pPr>
        <w:numPr>
          <w:ilvl w:val="0"/>
          <w:numId w:val="25"/>
        </w:numPr>
        <w:tabs>
          <w:tab w:val="clear" w:pos="720"/>
        </w:tabs>
        <w:ind w:left="630"/>
        <w:jc w:val="both"/>
        <w:rPr>
          <w:rFonts w:ascii="Calibri" w:hAnsi="Calibri" w:cs="Calibri"/>
          <w:color w:val="000000" w:themeColor="text1"/>
          <w:sz w:val="24"/>
          <w:szCs w:val="24"/>
        </w:rPr>
      </w:pPr>
      <w:r w:rsidRPr="00125776">
        <w:rPr>
          <w:rFonts w:ascii="Calibri" w:hAnsi="Calibri" w:cs="Calibri"/>
          <w:b/>
          <w:bCs/>
          <w:color w:val="000000" w:themeColor="text1"/>
          <w:sz w:val="24"/>
          <w:szCs w:val="24"/>
        </w:rPr>
        <w:t>Genetic Variation</w:t>
      </w:r>
      <w:r w:rsidRPr="00125776">
        <w:rPr>
          <w:rFonts w:ascii="Calibri" w:hAnsi="Calibri" w:cs="Calibri"/>
          <w:color w:val="000000" w:themeColor="text1"/>
          <w:sz w:val="24"/>
          <w:szCs w:val="24"/>
        </w:rPr>
        <w:t xml:space="preserve"> – Differences in genes and chromosomes contribute to the diversity observed within populations and provide the raw material for evolution.</w:t>
      </w:r>
    </w:p>
    <w:p w14:paraId="4304E32F" w14:textId="0D0A2ADD" w:rsidR="00125776" w:rsidRPr="00125776" w:rsidRDefault="00125776" w:rsidP="00983910">
      <w:pPr>
        <w:numPr>
          <w:ilvl w:val="0"/>
          <w:numId w:val="25"/>
        </w:numPr>
        <w:tabs>
          <w:tab w:val="clear" w:pos="720"/>
        </w:tabs>
        <w:ind w:left="630"/>
        <w:jc w:val="both"/>
        <w:rPr>
          <w:rFonts w:ascii="Calibri" w:hAnsi="Calibri" w:cs="Calibri"/>
          <w:color w:val="000000" w:themeColor="text1"/>
          <w:sz w:val="24"/>
          <w:szCs w:val="24"/>
        </w:rPr>
      </w:pPr>
      <w:r w:rsidRPr="00125776">
        <w:rPr>
          <w:rFonts w:ascii="Calibri" w:hAnsi="Calibri" w:cs="Calibri"/>
          <w:b/>
          <w:bCs/>
          <w:color w:val="000000" w:themeColor="text1"/>
          <w:sz w:val="24"/>
          <w:szCs w:val="24"/>
        </w:rPr>
        <w:lastRenderedPageBreak/>
        <w:t>Medicine and Biotechnology</w:t>
      </w:r>
      <w:r w:rsidRPr="00125776">
        <w:rPr>
          <w:rFonts w:ascii="Calibri" w:hAnsi="Calibri" w:cs="Calibri"/>
          <w:color w:val="000000" w:themeColor="text1"/>
          <w:sz w:val="24"/>
          <w:szCs w:val="24"/>
        </w:rPr>
        <w:t xml:space="preserve"> – Understanding genes and chromosomes allows scientists and healthcare professionals to diagnose genetic disorders, analyze inherited conditions, develop medical treatments, and apply biotechnology to agriculture, medicine, and research.</w:t>
      </w:r>
    </w:p>
    <w:p w14:paraId="2D8C54DF" w14:textId="5B7315C7" w:rsidR="00125776" w:rsidRPr="00125776" w:rsidRDefault="00125776" w:rsidP="00983910">
      <w:pPr>
        <w:numPr>
          <w:ilvl w:val="0"/>
          <w:numId w:val="25"/>
        </w:numPr>
        <w:tabs>
          <w:tab w:val="clear" w:pos="720"/>
        </w:tabs>
        <w:ind w:left="630"/>
        <w:jc w:val="both"/>
        <w:rPr>
          <w:rFonts w:ascii="Calibri" w:hAnsi="Calibri" w:cs="Calibri"/>
          <w:color w:val="000000" w:themeColor="text1"/>
          <w:sz w:val="24"/>
          <w:szCs w:val="24"/>
        </w:rPr>
      </w:pPr>
      <w:r w:rsidRPr="00125776">
        <w:rPr>
          <w:rFonts w:ascii="Calibri" w:hAnsi="Calibri" w:cs="Calibri"/>
          <w:b/>
          <w:bCs/>
          <w:color w:val="000000" w:themeColor="text1"/>
          <w:sz w:val="24"/>
          <w:szCs w:val="24"/>
        </w:rPr>
        <w:t>Modern Biological Research</w:t>
      </w:r>
      <w:r w:rsidRPr="00125776">
        <w:rPr>
          <w:rFonts w:ascii="Calibri" w:hAnsi="Calibri" w:cs="Calibri"/>
          <w:color w:val="000000" w:themeColor="text1"/>
          <w:sz w:val="24"/>
          <w:szCs w:val="24"/>
        </w:rPr>
        <w:t xml:space="preserve"> – Genetics forms the foundation of fields such as genomics, bioinformatics, genetic engineering, personalized medicine, and conservation biology.</w:t>
      </w:r>
    </w:p>
    <w:p w14:paraId="36932551" w14:textId="762EC651" w:rsidR="00B213EE"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By understanding genes and chromosomes, students gain insight into how genetic information is organized, inherited, and used to control the structure and function of living organisms.</w:t>
      </w:r>
    </w:p>
    <w:p w14:paraId="663313AD" w14:textId="77777777" w:rsidR="00125776" w:rsidRPr="00125776" w:rsidRDefault="00125776" w:rsidP="00983910">
      <w:pPr>
        <w:pStyle w:val="Heading1"/>
      </w:pPr>
      <w:r w:rsidRPr="00125776">
        <w:t>PNG Context Example</w:t>
      </w:r>
    </w:p>
    <w:p w14:paraId="5086BBC6" w14:textId="77777777" w:rsidR="00125776" w:rsidRPr="00125776" w:rsidRDefault="00125776" w:rsidP="00983910">
      <w:pPr>
        <w:jc w:val="both"/>
        <w:rPr>
          <w:rFonts w:ascii="Calibri" w:hAnsi="Calibri" w:cs="Calibri"/>
          <w:color w:val="000000" w:themeColor="text1"/>
          <w:sz w:val="24"/>
          <w:szCs w:val="24"/>
        </w:rPr>
      </w:pPr>
      <w:r w:rsidRPr="00125776">
        <w:rPr>
          <w:rFonts w:ascii="Calibri" w:hAnsi="Calibri" w:cs="Calibri"/>
          <w:color w:val="000000" w:themeColor="text1"/>
          <w:sz w:val="24"/>
          <w:szCs w:val="24"/>
        </w:rPr>
        <w:t>Knowledge of genes and chromosomes has practical applications in Papua New Guinea. Scientists use genetic information to study biodiversity, improve crop varieties, investigate inherited traits, and support conservation efforts. Understanding genetic variation can contribute to sustainable agriculture, food security, and the management of biological resources.</w:t>
      </w:r>
    </w:p>
    <w:p w14:paraId="2A08CCB5" w14:textId="77777777" w:rsidR="00125776" w:rsidRPr="00163CA3" w:rsidRDefault="00125776" w:rsidP="00983910">
      <w:pPr>
        <w:pStyle w:val="Heading1"/>
        <w:rPr>
          <w:sz w:val="32"/>
          <w:szCs w:val="32"/>
        </w:rPr>
      </w:pPr>
      <w:r w:rsidRPr="00163CA3">
        <w:rPr>
          <w:sz w:val="32"/>
          <w:szCs w:val="32"/>
        </w:rPr>
        <w:t>References &amp; Related Documents</w:t>
      </w:r>
    </w:p>
    <w:p w14:paraId="2EA21140" w14:textId="77777777" w:rsidR="00125776" w:rsidRPr="00163CA3" w:rsidRDefault="00125776" w:rsidP="00983910">
      <w:pPr>
        <w:pStyle w:val="Heading3"/>
        <w:rPr>
          <w:sz w:val="24"/>
          <w:szCs w:val="21"/>
        </w:rPr>
      </w:pPr>
      <w:r w:rsidRPr="00163CA3">
        <w:rPr>
          <w:sz w:val="24"/>
          <w:szCs w:val="21"/>
        </w:rPr>
        <w:t>Source Documents</w:t>
      </w:r>
    </w:p>
    <w:p w14:paraId="1A7C8165" w14:textId="6D018125" w:rsidR="00125776" w:rsidRPr="00861651" w:rsidRDefault="00125776" w:rsidP="00983910">
      <w:pPr>
        <w:pStyle w:val="ListParagraph"/>
        <w:numPr>
          <w:ilvl w:val="0"/>
          <w:numId w:val="29"/>
        </w:numPr>
        <w:ind w:left="630"/>
        <w:jc w:val="both"/>
        <w:rPr>
          <w:rFonts w:ascii="Calibri" w:hAnsi="Calibri" w:cs="Calibri"/>
          <w:color w:val="000000" w:themeColor="text1"/>
          <w:sz w:val="24"/>
          <w:szCs w:val="24"/>
        </w:rPr>
      </w:pPr>
      <w:r w:rsidRPr="00861651">
        <w:rPr>
          <w:rFonts w:ascii="Calibri" w:hAnsi="Calibri" w:cs="Calibri"/>
          <w:color w:val="000000" w:themeColor="text1"/>
          <w:sz w:val="24"/>
          <w:szCs w:val="24"/>
        </w:rPr>
        <w:t>STEM Biology Student Resource Book - Grade 12, Term 1. Module 12.1 Bioinformatics, Topic 1 (Activities 2 &amp; 3: Genes; Chromosomes). Department of Education, PNG (2021).</w:t>
      </w:r>
    </w:p>
    <w:p w14:paraId="357CBB8F" w14:textId="50FA13C2" w:rsidR="00125776" w:rsidRPr="00861651" w:rsidRDefault="00125776" w:rsidP="00983910">
      <w:pPr>
        <w:pStyle w:val="ListParagraph"/>
        <w:numPr>
          <w:ilvl w:val="0"/>
          <w:numId w:val="29"/>
        </w:numPr>
        <w:ind w:left="630"/>
        <w:jc w:val="both"/>
        <w:rPr>
          <w:rFonts w:ascii="Calibri" w:hAnsi="Calibri" w:cs="Calibri"/>
          <w:color w:val="000000" w:themeColor="text1"/>
          <w:sz w:val="24"/>
          <w:szCs w:val="24"/>
        </w:rPr>
      </w:pPr>
      <w:r w:rsidRPr="00861651">
        <w:rPr>
          <w:rFonts w:ascii="Calibri" w:hAnsi="Calibri" w:cs="Calibri"/>
          <w:color w:val="000000" w:themeColor="text1"/>
          <w:sz w:val="24"/>
          <w:szCs w:val="24"/>
        </w:rPr>
        <w:t>Biology Standards-Based Syllabus, Grades 11 &amp; 12 (PNG SBC 2020) - Strand 2: Life, Unit 2 Genetics; Benchmarks 12.2.2.2 and 12.2.2.3.</w:t>
      </w:r>
    </w:p>
    <w:p w14:paraId="0D343BD0" w14:textId="77777777" w:rsidR="00125776" w:rsidRPr="00163CA3" w:rsidRDefault="00125776" w:rsidP="00983910">
      <w:pPr>
        <w:pStyle w:val="Heading3"/>
        <w:rPr>
          <w:sz w:val="24"/>
          <w:szCs w:val="21"/>
        </w:rPr>
      </w:pPr>
      <w:r w:rsidRPr="00163CA3">
        <w:rPr>
          <w:sz w:val="24"/>
          <w:szCs w:val="21"/>
        </w:rPr>
        <w:t>Further Reading &amp; References</w:t>
      </w:r>
    </w:p>
    <w:p w14:paraId="27E74C64" w14:textId="528BBFC2" w:rsidR="00125776" w:rsidRPr="00861651" w:rsidRDefault="00125776" w:rsidP="00983910">
      <w:pPr>
        <w:pStyle w:val="ListParagraph"/>
        <w:numPr>
          <w:ilvl w:val="0"/>
          <w:numId w:val="30"/>
        </w:numPr>
        <w:ind w:left="630"/>
        <w:jc w:val="both"/>
        <w:rPr>
          <w:rFonts w:ascii="Calibri" w:hAnsi="Calibri" w:cs="Calibri"/>
          <w:color w:val="000000" w:themeColor="text1"/>
          <w:sz w:val="24"/>
          <w:szCs w:val="24"/>
        </w:rPr>
      </w:pPr>
      <w:r w:rsidRPr="00861651">
        <w:rPr>
          <w:rFonts w:ascii="Calibri" w:hAnsi="Calibri" w:cs="Calibri"/>
          <w:color w:val="000000" w:themeColor="text1"/>
          <w:sz w:val="24"/>
          <w:szCs w:val="24"/>
        </w:rPr>
        <w:t>Alberts, B., et al. (2002). Molecular Biology of the Cell (4th Ed). Garland Science, New York.</w:t>
      </w:r>
    </w:p>
    <w:p w14:paraId="6F6A6A26" w14:textId="0FB4EECC" w:rsidR="00125776" w:rsidRPr="00861651" w:rsidRDefault="00125776" w:rsidP="00983910">
      <w:pPr>
        <w:pStyle w:val="ListParagraph"/>
        <w:numPr>
          <w:ilvl w:val="0"/>
          <w:numId w:val="30"/>
        </w:numPr>
        <w:ind w:left="630"/>
        <w:jc w:val="both"/>
        <w:rPr>
          <w:rFonts w:ascii="Calibri" w:hAnsi="Calibri" w:cs="Calibri"/>
          <w:color w:val="000000" w:themeColor="text1"/>
          <w:sz w:val="24"/>
          <w:szCs w:val="24"/>
        </w:rPr>
      </w:pPr>
      <w:r w:rsidRPr="00861651">
        <w:rPr>
          <w:rFonts w:ascii="Calibri" w:hAnsi="Calibri" w:cs="Calibri"/>
          <w:color w:val="000000" w:themeColor="text1"/>
          <w:sz w:val="24"/>
          <w:szCs w:val="24"/>
        </w:rPr>
        <w:t>OpenStax Biology - https://openstax.org/books/biology</w:t>
      </w:r>
    </w:p>
    <w:p w14:paraId="3B6A683A" w14:textId="029F87E2" w:rsidR="00B213EE" w:rsidRPr="00861651" w:rsidRDefault="00125776" w:rsidP="00983910">
      <w:pPr>
        <w:pStyle w:val="ListParagraph"/>
        <w:numPr>
          <w:ilvl w:val="0"/>
          <w:numId w:val="30"/>
        </w:numPr>
        <w:ind w:left="630"/>
        <w:jc w:val="both"/>
        <w:rPr>
          <w:rFonts w:ascii="Calibri" w:hAnsi="Calibri" w:cs="Calibri"/>
          <w:color w:val="000000" w:themeColor="text1"/>
          <w:sz w:val="24"/>
          <w:szCs w:val="24"/>
        </w:rPr>
      </w:pPr>
      <w:r w:rsidRPr="00861651">
        <w:rPr>
          <w:rFonts w:ascii="Calibri" w:hAnsi="Calibri" w:cs="Calibri"/>
          <w:color w:val="000000" w:themeColor="text1"/>
          <w:sz w:val="24"/>
          <w:szCs w:val="24"/>
        </w:rPr>
        <w:t>National Human Genome Research Institute - https://www.genome.gov</w:t>
      </w:r>
    </w:p>
    <w:p w14:paraId="704B97E7" w14:textId="77777777" w:rsidR="00B213EE" w:rsidRDefault="00B213EE" w:rsidP="00983910">
      <w:pPr>
        <w:jc w:val="both"/>
        <w:rPr>
          <w:rFonts w:ascii="Calibri" w:hAnsi="Calibri" w:cs="Calibri"/>
          <w:color w:val="000000" w:themeColor="text1"/>
          <w:sz w:val="24"/>
          <w:szCs w:val="24"/>
        </w:rPr>
      </w:pPr>
    </w:p>
    <w:p w14:paraId="1E1E51BC" w14:textId="77777777" w:rsidR="00B213EE" w:rsidRPr="002435BF" w:rsidRDefault="00B213EE" w:rsidP="00983910">
      <w:pPr>
        <w:jc w:val="both"/>
        <w:rPr>
          <w:rFonts w:ascii="Calibri" w:hAnsi="Calibri" w:cs="Calibri"/>
          <w:color w:val="000000" w:themeColor="text1"/>
          <w:sz w:val="24"/>
          <w:szCs w:val="24"/>
        </w:rPr>
      </w:pPr>
    </w:p>
    <w:sectPr w:rsidR="00B213EE" w:rsidRPr="002435BF" w:rsidSect="00EB03D1">
      <w:headerReference w:type="default" r:id="rId16"/>
      <w:footerReference w:type="default" r:id="rId17"/>
      <w:footerReference w:type="first" r:id="rId18"/>
      <w:pgSz w:w="12240" w:h="15840"/>
      <w:pgMar w:top="1415" w:right="1417" w:bottom="1247" w:left="1417"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A54F0" w14:textId="77777777" w:rsidR="00C22D75" w:rsidRDefault="00C22D75">
      <w:pPr>
        <w:spacing w:after="0" w:line="240" w:lineRule="auto"/>
      </w:pPr>
      <w:r>
        <w:separator/>
      </w:r>
    </w:p>
  </w:endnote>
  <w:endnote w:type="continuationSeparator" w:id="0">
    <w:p w14:paraId="42D3F31D" w14:textId="77777777" w:rsidR="00C22D75" w:rsidRDefault="00C22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B0502040204020203"/>
    <w:charset w:val="00"/>
    <w:family w:val="swiss"/>
    <w:pitch w:val="variable"/>
    <w:sig w:usb0="00000003" w:usb1="00000000"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D5B05" w14:textId="471B46E9" w:rsidR="002D4136" w:rsidRDefault="00000000" w:rsidP="009F4E68">
    <w:pPr>
      <w:pStyle w:val="Footer"/>
      <w:tabs>
        <w:tab w:val="clear" w:pos="4680"/>
        <w:tab w:val="center" w:pos="4678"/>
      </w:tabs>
    </w:pPr>
    <w:r>
      <w:t xml:space="preserve">© EduNeX Initiative </w:t>
    </w:r>
    <w:r w:rsidR="009F4E68">
      <w:tab/>
    </w:r>
    <w:r w:rsidR="009F4E68">
      <w:tab/>
    </w:r>
    <w:r>
      <w:t xml:space="preserve">Page </w:t>
    </w:r>
    <w:r>
      <w:fldChar w:fldCharType="begin"/>
    </w:r>
    <w:r>
      <w:instrText>PAGE</w:instrText>
    </w:r>
    <w:r>
      <w:fldChar w:fldCharType="separate"/>
    </w:r>
    <w:r w:rsidR="00192A9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4284" w14:textId="22BC0DEE" w:rsidR="00463E7C" w:rsidRPr="00EB03D1" w:rsidRDefault="00463E7C" w:rsidP="00EB03D1">
    <w:pPr>
      <w:pStyle w:val="Footer"/>
      <w:spacing w:line="276" w:lineRule="auto"/>
      <w:jc w:val="center"/>
      <w:rPr>
        <w:sz w:val="18"/>
        <w:szCs w:val="18"/>
      </w:rPr>
    </w:pPr>
    <w:r w:rsidRPr="00EB03D1">
      <w:rPr>
        <w:sz w:val="18"/>
        <w:szCs w:val="18"/>
      </w:rPr>
      <w:t xml:space="preserve">©️ National Department of Education (NDoE), Papua New Guinea – </w:t>
    </w:r>
    <w:r w:rsidRPr="00EB03D1">
      <w:rPr>
        <w:sz w:val="18"/>
        <w:szCs w:val="18"/>
      </w:rPr>
      <w:b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E717" w14:textId="77777777" w:rsidR="00C22D75" w:rsidRDefault="00C22D75">
      <w:pPr>
        <w:spacing w:after="0" w:line="240" w:lineRule="auto"/>
      </w:pPr>
      <w:r>
        <w:separator/>
      </w:r>
    </w:p>
  </w:footnote>
  <w:footnote w:type="continuationSeparator" w:id="0">
    <w:p w14:paraId="4D6C64A5" w14:textId="77777777" w:rsidR="00C22D75" w:rsidRDefault="00C22D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F223" w14:textId="0A943F96" w:rsidR="002D4136" w:rsidRDefault="00192A92" w:rsidP="00192A92">
    <w:pPr>
      <w:pStyle w:val="Header"/>
      <w:tabs>
        <w:tab w:val="clear" w:pos="9360"/>
        <w:tab w:val="left" w:pos="0"/>
        <w:tab w:val="left" w:pos="6663"/>
      </w:tabs>
      <w:jc w:val="right"/>
    </w:pPr>
    <w:r>
      <w:rPr>
        <w:noProof/>
      </w:rPr>
      <w:drawing>
        <wp:anchor distT="0" distB="0" distL="114300" distR="114300" simplePos="0" relativeHeight="251673600" behindDoc="1" locked="0" layoutInCell="1" allowOverlap="1" wp14:anchorId="511F06BE" wp14:editId="2C413E0B">
          <wp:simplePos x="0" y="0"/>
          <wp:positionH relativeFrom="margin">
            <wp:posOffset>2730</wp:posOffset>
          </wp:positionH>
          <wp:positionV relativeFrom="paragraph">
            <wp:posOffset>-11410</wp:posOffset>
          </wp:positionV>
          <wp:extent cx="807522" cy="214833"/>
          <wp:effectExtent l="0" t="0" r="5715" b="1270"/>
          <wp:wrapNone/>
          <wp:docPr id="103230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19206" name="Picture 1825919206"/>
                  <pic:cNvPicPr/>
                </pic:nvPicPr>
                <pic:blipFill>
                  <a:blip r:embed="rId1">
                    <a:extLst>
                      <a:ext uri="{28A0092B-C50C-407E-A947-70E740481C1C}">
                        <a14:useLocalDpi xmlns:a14="http://schemas.microsoft.com/office/drawing/2010/main" val="0"/>
                      </a:ext>
                    </a:extLst>
                  </a:blip>
                  <a:stretch>
                    <a:fillRect/>
                  </a:stretch>
                </pic:blipFill>
                <pic:spPr>
                  <a:xfrm>
                    <a:off x="0" y="0"/>
                    <a:ext cx="809050" cy="215239"/>
                  </a:xfrm>
                  <a:prstGeom prst="rect">
                    <a:avLst/>
                  </a:prstGeom>
                </pic:spPr>
              </pic:pic>
            </a:graphicData>
          </a:graphic>
          <wp14:sizeRelH relativeFrom="margin">
            <wp14:pctWidth>0</wp14:pctWidth>
          </wp14:sizeRelH>
          <wp14:sizeRelV relativeFrom="margin">
            <wp14:pctHeight>0</wp14:pctHeight>
          </wp14:sizeRelV>
        </wp:anchor>
      </w:drawing>
    </w:r>
    <w:r>
      <w:rPr>
        <w:b/>
        <w:sz w:val="18"/>
      </w:rPr>
      <w:t xml:space="preserve">  Grade 1</w:t>
    </w:r>
    <w:r w:rsidR="00AC12E1">
      <w:rPr>
        <w:b/>
        <w:sz w:val="18"/>
      </w:rPr>
      <w:t>2</w:t>
    </w:r>
    <w:r>
      <w:rPr>
        <w:b/>
        <w:sz w:val="18"/>
      </w:rPr>
      <w:t xml:space="preserve"> | </w:t>
    </w:r>
    <w:r w:rsidR="00AC12E1">
      <w:rPr>
        <w:b/>
        <w:sz w:val="18"/>
      </w:rPr>
      <w:t>Biology</w:t>
    </w:r>
    <w:r>
      <w:rPr>
        <w:b/>
        <w:sz w:val="18"/>
      </w:rPr>
      <w:t xml:space="preserve"> | </w:t>
    </w:r>
    <w:r w:rsidR="00125776" w:rsidRPr="00125776">
      <w:rPr>
        <w:b/>
        <w:sz w:val="18"/>
      </w:rPr>
      <w:t>Genes &amp; Chromosomes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B2C78"/>
    <w:multiLevelType w:val="hybridMultilevel"/>
    <w:tmpl w:val="838E4E3C"/>
    <w:lvl w:ilvl="0" w:tplc="F468CF70">
      <w:numFmt w:val="bullet"/>
      <w:lvlText w:val="•"/>
      <w:lvlJc w:val="left"/>
      <w:pPr>
        <w:ind w:left="1080" w:hanging="720"/>
      </w:pPr>
      <w:rPr>
        <w:rFonts w:ascii="Calibri" w:eastAsia="Robot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9B4DB6"/>
    <w:multiLevelType w:val="multilevel"/>
    <w:tmpl w:val="EE04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43174"/>
    <w:multiLevelType w:val="multilevel"/>
    <w:tmpl w:val="BEF0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C7250"/>
    <w:multiLevelType w:val="multilevel"/>
    <w:tmpl w:val="84D8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9146F"/>
    <w:multiLevelType w:val="multilevel"/>
    <w:tmpl w:val="4D54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F22682"/>
    <w:multiLevelType w:val="hybridMultilevel"/>
    <w:tmpl w:val="E0B294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C4081E"/>
    <w:multiLevelType w:val="hybridMultilevel"/>
    <w:tmpl w:val="3900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CD022C"/>
    <w:multiLevelType w:val="multilevel"/>
    <w:tmpl w:val="24B8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54010"/>
    <w:multiLevelType w:val="hybridMultilevel"/>
    <w:tmpl w:val="E52C6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715252"/>
    <w:multiLevelType w:val="multilevel"/>
    <w:tmpl w:val="9F60A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2250C"/>
    <w:multiLevelType w:val="hybridMultilevel"/>
    <w:tmpl w:val="BB70438C"/>
    <w:lvl w:ilvl="0" w:tplc="F468CF70">
      <w:numFmt w:val="bullet"/>
      <w:lvlText w:val="•"/>
      <w:lvlJc w:val="left"/>
      <w:pPr>
        <w:ind w:left="1080" w:hanging="720"/>
      </w:pPr>
      <w:rPr>
        <w:rFonts w:ascii="Calibri" w:eastAsia="Robot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BD65F1"/>
    <w:multiLevelType w:val="multilevel"/>
    <w:tmpl w:val="31FC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7461D"/>
    <w:multiLevelType w:val="multilevel"/>
    <w:tmpl w:val="15AC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C81999"/>
    <w:multiLevelType w:val="multilevel"/>
    <w:tmpl w:val="5EC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F15E2C"/>
    <w:multiLevelType w:val="multilevel"/>
    <w:tmpl w:val="07523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15C77"/>
    <w:multiLevelType w:val="multilevel"/>
    <w:tmpl w:val="204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690032"/>
    <w:multiLevelType w:val="multilevel"/>
    <w:tmpl w:val="343EB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5A315E"/>
    <w:multiLevelType w:val="multilevel"/>
    <w:tmpl w:val="23D6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A647E"/>
    <w:multiLevelType w:val="multilevel"/>
    <w:tmpl w:val="24F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0C6779"/>
    <w:multiLevelType w:val="multilevel"/>
    <w:tmpl w:val="CA94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50AC7"/>
    <w:multiLevelType w:val="multilevel"/>
    <w:tmpl w:val="2F2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8665">
    <w:abstractNumId w:val="8"/>
  </w:num>
  <w:num w:numId="2" w16cid:durableId="542598525">
    <w:abstractNumId w:val="6"/>
  </w:num>
  <w:num w:numId="3" w16cid:durableId="1722514234">
    <w:abstractNumId w:val="5"/>
  </w:num>
  <w:num w:numId="4" w16cid:durableId="390084336">
    <w:abstractNumId w:val="4"/>
  </w:num>
  <w:num w:numId="5" w16cid:durableId="2120643530">
    <w:abstractNumId w:val="7"/>
  </w:num>
  <w:num w:numId="6" w16cid:durableId="1718705217">
    <w:abstractNumId w:val="3"/>
  </w:num>
  <w:num w:numId="7" w16cid:durableId="418016660">
    <w:abstractNumId w:val="2"/>
  </w:num>
  <w:num w:numId="8" w16cid:durableId="786050626">
    <w:abstractNumId w:val="1"/>
  </w:num>
  <w:num w:numId="9" w16cid:durableId="1996252683">
    <w:abstractNumId w:val="0"/>
  </w:num>
  <w:num w:numId="10" w16cid:durableId="678193135">
    <w:abstractNumId w:val="16"/>
  </w:num>
  <w:num w:numId="11" w16cid:durableId="975574063">
    <w:abstractNumId w:val="11"/>
  </w:num>
  <w:num w:numId="12" w16cid:durableId="402920773">
    <w:abstractNumId w:val="23"/>
  </w:num>
  <w:num w:numId="13" w16cid:durableId="978874671">
    <w:abstractNumId w:val="12"/>
  </w:num>
  <w:num w:numId="14" w16cid:durableId="379716120">
    <w:abstractNumId w:val="25"/>
  </w:num>
  <w:num w:numId="15" w16cid:durableId="803736619">
    <w:abstractNumId w:val="26"/>
  </w:num>
  <w:num w:numId="16" w16cid:durableId="846748861">
    <w:abstractNumId w:val="27"/>
  </w:num>
  <w:num w:numId="17" w16cid:durableId="1973902124">
    <w:abstractNumId w:val="10"/>
  </w:num>
  <w:num w:numId="18" w16cid:durableId="672416671">
    <w:abstractNumId w:val="18"/>
  </w:num>
  <w:num w:numId="19" w16cid:durableId="1772244015">
    <w:abstractNumId w:val="13"/>
  </w:num>
  <w:num w:numId="20" w16cid:durableId="61755645">
    <w:abstractNumId w:val="22"/>
  </w:num>
  <w:num w:numId="21" w16cid:durableId="1905145025">
    <w:abstractNumId w:val="24"/>
  </w:num>
  <w:num w:numId="22" w16cid:durableId="1867795044">
    <w:abstractNumId w:val="29"/>
  </w:num>
  <w:num w:numId="23" w16cid:durableId="1425539869">
    <w:abstractNumId w:val="28"/>
  </w:num>
  <w:num w:numId="24" w16cid:durableId="197203411">
    <w:abstractNumId w:val="21"/>
  </w:num>
  <w:num w:numId="25" w16cid:durableId="2104496530">
    <w:abstractNumId w:val="20"/>
  </w:num>
  <w:num w:numId="26" w16cid:durableId="2104720356">
    <w:abstractNumId w:val="15"/>
  </w:num>
  <w:num w:numId="27" w16cid:durableId="1625849236">
    <w:abstractNumId w:val="19"/>
  </w:num>
  <w:num w:numId="28" w16cid:durableId="610547461">
    <w:abstractNumId w:val="9"/>
  </w:num>
  <w:num w:numId="29" w16cid:durableId="870921344">
    <w:abstractNumId w:val="17"/>
  </w:num>
  <w:num w:numId="30" w16cid:durableId="448391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776"/>
    <w:rsid w:val="0015074B"/>
    <w:rsid w:val="00163CA3"/>
    <w:rsid w:val="00192A92"/>
    <w:rsid w:val="00222396"/>
    <w:rsid w:val="00241F75"/>
    <w:rsid w:val="002435BF"/>
    <w:rsid w:val="002872E9"/>
    <w:rsid w:val="0029639D"/>
    <w:rsid w:val="002D4136"/>
    <w:rsid w:val="00326F90"/>
    <w:rsid w:val="00367E78"/>
    <w:rsid w:val="00463E7C"/>
    <w:rsid w:val="0048146B"/>
    <w:rsid w:val="004F4A76"/>
    <w:rsid w:val="00570B65"/>
    <w:rsid w:val="006A28F6"/>
    <w:rsid w:val="006E23F1"/>
    <w:rsid w:val="00833DAD"/>
    <w:rsid w:val="00861651"/>
    <w:rsid w:val="008A2DA0"/>
    <w:rsid w:val="008E29C0"/>
    <w:rsid w:val="009811A6"/>
    <w:rsid w:val="00983910"/>
    <w:rsid w:val="009B5D72"/>
    <w:rsid w:val="009E41DD"/>
    <w:rsid w:val="009F4E68"/>
    <w:rsid w:val="00AA1D8D"/>
    <w:rsid w:val="00AC12E1"/>
    <w:rsid w:val="00B20D56"/>
    <w:rsid w:val="00B213EE"/>
    <w:rsid w:val="00B434B3"/>
    <w:rsid w:val="00B47730"/>
    <w:rsid w:val="00B8574F"/>
    <w:rsid w:val="00BA4188"/>
    <w:rsid w:val="00BB6521"/>
    <w:rsid w:val="00C03C51"/>
    <w:rsid w:val="00C22D75"/>
    <w:rsid w:val="00CB0664"/>
    <w:rsid w:val="00CF4D60"/>
    <w:rsid w:val="00D47646"/>
    <w:rsid w:val="00D74875"/>
    <w:rsid w:val="00D77C9B"/>
    <w:rsid w:val="00D84E62"/>
    <w:rsid w:val="00E84F68"/>
    <w:rsid w:val="00EB03D1"/>
    <w:rsid w:val="00EE0625"/>
    <w:rsid w:val="00F36483"/>
    <w:rsid w:val="00F63F72"/>
    <w:rsid w:val="00F80848"/>
    <w:rsid w:val="00FA3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0ADAB"/>
  <w14:defaultImageDpi w14:val="300"/>
  <w15:docId w15:val="{E4CA8436-514F-0342-B84D-3930D9363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eastAsia="Roboto" w:hAnsi="Roboto"/>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9F4E68"/>
  </w:style>
  <w:style w:type="paragraph" w:customStyle="1" w:styleId="isselectedend">
    <w:name w:val="isselectedend"/>
    <w:basedOn w:val="Normal"/>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 w:type="paragraph" w:styleId="NormalWeb">
    <w:name w:val="Normal (Web)"/>
    <w:basedOn w:val="Normal"/>
    <w:uiPriority w:val="99"/>
    <w:semiHidden/>
    <w:unhideWhenUsed/>
    <w:rsid w:val="00D74875"/>
    <w:pPr>
      <w:spacing w:before="100" w:beforeAutospacing="1" w:after="100" w:afterAutospacing="1" w:line="240" w:lineRule="auto"/>
    </w:pPr>
    <w:rPr>
      <w:rFonts w:ascii="Times New Roman" w:eastAsia="Times New Roman" w:hAnsi="Times New Roman" w:cs="Times New Roman"/>
      <w:sz w:val="24"/>
      <w:szCs w:val="24"/>
      <w:lang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3613</Words>
  <Characters>20599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Manjula P Roshan</cp:lastModifiedBy>
  <cp:revision>2</cp:revision>
  <dcterms:created xsi:type="dcterms:W3CDTF">2026-06-28T20:04:00Z</dcterms:created>
  <dcterms:modified xsi:type="dcterms:W3CDTF">2026-06-28T20:04:00Z</dcterms:modified>
  <cp:category/>
</cp:coreProperties>
</file>