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color w:val="000000" w:themeColor="text1"/>
        </w:rPr>
        <w:id w:val="1640386604"/>
        <w:docPartObj>
          <w:docPartGallery w:val="Cover Pages"/>
          <w:docPartUnique/>
        </w:docPartObj>
      </w:sdtPr>
      <w:sdtEndPr>
        <w:rPr>
          <w:rFonts w:eastAsiaTheme="majorEastAsia"/>
          <w:b/>
          <w:bCs/>
          <w:sz w:val="44"/>
          <w:szCs w:val="28"/>
        </w:rPr>
      </w:sdtEndPr>
      <w:sdtContent>
        <w:p w14:paraId="28BC8A68" w14:textId="0DA71568" w:rsidR="009F4E68" w:rsidRPr="00027F13" w:rsidRDefault="009F4E68" w:rsidP="00300D5D">
          <w:pPr>
            <w:jc w:val="center"/>
            <w:rPr>
              <w:rFonts w:ascii="Calibri" w:hAnsi="Calibri" w:cs="Calibri"/>
              <w:color w:val="000000" w:themeColor="text1"/>
            </w:rPr>
          </w:pPr>
          <w:r w:rsidRPr="00027F13">
            <w:rPr>
              <w:rFonts w:ascii="Calibri" w:hAnsi="Calibri" w:cs="Calibri"/>
              <w:noProof/>
              <w:color w:val="000000" w:themeColor="text1"/>
            </w:rPr>
            <w:drawing>
              <wp:inline distT="0" distB="0" distL="0" distR="0" wp14:anchorId="5DECF8F1" wp14:editId="525B6C9D">
                <wp:extent cx="1186543" cy="316252"/>
                <wp:effectExtent l="0" t="0" r="0" b="0"/>
                <wp:docPr id="6369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6669" name="Picture 1078516669"/>
                        <pic:cNvPicPr/>
                      </pic:nvPicPr>
                      <pic:blipFill>
                        <a:blip r:embed="rId8"/>
                        <a:stretch>
                          <a:fillRect/>
                        </a:stretch>
                      </pic:blipFill>
                      <pic:spPr>
                        <a:xfrm>
                          <a:off x="0" y="0"/>
                          <a:ext cx="1275307" cy="339911"/>
                        </a:xfrm>
                        <a:prstGeom prst="rect">
                          <a:avLst/>
                        </a:prstGeom>
                      </pic:spPr>
                    </pic:pic>
                  </a:graphicData>
                </a:graphic>
              </wp:inline>
            </w:drawing>
          </w:r>
        </w:p>
        <w:p w14:paraId="67206440" w14:textId="1A91BEB7" w:rsidR="00EB03D1" w:rsidRPr="00027F13" w:rsidRDefault="00D47646" w:rsidP="00300D5D">
          <w:pPr>
            <w:spacing w:before="80"/>
            <w:jc w:val="center"/>
            <w:rPr>
              <w:rFonts w:ascii="Calibri" w:hAnsi="Calibri" w:cs="Calibri"/>
              <w:color w:val="000000" w:themeColor="text1"/>
            </w:rPr>
          </w:pPr>
          <w:r w:rsidRPr="00027F13">
            <w:rPr>
              <w:rFonts w:ascii="Calibri" w:hAnsi="Calibri" w:cs="Calibri"/>
              <w:color w:val="000000" w:themeColor="text1"/>
            </w:rPr>
            <w:t>LESSON NOTE</w:t>
          </w:r>
          <w:r w:rsidR="00EB03D1" w:rsidRPr="00027F13">
            <w:rPr>
              <w:rFonts w:ascii="Calibri" w:hAnsi="Calibri" w:cs="Calibri"/>
              <w:color w:val="000000" w:themeColor="text1"/>
            </w:rPr>
            <w:t xml:space="preserve"> | DETAILED EXPLANATORY NOTES</w:t>
          </w:r>
        </w:p>
        <w:p w14:paraId="3BCCAA96" w14:textId="77777777" w:rsidR="009F4E68" w:rsidRPr="00027F13" w:rsidRDefault="009F4E68" w:rsidP="00300D5D">
          <w:pPr>
            <w:jc w:val="center"/>
            <w:rPr>
              <w:rFonts w:ascii="Calibri" w:hAnsi="Calibri" w:cs="Calibri"/>
              <w:color w:val="000000" w:themeColor="text1"/>
            </w:rPr>
          </w:pPr>
        </w:p>
        <w:p w14:paraId="055EE338" w14:textId="77777777" w:rsidR="000C525C" w:rsidRPr="0075786E" w:rsidRDefault="000C525C" w:rsidP="000C525C">
          <w:pPr>
            <w:spacing w:before="80"/>
            <w:jc w:val="center"/>
            <w:rPr>
              <w:rFonts w:asciiTheme="majorHAnsi" w:hAnsiTheme="majorHAnsi" w:cstheme="majorHAnsi"/>
              <w:bCs/>
              <w:color w:val="000000" w:themeColor="text1"/>
              <w:sz w:val="52"/>
              <w:szCs w:val="21"/>
              <w:lang w:bidi="si-LK"/>
            </w:rPr>
          </w:pPr>
          <w:r w:rsidRPr="0075786E">
            <w:rPr>
              <w:rFonts w:asciiTheme="majorHAnsi" w:hAnsiTheme="majorHAnsi" w:cstheme="majorHAnsi"/>
              <w:bCs/>
              <w:color w:val="000000" w:themeColor="text1"/>
              <w:sz w:val="52"/>
              <w:szCs w:val="21"/>
            </w:rPr>
            <w:t>GENETICS AND MOLECULAR BIOLOGY</w:t>
          </w:r>
        </w:p>
        <w:p w14:paraId="544AD7AB" w14:textId="77777777" w:rsidR="00300D5D" w:rsidRPr="000C525C" w:rsidRDefault="00300D5D" w:rsidP="00300D5D">
          <w:pPr>
            <w:spacing w:before="80"/>
            <w:jc w:val="center"/>
            <w:rPr>
              <w:rFonts w:cs="Calibri"/>
              <w:b/>
              <w:color w:val="000000" w:themeColor="text1"/>
              <w:sz w:val="48"/>
              <w:szCs w:val="48"/>
            </w:rPr>
          </w:pPr>
          <w:r w:rsidRPr="000C525C">
            <w:rPr>
              <w:rFonts w:cs="Calibri"/>
              <w:b/>
              <w:color w:val="000000" w:themeColor="text1"/>
              <w:sz w:val="48"/>
              <w:szCs w:val="48"/>
            </w:rPr>
            <w:t xml:space="preserve">DNA REPLICATION </w:t>
          </w:r>
        </w:p>
        <w:p w14:paraId="0036DF80" w14:textId="5640A9F0" w:rsidR="00EB03D1" w:rsidRPr="00027F13" w:rsidRDefault="00EB03D1" w:rsidP="00300D5D">
          <w:pPr>
            <w:spacing w:before="80"/>
            <w:jc w:val="center"/>
            <w:rPr>
              <w:rFonts w:ascii="Calibri" w:hAnsi="Calibri" w:cs="Calibri"/>
              <w:i/>
              <w:iCs/>
              <w:color w:val="000000" w:themeColor="text1"/>
            </w:rPr>
          </w:pPr>
          <w:r w:rsidRPr="00027F13">
            <w:rPr>
              <w:rFonts w:ascii="Calibri" w:hAnsi="Calibri" w:cs="Calibri"/>
              <w:i/>
              <w:iCs/>
              <w:color w:val="000000" w:themeColor="text1"/>
              <w:sz w:val="28"/>
              <w:szCs w:val="28"/>
            </w:rPr>
            <w:br/>
          </w:r>
        </w:p>
        <w:p w14:paraId="5428D34B" w14:textId="77777777" w:rsidR="00EB03D1" w:rsidRPr="00027F13" w:rsidRDefault="00EB03D1" w:rsidP="00300D5D">
          <w:pPr>
            <w:spacing w:before="240" w:after="80"/>
            <w:jc w:val="center"/>
            <w:rPr>
              <w:rFonts w:ascii="Calibri" w:hAnsi="Calibri" w:cs="Calibri"/>
              <w:color w:val="000000" w:themeColor="text1"/>
            </w:rPr>
          </w:pPr>
        </w:p>
        <w:p w14:paraId="3D3EBB04" w14:textId="4B10F168" w:rsidR="00EB03D1" w:rsidRPr="00027F13" w:rsidRDefault="00EB03D1" w:rsidP="00300D5D">
          <w:pPr>
            <w:spacing w:before="80"/>
            <w:jc w:val="center"/>
            <w:rPr>
              <w:rFonts w:ascii="Calibri" w:hAnsi="Calibri" w:cs="Calibri"/>
              <w:color w:val="000000" w:themeColor="text1"/>
              <w:sz w:val="32"/>
              <w:szCs w:val="32"/>
            </w:rPr>
          </w:pPr>
          <w:r w:rsidRPr="00027F13">
            <w:rPr>
              <w:rFonts w:ascii="Calibri" w:hAnsi="Calibri" w:cs="Calibri"/>
              <w:color w:val="000000" w:themeColor="text1"/>
              <w:sz w:val="32"/>
              <w:szCs w:val="32"/>
            </w:rPr>
            <w:t>GRADE 1</w:t>
          </w:r>
          <w:r w:rsidR="00300D5D">
            <w:rPr>
              <w:rFonts w:ascii="Calibri" w:hAnsi="Calibri" w:cs="Calibri"/>
              <w:color w:val="000000" w:themeColor="text1"/>
              <w:sz w:val="32"/>
              <w:szCs w:val="32"/>
            </w:rPr>
            <w:t>2</w:t>
          </w:r>
          <w:r w:rsidRPr="00027F13">
            <w:rPr>
              <w:rFonts w:ascii="Calibri" w:hAnsi="Calibri" w:cs="Calibri"/>
              <w:color w:val="000000" w:themeColor="text1"/>
              <w:sz w:val="32"/>
              <w:szCs w:val="32"/>
            </w:rPr>
            <w:t>- BIOLOGY</w:t>
          </w:r>
        </w:p>
        <w:p w14:paraId="2A99575B" w14:textId="77777777" w:rsidR="00EB03D1" w:rsidRPr="00027F13" w:rsidRDefault="00EB03D1" w:rsidP="00300D5D">
          <w:pPr>
            <w:spacing w:before="240" w:after="80"/>
            <w:jc w:val="center"/>
            <w:rPr>
              <w:rFonts w:ascii="Calibri" w:hAnsi="Calibri" w:cs="Calibri"/>
              <w:color w:val="000000" w:themeColor="text1"/>
            </w:rPr>
          </w:pPr>
        </w:p>
        <w:p w14:paraId="759055F1" w14:textId="12C019A9" w:rsidR="00EB03D1" w:rsidRPr="00027F13" w:rsidRDefault="00EB03D1" w:rsidP="00300D5D">
          <w:pPr>
            <w:spacing w:before="200" w:after="600"/>
            <w:jc w:val="center"/>
            <w:rPr>
              <w:rFonts w:ascii="Calibri" w:hAnsi="Calibri" w:cs="Calibri"/>
              <w:color w:val="000000" w:themeColor="text1"/>
            </w:rPr>
          </w:pPr>
          <w:r w:rsidRPr="00027F13">
            <w:rPr>
              <w:rFonts w:ascii="Arial" w:hAnsi="Arial" w:cs="Arial"/>
              <w:color w:val="000000" w:themeColor="text1"/>
            </w:rPr>
            <w:t>■</w:t>
          </w:r>
          <w:r w:rsidRPr="00027F13">
            <w:rPr>
              <w:rFonts w:ascii="Calibri" w:hAnsi="Calibri" w:cs="Calibri"/>
              <w:color w:val="000000" w:themeColor="text1"/>
            </w:rPr>
            <w:t xml:space="preserve">  </w:t>
          </w:r>
          <w:r w:rsidRPr="00027F13">
            <w:rPr>
              <w:rFonts w:ascii="Arial" w:hAnsi="Arial" w:cs="Arial"/>
              <w:color w:val="000000" w:themeColor="text1"/>
            </w:rPr>
            <w:t>■</w:t>
          </w:r>
          <w:r w:rsidRPr="00027F13">
            <w:rPr>
              <w:rFonts w:ascii="Calibri" w:hAnsi="Calibri" w:cs="Calibri"/>
              <w:color w:val="000000" w:themeColor="text1"/>
            </w:rPr>
            <w:t xml:space="preserve">  </w:t>
          </w:r>
          <w:r w:rsidRPr="00027F13">
            <w:rPr>
              <w:rFonts w:ascii="Arial" w:hAnsi="Arial" w:cs="Arial"/>
              <w:color w:val="000000" w:themeColor="text1"/>
            </w:rPr>
            <w:t>■</w:t>
          </w:r>
        </w:p>
      </w:sdtContent>
    </w:sdt>
    <w:p w14:paraId="058C2FE7" w14:textId="4A7997B9" w:rsidR="00D74875" w:rsidRPr="00027F13" w:rsidRDefault="00000000" w:rsidP="00027F13">
      <w:pPr>
        <w:pStyle w:val="Heading2"/>
        <w:jc w:val="both"/>
        <w:rPr>
          <w:rFonts w:ascii="Calibri" w:hAnsi="Calibri" w:cs="Calibri"/>
          <w:color w:val="000000" w:themeColor="text1"/>
          <w:sz w:val="24"/>
          <w:szCs w:val="24"/>
        </w:rPr>
      </w:pPr>
      <w:r w:rsidRPr="00027F13">
        <w:rPr>
          <w:rFonts w:ascii="Calibri" w:hAnsi="Calibri" w:cs="Calibri"/>
          <w:color w:val="000000" w:themeColor="text1"/>
        </w:rPr>
        <w:br w:type="page"/>
      </w:r>
    </w:p>
    <w:p w14:paraId="4ADC674B" w14:textId="77777777" w:rsidR="00027F13" w:rsidRPr="00EA401B" w:rsidRDefault="00027F13" w:rsidP="00027F13">
      <w:pPr>
        <w:pStyle w:val="Heading1"/>
        <w:rPr>
          <w:sz w:val="32"/>
          <w:szCs w:val="32"/>
        </w:rPr>
      </w:pPr>
      <w:r w:rsidRPr="00EA401B">
        <w:rPr>
          <w:sz w:val="32"/>
          <w:szCs w:val="32"/>
        </w:rPr>
        <w:lastRenderedPageBreak/>
        <w:t>What is Molecular Biology?</w:t>
      </w:r>
    </w:p>
    <w:p w14:paraId="047390C6" w14:textId="77777777" w:rsidR="00027F13" w:rsidRPr="00027F13" w:rsidRDefault="00027F13" w:rsidP="009E2BC2">
      <w:pPr>
        <w:jc w:val="both"/>
        <w:rPr>
          <w:rFonts w:ascii="Calibri" w:hAnsi="Calibri" w:cs="Calibri"/>
          <w:color w:val="000000" w:themeColor="text1"/>
          <w:sz w:val="24"/>
          <w:szCs w:val="24"/>
        </w:rPr>
      </w:pPr>
      <w:r w:rsidRPr="00027F13">
        <w:rPr>
          <w:rFonts w:ascii="Calibri" w:hAnsi="Calibri" w:cs="Calibri"/>
          <w:color w:val="000000" w:themeColor="text1"/>
          <w:sz w:val="24"/>
          <w:szCs w:val="24"/>
        </w:rPr>
        <w:t xml:space="preserve">Molecular biology is the branch of biology that studies the molecules responsible for storing, transmitting, and expressing genetic information within living organisms. The most important molecules involved are </w:t>
      </w:r>
      <w:r w:rsidRPr="00027F13">
        <w:rPr>
          <w:rFonts w:ascii="Calibri" w:hAnsi="Calibri" w:cs="Calibri"/>
          <w:b/>
          <w:bCs/>
          <w:color w:val="000000" w:themeColor="text1"/>
          <w:sz w:val="24"/>
          <w:szCs w:val="24"/>
        </w:rPr>
        <w:t>DNA, RNA, and proteins</w:t>
      </w:r>
      <w:r w:rsidRPr="00027F13">
        <w:rPr>
          <w:rFonts w:ascii="Calibri" w:hAnsi="Calibri" w:cs="Calibri"/>
          <w:color w:val="000000" w:themeColor="text1"/>
          <w:sz w:val="24"/>
          <w:szCs w:val="24"/>
        </w:rPr>
        <w:t>, which work together to control the structure, function, growth, and reproduction of cells.</w:t>
      </w:r>
    </w:p>
    <w:p w14:paraId="6085BE51" w14:textId="77777777" w:rsidR="00027F13" w:rsidRPr="00027F13" w:rsidRDefault="00027F13" w:rsidP="009E2BC2">
      <w:pPr>
        <w:jc w:val="both"/>
        <w:rPr>
          <w:rFonts w:ascii="Calibri" w:hAnsi="Calibri" w:cs="Calibri"/>
          <w:color w:val="000000" w:themeColor="text1"/>
          <w:sz w:val="24"/>
          <w:szCs w:val="24"/>
        </w:rPr>
      </w:pPr>
      <w:r w:rsidRPr="00027F13">
        <w:rPr>
          <w:rFonts w:ascii="Calibri" w:hAnsi="Calibri" w:cs="Calibri"/>
          <w:color w:val="000000" w:themeColor="text1"/>
          <w:sz w:val="24"/>
          <w:szCs w:val="24"/>
        </w:rPr>
        <w:t xml:space="preserve">One of the central processes studied in molecular biology is </w:t>
      </w:r>
      <w:r w:rsidRPr="00027F13">
        <w:rPr>
          <w:rFonts w:ascii="Calibri" w:hAnsi="Calibri" w:cs="Calibri"/>
          <w:b/>
          <w:bCs/>
          <w:color w:val="000000" w:themeColor="text1"/>
          <w:sz w:val="24"/>
          <w:szCs w:val="24"/>
        </w:rPr>
        <w:t>DNA replication</w:t>
      </w:r>
      <w:r w:rsidRPr="00027F13">
        <w:rPr>
          <w:rFonts w:ascii="Calibri" w:hAnsi="Calibri" w:cs="Calibri"/>
          <w:color w:val="000000" w:themeColor="text1"/>
          <w:sz w:val="24"/>
          <w:szCs w:val="24"/>
        </w:rPr>
        <w:t>, the mechanism by which a cell copies its genetic material before cell division. DNA replication ensures that each new cell receives a complete and accurate set of genetic instructions, allowing organisms to grow, repair damaged tissues, and reproduce successfully.</w:t>
      </w:r>
    </w:p>
    <w:p w14:paraId="05E300B9" w14:textId="77777777" w:rsidR="00027F13" w:rsidRPr="00027F13" w:rsidRDefault="00027F13" w:rsidP="009E2BC2">
      <w:pPr>
        <w:jc w:val="both"/>
        <w:rPr>
          <w:rFonts w:ascii="Calibri" w:hAnsi="Calibri" w:cs="Calibri"/>
          <w:color w:val="000000" w:themeColor="text1"/>
          <w:sz w:val="24"/>
          <w:szCs w:val="24"/>
        </w:rPr>
      </w:pPr>
      <w:r w:rsidRPr="00027F13">
        <w:rPr>
          <w:rFonts w:ascii="Calibri" w:hAnsi="Calibri" w:cs="Calibri"/>
          <w:color w:val="000000" w:themeColor="text1"/>
          <w:sz w:val="24"/>
          <w:szCs w:val="24"/>
        </w:rPr>
        <w:t>Molecular biology provides the foundation for understanding heredity, gene expression, biotechnology, medicine, agriculture, and modern genetic research. By studying molecular processes, scientists can investigate how genetic information is maintained and how it influences the characteristics and functions of living organisms.</w:t>
      </w:r>
    </w:p>
    <w:p w14:paraId="709F5DC5" w14:textId="77777777" w:rsidR="00027F13" w:rsidRPr="00027F13" w:rsidRDefault="00027F13" w:rsidP="009E2BC2">
      <w:pPr>
        <w:pStyle w:val="Heading3"/>
      </w:pPr>
      <w:r w:rsidRPr="00027F13">
        <w:t>The Core Processes of Molecular Biology</w:t>
      </w:r>
    </w:p>
    <w:p w14:paraId="2CDD40FC" w14:textId="77777777" w:rsidR="00027F13" w:rsidRPr="00027F13" w:rsidRDefault="00027F13" w:rsidP="009E2BC2">
      <w:pPr>
        <w:jc w:val="both"/>
        <w:rPr>
          <w:rFonts w:ascii="Calibri" w:hAnsi="Calibri" w:cs="Calibri"/>
          <w:color w:val="000000" w:themeColor="text1"/>
          <w:sz w:val="24"/>
          <w:szCs w:val="24"/>
        </w:rPr>
      </w:pPr>
      <w:r w:rsidRPr="00027F13">
        <w:rPr>
          <w:rFonts w:ascii="Calibri" w:hAnsi="Calibri" w:cs="Calibri"/>
          <w:color w:val="000000" w:themeColor="text1"/>
          <w:sz w:val="24"/>
          <w:szCs w:val="24"/>
        </w:rPr>
        <w:t>Modern molecular biology focuses on several interconnected processes that govern the flow and use of genetic information:</w:t>
      </w:r>
    </w:p>
    <w:p w14:paraId="3F12C51C" w14:textId="2BBE4170" w:rsidR="00027F13" w:rsidRPr="00027F13" w:rsidRDefault="00027F13" w:rsidP="009E2BC2">
      <w:pPr>
        <w:numPr>
          <w:ilvl w:val="0"/>
          <w:numId w:val="17"/>
        </w:numPr>
        <w:tabs>
          <w:tab w:val="clear" w:pos="720"/>
          <w:tab w:val="num" w:pos="1890"/>
        </w:tabs>
        <w:ind w:left="990"/>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Replication</w:t>
      </w:r>
      <w:r w:rsidRPr="00027F13">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027F13">
        <w:rPr>
          <w:rFonts w:ascii="Calibri" w:hAnsi="Calibri" w:cs="Calibri"/>
          <w:color w:val="000000" w:themeColor="text1"/>
          <w:sz w:val="24"/>
          <w:szCs w:val="24"/>
        </w:rPr>
        <w:t xml:space="preserve"> the copying of DNA before cell division.</w:t>
      </w:r>
    </w:p>
    <w:p w14:paraId="4E209A8A" w14:textId="254F723F" w:rsidR="00027F13" w:rsidRPr="00027F13" w:rsidRDefault="00027F13" w:rsidP="009E2BC2">
      <w:pPr>
        <w:numPr>
          <w:ilvl w:val="0"/>
          <w:numId w:val="17"/>
        </w:numPr>
        <w:tabs>
          <w:tab w:val="clear" w:pos="720"/>
          <w:tab w:val="num" w:pos="1890"/>
        </w:tabs>
        <w:ind w:left="990"/>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Transcription</w:t>
      </w:r>
      <w:r w:rsidRPr="00027F13">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027F13">
        <w:rPr>
          <w:rFonts w:ascii="Calibri" w:hAnsi="Calibri" w:cs="Calibri"/>
          <w:color w:val="000000" w:themeColor="text1"/>
          <w:sz w:val="24"/>
          <w:szCs w:val="24"/>
        </w:rPr>
        <w:t xml:space="preserve"> the process of copying genetic information from DNA into RNA.</w:t>
      </w:r>
    </w:p>
    <w:p w14:paraId="53D57207" w14:textId="3FE24B19" w:rsidR="00027F13" w:rsidRPr="00027F13" w:rsidRDefault="00027F13" w:rsidP="009E2BC2">
      <w:pPr>
        <w:numPr>
          <w:ilvl w:val="0"/>
          <w:numId w:val="17"/>
        </w:numPr>
        <w:tabs>
          <w:tab w:val="clear" w:pos="720"/>
          <w:tab w:val="num" w:pos="1890"/>
        </w:tabs>
        <w:ind w:left="990"/>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Translation</w:t>
      </w:r>
      <w:r w:rsidRPr="00027F13">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027F13">
        <w:rPr>
          <w:rFonts w:ascii="Calibri" w:hAnsi="Calibri" w:cs="Calibri"/>
          <w:color w:val="000000" w:themeColor="text1"/>
          <w:sz w:val="24"/>
          <w:szCs w:val="24"/>
        </w:rPr>
        <w:t xml:space="preserve"> the process of using RNA instructions to build proteins.</w:t>
      </w:r>
    </w:p>
    <w:p w14:paraId="3E8464D6" w14:textId="16A800D7" w:rsidR="00027F13" w:rsidRPr="00027F13" w:rsidRDefault="00027F13" w:rsidP="009E2BC2">
      <w:pPr>
        <w:numPr>
          <w:ilvl w:val="0"/>
          <w:numId w:val="17"/>
        </w:numPr>
        <w:tabs>
          <w:tab w:val="clear" w:pos="720"/>
          <w:tab w:val="num" w:pos="1890"/>
        </w:tabs>
        <w:ind w:left="990"/>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Gene Regulation</w:t>
      </w:r>
      <w:r w:rsidRPr="00027F13">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027F13">
        <w:rPr>
          <w:rFonts w:ascii="Calibri" w:hAnsi="Calibri" w:cs="Calibri"/>
          <w:color w:val="000000" w:themeColor="text1"/>
          <w:sz w:val="24"/>
          <w:szCs w:val="24"/>
        </w:rPr>
        <w:t xml:space="preserve"> the control of when and how genes are switched on or off.</w:t>
      </w:r>
    </w:p>
    <w:p w14:paraId="781D4DF7" w14:textId="77780236" w:rsidR="00027F13" w:rsidRPr="00027F13" w:rsidRDefault="00027F13" w:rsidP="009E2BC2">
      <w:pPr>
        <w:numPr>
          <w:ilvl w:val="0"/>
          <w:numId w:val="17"/>
        </w:numPr>
        <w:tabs>
          <w:tab w:val="clear" w:pos="720"/>
          <w:tab w:val="num" w:pos="1890"/>
        </w:tabs>
        <w:ind w:left="990"/>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Recombinant DNA Technology and PCR</w:t>
      </w:r>
      <w:r w:rsidRPr="00027F13">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027F13">
        <w:rPr>
          <w:rFonts w:ascii="Calibri" w:hAnsi="Calibri" w:cs="Calibri"/>
          <w:color w:val="000000" w:themeColor="text1"/>
          <w:sz w:val="24"/>
          <w:szCs w:val="24"/>
        </w:rPr>
        <w:t xml:space="preserve"> techniques used to copy, analyze, and manipulate DNA in research, medicine, and biotechnology.</w:t>
      </w:r>
    </w:p>
    <w:p w14:paraId="1744EFF9" w14:textId="77777777" w:rsidR="00027F13" w:rsidRPr="00027F13" w:rsidRDefault="00027F13" w:rsidP="009E2BC2">
      <w:pPr>
        <w:jc w:val="both"/>
        <w:rPr>
          <w:rFonts w:ascii="Calibri" w:hAnsi="Calibri" w:cs="Calibri"/>
          <w:color w:val="000000" w:themeColor="text1"/>
          <w:sz w:val="24"/>
          <w:szCs w:val="24"/>
        </w:rPr>
      </w:pPr>
      <w:r w:rsidRPr="00027F13">
        <w:rPr>
          <w:rFonts w:ascii="Calibri" w:hAnsi="Calibri" w:cs="Calibri"/>
          <w:color w:val="000000" w:themeColor="text1"/>
          <w:sz w:val="24"/>
          <w:szCs w:val="24"/>
        </w:rPr>
        <w:t>Together, these processes explain how genetic information is stored, maintained, and expressed within living organisms.</w:t>
      </w:r>
    </w:p>
    <w:p w14:paraId="4AB6E505" w14:textId="50D65640" w:rsidR="00027F13" w:rsidRDefault="00027F13" w:rsidP="00027F13">
      <w:pPr>
        <w:jc w:val="both"/>
        <w:rPr>
          <w:rFonts w:ascii="Calibri" w:hAnsi="Calibri" w:cs="Calibri"/>
          <w:color w:val="000000" w:themeColor="text1"/>
          <w:sz w:val="24"/>
          <w:szCs w:val="24"/>
        </w:rPr>
      </w:pPr>
    </w:p>
    <w:p w14:paraId="266BBB0A" w14:textId="77777777" w:rsidR="00027F13" w:rsidRDefault="00027F13" w:rsidP="00027F13">
      <w:pPr>
        <w:jc w:val="both"/>
        <w:rPr>
          <w:rFonts w:ascii="Calibri" w:hAnsi="Calibri" w:cs="Calibri"/>
          <w:color w:val="000000" w:themeColor="text1"/>
          <w:sz w:val="24"/>
          <w:szCs w:val="24"/>
        </w:rPr>
      </w:pPr>
    </w:p>
    <w:p w14:paraId="4544E8C3" w14:textId="77777777" w:rsidR="00027F13" w:rsidRDefault="00027F13" w:rsidP="00027F13">
      <w:pPr>
        <w:jc w:val="both"/>
        <w:rPr>
          <w:rFonts w:ascii="Calibri" w:hAnsi="Calibri" w:cs="Calibri"/>
          <w:color w:val="000000" w:themeColor="text1"/>
          <w:sz w:val="24"/>
          <w:szCs w:val="24"/>
        </w:rPr>
      </w:pPr>
    </w:p>
    <w:p w14:paraId="153DD733" w14:textId="77777777" w:rsidR="00027F13" w:rsidRDefault="00027F13" w:rsidP="00027F13">
      <w:pPr>
        <w:jc w:val="both"/>
        <w:rPr>
          <w:rFonts w:ascii="Calibri" w:hAnsi="Calibri" w:cs="Calibri"/>
          <w:color w:val="000000" w:themeColor="text1"/>
          <w:sz w:val="24"/>
          <w:szCs w:val="24"/>
        </w:rPr>
      </w:pPr>
    </w:p>
    <w:p w14:paraId="38A6928C" w14:textId="77777777" w:rsidR="00027F13" w:rsidRPr="00027F13" w:rsidRDefault="00027F13" w:rsidP="00027F13">
      <w:pPr>
        <w:jc w:val="both"/>
        <w:rPr>
          <w:rFonts w:ascii="Calibri" w:hAnsi="Calibri" w:cs="Calibri"/>
          <w:color w:val="000000" w:themeColor="text1"/>
          <w:sz w:val="24"/>
          <w:szCs w:val="24"/>
        </w:rPr>
      </w:pPr>
    </w:p>
    <w:p w14:paraId="657CC82E" w14:textId="77777777" w:rsidR="00027F13" w:rsidRPr="00EA401B" w:rsidRDefault="00027F13" w:rsidP="00027F13">
      <w:pPr>
        <w:pStyle w:val="Heading1"/>
        <w:rPr>
          <w:sz w:val="32"/>
          <w:szCs w:val="32"/>
        </w:rPr>
      </w:pPr>
      <w:r w:rsidRPr="00EA401B">
        <w:rPr>
          <w:sz w:val="32"/>
          <w:szCs w:val="32"/>
        </w:rPr>
        <w:lastRenderedPageBreak/>
        <w:t>DNA Replication</w:t>
      </w:r>
    </w:p>
    <w:p w14:paraId="7F1884F8" w14:textId="77777777" w:rsidR="00027F13" w:rsidRPr="00027F13" w:rsidRDefault="00027F13" w:rsidP="009E2BC2">
      <w:pPr>
        <w:pStyle w:val="Heading3"/>
      </w:pPr>
      <w:r w:rsidRPr="00027F13">
        <w:t>Key Learning Outcomes</w:t>
      </w:r>
    </w:p>
    <w:p w14:paraId="6AB20C63" w14:textId="77777777" w:rsidR="00027F13" w:rsidRPr="00027F13" w:rsidRDefault="00027F13" w:rsidP="009E2BC2">
      <w:pPr>
        <w:jc w:val="both"/>
        <w:rPr>
          <w:rFonts w:ascii="Calibri" w:hAnsi="Calibri" w:cs="Calibri"/>
          <w:color w:val="000000" w:themeColor="text1"/>
          <w:sz w:val="24"/>
          <w:szCs w:val="24"/>
        </w:rPr>
      </w:pPr>
      <w:r w:rsidRPr="00027F13">
        <w:rPr>
          <w:rFonts w:ascii="Calibri" w:hAnsi="Calibri" w:cs="Calibri"/>
          <w:color w:val="000000" w:themeColor="text1"/>
          <w:sz w:val="24"/>
          <w:szCs w:val="24"/>
        </w:rPr>
        <w:t>By the end of this lesson, students should be able to:</w:t>
      </w:r>
    </w:p>
    <w:p w14:paraId="4B921A31" w14:textId="77777777" w:rsidR="00027F13" w:rsidRPr="00027F13" w:rsidRDefault="00027F13" w:rsidP="009E2BC2">
      <w:pPr>
        <w:numPr>
          <w:ilvl w:val="0"/>
          <w:numId w:val="18"/>
        </w:numPr>
        <w:tabs>
          <w:tab w:val="clear" w:pos="720"/>
          <w:tab w:val="num" w:pos="1710"/>
        </w:tabs>
        <w:ind w:left="630"/>
        <w:jc w:val="both"/>
        <w:rPr>
          <w:rFonts w:ascii="Calibri" w:hAnsi="Calibri" w:cs="Calibri"/>
          <w:color w:val="000000" w:themeColor="text1"/>
          <w:sz w:val="24"/>
          <w:szCs w:val="24"/>
        </w:rPr>
      </w:pPr>
      <w:r w:rsidRPr="00027F13">
        <w:rPr>
          <w:rFonts w:ascii="Calibri" w:hAnsi="Calibri" w:cs="Calibri"/>
          <w:color w:val="000000" w:themeColor="text1"/>
          <w:sz w:val="24"/>
          <w:szCs w:val="24"/>
        </w:rPr>
        <w:t>Explain the importance of DNA replication and identify when replication occurs during the cell cycle.</w:t>
      </w:r>
    </w:p>
    <w:p w14:paraId="3F0396AD" w14:textId="77777777" w:rsidR="00027F13" w:rsidRPr="00027F13" w:rsidRDefault="00027F13" w:rsidP="009E2BC2">
      <w:pPr>
        <w:numPr>
          <w:ilvl w:val="0"/>
          <w:numId w:val="18"/>
        </w:numPr>
        <w:tabs>
          <w:tab w:val="clear" w:pos="720"/>
          <w:tab w:val="num" w:pos="1710"/>
        </w:tabs>
        <w:ind w:left="630"/>
        <w:jc w:val="both"/>
        <w:rPr>
          <w:rFonts w:ascii="Calibri" w:hAnsi="Calibri" w:cs="Calibri"/>
          <w:color w:val="000000" w:themeColor="text1"/>
          <w:sz w:val="24"/>
          <w:szCs w:val="24"/>
        </w:rPr>
      </w:pPr>
      <w:r w:rsidRPr="00027F13">
        <w:rPr>
          <w:rFonts w:ascii="Calibri" w:hAnsi="Calibri" w:cs="Calibri"/>
          <w:color w:val="000000" w:themeColor="text1"/>
          <w:sz w:val="24"/>
          <w:szCs w:val="24"/>
        </w:rPr>
        <w:t>Define DNA replication and explain how complementary base pairing enables accurate copying of genetic information.</w:t>
      </w:r>
    </w:p>
    <w:p w14:paraId="07B852A1" w14:textId="77777777" w:rsidR="00027F13" w:rsidRPr="00027F13" w:rsidRDefault="00027F13" w:rsidP="009E2BC2">
      <w:pPr>
        <w:numPr>
          <w:ilvl w:val="0"/>
          <w:numId w:val="18"/>
        </w:numPr>
        <w:tabs>
          <w:tab w:val="clear" w:pos="720"/>
          <w:tab w:val="num" w:pos="1710"/>
        </w:tabs>
        <w:ind w:left="630"/>
        <w:jc w:val="both"/>
        <w:rPr>
          <w:rFonts w:ascii="Calibri" w:hAnsi="Calibri" w:cs="Calibri"/>
          <w:color w:val="000000" w:themeColor="text1"/>
          <w:sz w:val="24"/>
          <w:szCs w:val="24"/>
        </w:rPr>
      </w:pPr>
      <w:r w:rsidRPr="00027F13">
        <w:rPr>
          <w:rFonts w:ascii="Calibri" w:hAnsi="Calibri" w:cs="Calibri"/>
          <w:color w:val="000000" w:themeColor="text1"/>
          <w:sz w:val="24"/>
          <w:szCs w:val="24"/>
        </w:rPr>
        <w:t>Describe the roles of key replication enzymes, including helicase, primase, DNA polymerase, exonuclease, and DNA ligase.</w:t>
      </w:r>
    </w:p>
    <w:p w14:paraId="45468D8E" w14:textId="77777777" w:rsidR="00027F13" w:rsidRPr="00027F13" w:rsidRDefault="00027F13" w:rsidP="009E2BC2">
      <w:pPr>
        <w:numPr>
          <w:ilvl w:val="0"/>
          <w:numId w:val="18"/>
        </w:numPr>
        <w:tabs>
          <w:tab w:val="clear" w:pos="720"/>
          <w:tab w:val="num" w:pos="1710"/>
        </w:tabs>
        <w:ind w:left="630"/>
        <w:jc w:val="both"/>
        <w:rPr>
          <w:rFonts w:ascii="Calibri" w:hAnsi="Calibri" w:cs="Calibri"/>
          <w:color w:val="000000" w:themeColor="text1"/>
          <w:sz w:val="24"/>
          <w:szCs w:val="24"/>
        </w:rPr>
      </w:pPr>
      <w:r w:rsidRPr="00027F13">
        <w:rPr>
          <w:rFonts w:ascii="Calibri" w:hAnsi="Calibri" w:cs="Calibri"/>
          <w:color w:val="000000" w:themeColor="text1"/>
          <w:sz w:val="24"/>
          <w:szCs w:val="24"/>
        </w:rPr>
        <w:t>Explain the formation and function of the replication fork during DNA replication.</w:t>
      </w:r>
    </w:p>
    <w:p w14:paraId="3EB15ABA" w14:textId="704D67C2" w:rsidR="00027F13" w:rsidRPr="00027F13" w:rsidRDefault="00027F13" w:rsidP="009E2BC2">
      <w:pPr>
        <w:numPr>
          <w:ilvl w:val="0"/>
          <w:numId w:val="18"/>
        </w:numPr>
        <w:tabs>
          <w:tab w:val="clear" w:pos="720"/>
          <w:tab w:val="num" w:pos="1710"/>
        </w:tabs>
        <w:ind w:left="630"/>
        <w:jc w:val="both"/>
        <w:rPr>
          <w:rFonts w:ascii="Calibri" w:hAnsi="Calibri" w:cs="Calibri"/>
          <w:color w:val="000000" w:themeColor="text1"/>
          <w:sz w:val="24"/>
          <w:szCs w:val="24"/>
        </w:rPr>
      </w:pPr>
      <w:r w:rsidRPr="00027F13">
        <w:rPr>
          <w:rFonts w:ascii="Calibri" w:hAnsi="Calibri" w:cs="Calibri"/>
          <w:color w:val="000000" w:themeColor="text1"/>
          <w:sz w:val="24"/>
          <w:szCs w:val="24"/>
        </w:rPr>
        <w:t>Describe how new DNA strands are synthesized in the 5′→3′ direction.</w:t>
      </w:r>
    </w:p>
    <w:p w14:paraId="34F258C1" w14:textId="77777777" w:rsidR="00027F13" w:rsidRPr="00027F13" w:rsidRDefault="00027F13" w:rsidP="009E2BC2">
      <w:pPr>
        <w:numPr>
          <w:ilvl w:val="0"/>
          <w:numId w:val="18"/>
        </w:numPr>
        <w:tabs>
          <w:tab w:val="clear" w:pos="720"/>
          <w:tab w:val="num" w:pos="1710"/>
        </w:tabs>
        <w:ind w:left="630"/>
        <w:jc w:val="both"/>
        <w:rPr>
          <w:rFonts w:ascii="Calibri" w:hAnsi="Calibri" w:cs="Calibri"/>
          <w:color w:val="000000" w:themeColor="text1"/>
          <w:sz w:val="24"/>
          <w:szCs w:val="24"/>
        </w:rPr>
      </w:pPr>
      <w:r w:rsidRPr="00027F13">
        <w:rPr>
          <w:rFonts w:ascii="Calibri" w:hAnsi="Calibri" w:cs="Calibri"/>
          <w:color w:val="000000" w:themeColor="text1"/>
          <w:sz w:val="24"/>
          <w:szCs w:val="24"/>
        </w:rPr>
        <w:t>Distinguish between the leading and lagging strands and explain the formation of Okazaki fragments.</w:t>
      </w:r>
    </w:p>
    <w:p w14:paraId="5043AD05" w14:textId="77777777" w:rsidR="00027F13" w:rsidRPr="00027F13" w:rsidRDefault="00027F13" w:rsidP="009E2BC2">
      <w:pPr>
        <w:numPr>
          <w:ilvl w:val="0"/>
          <w:numId w:val="18"/>
        </w:numPr>
        <w:tabs>
          <w:tab w:val="clear" w:pos="720"/>
          <w:tab w:val="num" w:pos="1710"/>
        </w:tabs>
        <w:ind w:left="630"/>
        <w:jc w:val="both"/>
        <w:rPr>
          <w:rFonts w:ascii="Calibri" w:hAnsi="Calibri" w:cs="Calibri"/>
          <w:color w:val="000000" w:themeColor="text1"/>
          <w:sz w:val="24"/>
          <w:szCs w:val="24"/>
        </w:rPr>
      </w:pPr>
      <w:r w:rsidRPr="00027F13">
        <w:rPr>
          <w:rFonts w:ascii="Calibri" w:hAnsi="Calibri" w:cs="Calibri"/>
          <w:color w:val="000000" w:themeColor="text1"/>
          <w:sz w:val="24"/>
          <w:szCs w:val="24"/>
        </w:rPr>
        <w:t>Explain why DNA replication is described as semiconservative.</w:t>
      </w:r>
    </w:p>
    <w:p w14:paraId="4F51688A" w14:textId="77777777" w:rsidR="00027F13" w:rsidRPr="00027F13" w:rsidRDefault="00027F13" w:rsidP="009E2BC2">
      <w:pPr>
        <w:numPr>
          <w:ilvl w:val="0"/>
          <w:numId w:val="18"/>
        </w:numPr>
        <w:tabs>
          <w:tab w:val="clear" w:pos="720"/>
          <w:tab w:val="num" w:pos="1710"/>
        </w:tabs>
        <w:ind w:left="630"/>
        <w:jc w:val="both"/>
        <w:rPr>
          <w:rFonts w:ascii="Calibri" w:hAnsi="Calibri" w:cs="Calibri"/>
          <w:color w:val="000000" w:themeColor="text1"/>
          <w:sz w:val="24"/>
          <w:szCs w:val="24"/>
        </w:rPr>
      </w:pPr>
      <w:r w:rsidRPr="00027F13">
        <w:rPr>
          <w:rFonts w:ascii="Calibri" w:hAnsi="Calibri" w:cs="Calibri"/>
          <w:color w:val="000000" w:themeColor="text1"/>
          <w:sz w:val="24"/>
          <w:szCs w:val="24"/>
        </w:rPr>
        <w:t>Describe the proofreading process and explain how it contributes to replication accuracy.</w:t>
      </w:r>
    </w:p>
    <w:p w14:paraId="01245A2B" w14:textId="77777777" w:rsidR="00027F13" w:rsidRPr="00027F13" w:rsidRDefault="00027F13" w:rsidP="009E2BC2">
      <w:pPr>
        <w:numPr>
          <w:ilvl w:val="0"/>
          <w:numId w:val="18"/>
        </w:numPr>
        <w:tabs>
          <w:tab w:val="clear" w:pos="720"/>
          <w:tab w:val="num" w:pos="1710"/>
        </w:tabs>
        <w:ind w:left="630"/>
        <w:jc w:val="both"/>
        <w:rPr>
          <w:rFonts w:ascii="Calibri" w:hAnsi="Calibri" w:cs="Calibri"/>
          <w:color w:val="000000" w:themeColor="text1"/>
          <w:sz w:val="24"/>
          <w:szCs w:val="24"/>
        </w:rPr>
      </w:pPr>
      <w:r w:rsidRPr="00027F13">
        <w:rPr>
          <w:rFonts w:ascii="Calibri" w:hAnsi="Calibri" w:cs="Calibri"/>
          <w:color w:val="000000" w:themeColor="text1"/>
          <w:sz w:val="24"/>
          <w:szCs w:val="24"/>
        </w:rPr>
        <w:t>Explain how the principles of DNA replication are applied in the Polymerase Chain Reaction (PCR).</w:t>
      </w:r>
    </w:p>
    <w:p w14:paraId="6AA3C38A" w14:textId="77777777" w:rsidR="00027F13" w:rsidRPr="00027F13" w:rsidRDefault="00027F13" w:rsidP="009E2BC2">
      <w:pPr>
        <w:numPr>
          <w:ilvl w:val="0"/>
          <w:numId w:val="18"/>
        </w:numPr>
        <w:tabs>
          <w:tab w:val="clear" w:pos="720"/>
          <w:tab w:val="num" w:pos="1710"/>
        </w:tabs>
        <w:ind w:left="630"/>
        <w:jc w:val="both"/>
        <w:rPr>
          <w:rFonts w:ascii="Calibri" w:hAnsi="Calibri" w:cs="Calibri"/>
          <w:color w:val="000000" w:themeColor="text1"/>
          <w:sz w:val="24"/>
          <w:szCs w:val="24"/>
        </w:rPr>
      </w:pPr>
      <w:r w:rsidRPr="00027F13">
        <w:rPr>
          <w:rFonts w:ascii="Calibri" w:hAnsi="Calibri" w:cs="Calibri"/>
          <w:color w:val="000000" w:themeColor="text1"/>
          <w:sz w:val="24"/>
          <w:szCs w:val="24"/>
        </w:rPr>
        <w:t>Discuss the importance of DNA replication in growth, repair, reproduction, and biotechnology.</w:t>
      </w:r>
    </w:p>
    <w:p w14:paraId="5B0782A7" w14:textId="77777777" w:rsidR="00027F13" w:rsidRPr="00EA401B" w:rsidRDefault="00027F13" w:rsidP="009E2BC2">
      <w:pPr>
        <w:pStyle w:val="Heading1"/>
        <w:rPr>
          <w:sz w:val="32"/>
          <w:szCs w:val="32"/>
        </w:rPr>
      </w:pPr>
      <w:r w:rsidRPr="00EA401B">
        <w:rPr>
          <w:sz w:val="32"/>
          <w:szCs w:val="32"/>
        </w:rPr>
        <w:t>What is DNA Replication?</w:t>
      </w:r>
    </w:p>
    <w:p w14:paraId="4A2C2B4A" w14:textId="77777777" w:rsidR="00027F13" w:rsidRPr="00027F13" w:rsidRDefault="00027F13" w:rsidP="009E2BC2">
      <w:pPr>
        <w:ind w:left="180"/>
        <w:jc w:val="both"/>
        <w:rPr>
          <w:rFonts w:ascii="Calibri" w:hAnsi="Calibri" w:cs="Calibri"/>
          <w:color w:val="000000" w:themeColor="text1"/>
          <w:sz w:val="24"/>
          <w:szCs w:val="24"/>
        </w:rPr>
      </w:pPr>
      <w:r w:rsidRPr="00027F13">
        <w:rPr>
          <w:rFonts w:ascii="Calibri" w:hAnsi="Calibri" w:cs="Calibri"/>
          <w:color w:val="000000" w:themeColor="text1"/>
          <w:sz w:val="24"/>
          <w:szCs w:val="24"/>
        </w:rPr>
        <w:t>DNA replication is the biological process by which a DNA molecule produces an exact copy of itself. During replication, one double-stranded DNA molecule becomes two identical double-stranded DNA molecules, ensuring that genetic information is accurately passed from one cell generation to the next.</w:t>
      </w:r>
    </w:p>
    <w:p w14:paraId="1B85A1EF" w14:textId="77777777" w:rsidR="00027F13" w:rsidRPr="00027F13" w:rsidRDefault="00027F13" w:rsidP="009E2BC2">
      <w:pPr>
        <w:ind w:left="180"/>
        <w:jc w:val="both"/>
        <w:rPr>
          <w:rFonts w:ascii="Calibri" w:hAnsi="Calibri" w:cs="Calibri"/>
          <w:color w:val="000000" w:themeColor="text1"/>
          <w:sz w:val="24"/>
          <w:szCs w:val="24"/>
        </w:rPr>
      </w:pPr>
      <w:r w:rsidRPr="00027F13">
        <w:rPr>
          <w:rFonts w:ascii="Calibri" w:hAnsi="Calibri" w:cs="Calibri"/>
          <w:color w:val="000000" w:themeColor="text1"/>
          <w:sz w:val="24"/>
          <w:szCs w:val="24"/>
        </w:rPr>
        <w:t xml:space="preserve">Replication is possible because DNA consists of two </w:t>
      </w:r>
      <w:r w:rsidRPr="00027F13">
        <w:rPr>
          <w:rFonts w:ascii="Calibri" w:hAnsi="Calibri" w:cs="Calibri"/>
          <w:b/>
          <w:bCs/>
          <w:color w:val="000000" w:themeColor="text1"/>
          <w:sz w:val="24"/>
          <w:szCs w:val="24"/>
        </w:rPr>
        <w:t>complementary strands</w:t>
      </w:r>
      <w:r w:rsidRPr="00027F13">
        <w:rPr>
          <w:rFonts w:ascii="Calibri" w:hAnsi="Calibri" w:cs="Calibri"/>
          <w:color w:val="000000" w:themeColor="text1"/>
          <w:sz w:val="24"/>
          <w:szCs w:val="24"/>
        </w:rPr>
        <w:t xml:space="preserve">. When the strands separate, each original strand acts as a </w:t>
      </w:r>
      <w:r w:rsidRPr="00027F13">
        <w:rPr>
          <w:rFonts w:ascii="Calibri" w:hAnsi="Calibri" w:cs="Calibri"/>
          <w:b/>
          <w:bCs/>
          <w:color w:val="000000" w:themeColor="text1"/>
          <w:sz w:val="24"/>
          <w:szCs w:val="24"/>
        </w:rPr>
        <w:t>template</w:t>
      </w:r>
      <w:r w:rsidRPr="00027F13">
        <w:rPr>
          <w:rFonts w:ascii="Calibri" w:hAnsi="Calibri" w:cs="Calibri"/>
          <w:color w:val="000000" w:themeColor="text1"/>
          <w:sz w:val="24"/>
          <w:szCs w:val="24"/>
        </w:rPr>
        <w:t xml:space="preserve"> for the construction of a new complementary strand. Through complementary base pairing, adenine pairs with thymine and guanine pairs with cytosine, allowing the genetic information to be copied with a high degree of accuracy.</w:t>
      </w:r>
    </w:p>
    <w:p w14:paraId="70A1FE73" w14:textId="77777777" w:rsidR="00027F13" w:rsidRPr="00027F13" w:rsidRDefault="00027F13" w:rsidP="009E2BC2">
      <w:pPr>
        <w:ind w:left="180"/>
        <w:jc w:val="both"/>
        <w:rPr>
          <w:rFonts w:ascii="Calibri" w:hAnsi="Calibri" w:cs="Calibri"/>
          <w:color w:val="000000" w:themeColor="text1"/>
          <w:sz w:val="24"/>
          <w:szCs w:val="24"/>
        </w:rPr>
      </w:pPr>
      <w:r w:rsidRPr="00027F13">
        <w:rPr>
          <w:rFonts w:ascii="Calibri" w:hAnsi="Calibri" w:cs="Calibri"/>
          <w:color w:val="000000" w:themeColor="text1"/>
          <w:sz w:val="24"/>
          <w:szCs w:val="24"/>
        </w:rPr>
        <w:t xml:space="preserve">DNA replication occurs during the </w:t>
      </w:r>
      <w:r w:rsidRPr="00027F13">
        <w:rPr>
          <w:rFonts w:ascii="Calibri" w:hAnsi="Calibri" w:cs="Calibri"/>
          <w:b/>
          <w:bCs/>
          <w:color w:val="000000" w:themeColor="text1"/>
          <w:sz w:val="24"/>
          <w:szCs w:val="24"/>
        </w:rPr>
        <w:t>S (Synthesis) phase</w:t>
      </w:r>
      <w:r w:rsidRPr="00027F13">
        <w:rPr>
          <w:rFonts w:ascii="Calibri" w:hAnsi="Calibri" w:cs="Calibri"/>
          <w:color w:val="000000" w:themeColor="text1"/>
          <w:sz w:val="24"/>
          <w:szCs w:val="24"/>
        </w:rPr>
        <w:t xml:space="preserve"> of the cell cycle, before a cell undergoes mitosis or meiosis. By completing replication before cell division, the cell ensures that each daughter cell receives a complete set of genetic instructions necessary for survival, growth, and normal functioning.</w:t>
      </w:r>
    </w:p>
    <w:p w14:paraId="11AB7D90" w14:textId="4280F8D6" w:rsidR="00027F13" w:rsidRPr="00027F13" w:rsidRDefault="00027F13" w:rsidP="009E2BC2">
      <w:pPr>
        <w:ind w:left="180"/>
        <w:jc w:val="both"/>
        <w:rPr>
          <w:rFonts w:ascii="Calibri" w:hAnsi="Calibri" w:cs="Calibri"/>
          <w:color w:val="000000" w:themeColor="text1"/>
          <w:sz w:val="24"/>
          <w:szCs w:val="24"/>
        </w:rPr>
      </w:pPr>
      <w:r w:rsidRPr="00027F13">
        <w:rPr>
          <w:rFonts w:ascii="Calibri" w:hAnsi="Calibri" w:cs="Calibri"/>
          <w:color w:val="000000" w:themeColor="text1"/>
          <w:sz w:val="24"/>
          <w:szCs w:val="24"/>
        </w:rPr>
        <w:lastRenderedPageBreak/>
        <w:t xml:space="preserve">The process is highly coordinated and involves several </w:t>
      </w:r>
      <w:r w:rsidR="00DB30CA" w:rsidRPr="00027F13">
        <w:rPr>
          <w:rFonts w:ascii="Calibri" w:hAnsi="Calibri" w:cs="Calibri"/>
          <w:color w:val="000000" w:themeColor="text1"/>
          <w:sz w:val="24"/>
          <w:szCs w:val="24"/>
        </w:rPr>
        <w:t>specialized</w:t>
      </w:r>
      <w:r w:rsidRPr="00027F13">
        <w:rPr>
          <w:rFonts w:ascii="Calibri" w:hAnsi="Calibri" w:cs="Calibri"/>
          <w:color w:val="000000" w:themeColor="text1"/>
          <w:sz w:val="24"/>
          <w:szCs w:val="24"/>
        </w:rPr>
        <w:t xml:space="preserve"> enzymes that unwind the DNA molecule, add new nucleotides, proofread the newly </w:t>
      </w:r>
      <w:r w:rsidR="00DB30CA" w:rsidRPr="00027F13">
        <w:rPr>
          <w:rFonts w:ascii="Calibri" w:hAnsi="Calibri" w:cs="Calibri"/>
          <w:color w:val="000000" w:themeColor="text1"/>
          <w:sz w:val="24"/>
          <w:szCs w:val="24"/>
        </w:rPr>
        <w:t>synthesized</w:t>
      </w:r>
      <w:r w:rsidRPr="00027F13">
        <w:rPr>
          <w:rFonts w:ascii="Calibri" w:hAnsi="Calibri" w:cs="Calibri"/>
          <w:color w:val="000000" w:themeColor="text1"/>
          <w:sz w:val="24"/>
          <w:szCs w:val="24"/>
        </w:rPr>
        <w:t xml:space="preserve"> strands, and join DNA fragments together.</w:t>
      </w:r>
    </w:p>
    <w:p w14:paraId="7AFCB37B" w14:textId="77777777" w:rsidR="00027F13" w:rsidRPr="00027F13" w:rsidRDefault="00027F13" w:rsidP="009E2BC2">
      <w:pPr>
        <w:pStyle w:val="Heading3"/>
        <w:ind w:left="180"/>
      </w:pPr>
      <w:r w:rsidRPr="00027F13">
        <w:t>Why Does DNA Need to Replicate?</w:t>
      </w:r>
    </w:p>
    <w:p w14:paraId="4B7E8266" w14:textId="77777777" w:rsidR="00027F13" w:rsidRPr="00027F13" w:rsidRDefault="00027F13" w:rsidP="009E2BC2">
      <w:pPr>
        <w:ind w:left="180"/>
        <w:jc w:val="both"/>
        <w:rPr>
          <w:rFonts w:ascii="Calibri" w:hAnsi="Calibri" w:cs="Calibri"/>
          <w:color w:val="000000" w:themeColor="text1"/>
          <w:sz w:val="24"/>
          <w:szCs w:val="24"/>
        </w:rPr>
      </w:pPr>
      <w:r w:rsidRPr="00027F13">
        <w:rPr>
          <w:rFonts w:ascii="Calibri" w:hAnsi="Calibri" w:cs="Calibri"/>
          <w:color w:val="000000" w:themeColor="text1"/>
          <w:sz w:val="24"/>
          <w:szCs w:val="24"/>
        </w:rPr>
        <w:t>Before a cell divides, it must produce an exact copy of its DNA so that each daughter cell receives the same genetic information as the parent cell. Without DNA replication, newly formed cells would not possess the instructions required to carry out essential cellular activities.</w:t>
      </w:r>
    </w:p>
    <w:p w14:paraId="4F5D61B0" w14:textId="77777777" w:rsidR="00027F13" w:rsidRPr="00027F13" w:rsidRDefault="00027F13" w:rsidP="009E2BC2">
      <w:pPr>
        <w:ind w:left="180"/>
        <w:jc w:val="both"/>
        <w:rPr>
          <w:rFonts w:ascii="Calibri" w:hAnsi="Calibri" w:cs="Calibri"/>
          <w:color w:val="000000" w:themeColor="text1"/>
          <w:sz w:val="24"/>
          <w:szCs w:val="24"/>
        </w:rPr>
      </w:pPr>
      <w:r w:rsidRPr="00027F13">
        <w:rPr>
          <w:rFonts w:ascii="Calibri" w:hAnsi="Calibri" w:cs="Calibri"/>
          <w:color w:val="000000" w:themeColor="text1"/>
          <w:sz w:val="24"/>
          <w:szCs w:val="24"/>
        </w:rPr>
        <w:t>DNA replication is therefore essential for:</w:t>
      </w:r>
    </w:p>
    <w:p w14:paraId="4C798696" w14:textId="770781A3" w:rsidR="00027F13" w:rsidRPr="00027F13" w:rsidRDefault="00027F13" w:rsidP="009E2BC2">
      <w:pPr>
        <w:numPr>
          <w:ilvl w:val="0"/>
          <w:numId w:val="19"/>
        </w:numPr>
        <w:tabs>
          <w:tab w:val="clear" w:pos="720"/>
          <w:tab w:val="num" w:pos="2340"/>
        </w:tabs>
        <w:ind w:left="990"/>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Growth</w:t>
      </w:r>
      <w:r w:rsidRPr="00027F13">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027F13">
        <w:rPr>
          <w:rFonts w:ascii="Calibri" w:hAnsi="Calibri" w:cs="Calibri"/>
          <w:color w:val="000000" w:themeColor="text1"/>
          <w:sz w:val="24"/>
          <w:szCs w:val="24"/>
        </w:rPr>
        <w:t xml:space="preserve"> increasing the number of cells in an organism.</w:t>
      </w:r>
    </w:p>
    <w:p w14:paraId="6D2D06AD" w14:textId="43E51DF7" w:rsidR="00027F13" w:rsidRPr="00027F13" w:rsidRDefault="00027F13" w:rsidP="009E2BC2">
      <w:pPr>
        <w:numPr>
          <w:ilvl w:val="0"/>
          <w:numId w:val="19"/>
        </w:numPr>
        <w:tabs>
          <w:tab w:val="clear" w:pos="720"/>
          <w:tab w:val="num" w:pos="2340"/>
        </w:tabs>
        <w:ind w:left="990"/>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Repair</w:t>
      </w:r>
      <w:r w:rsidRPr="00027F13">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027F13">
        <w:rPr>
          <w:rFonts w:ascii="Calibri" w:hAnsi="Calibri" w:cs="Calibri"/>
          <w:color w:val="000000" w:themeColor="text1"/>
          <w:sz w:val="24"/>
          <w:szCs w:val="24"/>
        </w:rPr>
        <w:t xml:space="preserve"> replacing damaged or worn-out cells.</w:t>
      </w:r>
    </w:p>
    <w:p w14:paraId="7366010C" w14:textId="7C57B554" w:rsidR="00027F13" w:rsidRPr="00027F13" w:rsidRDefault="00027F13" w:rsidP="009E2BC2">
      <w:pPr>
        <w:numPr>
          <w:ilvl w:val="0"/>
          <w:numId w:val="19"/>
        </w:numPr>
        <w:tabs>
          <w:tab w:val="clear" w:pos="720"/>
          <w:tab w:val="num" w:pos="2340"/>
        </w:tabs>
        <w:ind w:left="990"/>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Reproduction</w:t>
      </w:r>
      <w:r w:rsidRPr="00027F13">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027F13">
        <w:rPr>
          <w:rFonts w:ascii="Calibri" w:hAnsi="Calibri" w:cs="Calibri"/>
          <w:color w:val="000000" w:themeColor="text1"/>
          <w:sz w:val="24"/>
          <w:szCs w:val="24"/>
        </w:rPr>
        <w:t xml:space="preserve"> passing genetic information to offspring.</w:t>
      </w:r>
    </w:p>
    <w:p w14:paraId="2B432046" w14:textId="2989DE5F" w:rsidR="00027F13" w:rsidRPr="00027F13" w:rsidRDefault="00027F13" w:rsidP="009E2BC2">
      <w:pPr>
        <w:numPr>
          <w:ilvl w:val="0"/>
          <w:numId w:val="19"/>
        </w:numPr>
        <w:tabs>
          <w:tab w:val="clear" w:pos="720"/>
          <w:tab w:val="num" w:pos="2340"/>
        </w:tabs>
        <w:ind w:left="990"/>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Genetic Continuity</w:t>
      </w:r>
      <w:r w:rsidRPr="00027F13">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027F13">
        <w:rPr>
          <w:rFonts w:ascii="Calibri" w:hAnsi="Calibri" w:cs="Calibri"/>
          <w:color w:val="000000" w:themeColor="text1"/>
          <w:sz w:val="24"/>
          <w:szCs w:val="24"/>
        </w:rPr>
        <w:t xml:space="preserve"> maintaining the stability of genetic information across generations.</w:t>
      </w:r>
    </w:p>
    <w:p w14:paraId="4939DB18" w14:textId="77777777" w:rsidR="00027F13" w:rsidRPr="00027F13" w:rsidRDefault="00027F13" w:rsidP="009E2BC2">
      <w:pPr>
        <w:ind w:left="270"/>
        <w:jc w:val="both"/>
        <w:rPr>
          <w:rFonts w:ascii="Calibri" w:hAnsi="Calibri" w:cs="Calibri"/>
          <w:color w:val="000000" w:themeColor="text1"/>
          <w:sz w:val="24"/>
          <w:szCs w:val="24"/>
        </w:rPr>
      </w:pPr>
      <w:r w:rsidRPr="00027F13">
        <w:rPr>
          <w:rFonts w:ascii="Calibri" w:hAnsi="Calibri" w:cs="Calibri"/>
          <w:color w:val="000000" w:themeColor="text1"/>
          <w:sz w:val="24"/>
          <w:szCs w:val="24"/>
        </w:rPr>
        <w:t>Accurate DNA replication ensures that organisms can grow, develop, reproduce, and maintain their biological functions while preserving the integrity of their genetic material.</w:t>
      </w:r>
    </w:p>
    <w:p w14:paraId="6ADA1696" w14:textId="7050DACC" w:rsidR="00D74875" w:rsidRPr="00027F13" w:rsidRDefault="00027F13" w:rsidP="00027F13">
      <w:pPr>
        <w:jc w:val="both"/>
        <w:rPr>
          <w:rFonts w:ascii="Calibri" w:hAnsi="Calibri" w:cs="Calibri"/>
          <w:color w:val="000000" w:themeColor="text1"/>
          <w:sz w:val="24"/>
          <w:szCs w:val="24"/>
        </w:rPr>
      </w:pPr>
      <w:r w:rsidRPr="009128E1">
        <w:rPr>
          <w:rFonts w:cs="Open Sans"/>
          <w:noProof/>
        </w:rPr>
        <w:drawing>
          <wp:anchor distT="0" distB="0" distL="114300" distR="114300" simplePos="0" relativeHeight="251658240" behindDoc="0" locked="0" layoutInCell="1" allowOverlap="1" wp14:anchorId="53BEA2A9" wp14:editId="1BB35371">
            <wp:simplePos x="0" y="0"/>
            <wp:positionH relativeFrom="column">
              <wp:posOffset>1030705</wp:posOffset>
            </wp:positionH>
            <wp:positionV relativeFrom="paragraph">
              <wp:posOffset>-4244</wp:posOffset>
            </wp:positionV>
            <wp:extent cx="4070964" cy="1989221"/>
            <wp:effectExtent l="0" t="0" r="6350" b="0"/>
            <wp:wrapNone/>
            <wp:docPr id="1" name="rep_fig1_overview.png" descr="rep_fig1_overview.png" title="rep_fig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74010" cy="1990709"/>
                    </a:xfrm>
                    <a:prstGeom prst="rect">
                      <a:avLst/>
                    </a:prstGeom>
                  </pic:spPr>
                </pic:pic>
              </a:graphicData>
            </a:graphic>
            <wp14:sizeRelH relativeFrom="page">
              <wp14:pctWidth>0</wp14:pctWidth>
            </wp14:sizeRelH>
            <wp14:sizeRelV relativeFrom="page">
              <wp14:pctHeight>0</wp14:pctHeight>
            </wp14:sizeRelV>
          </wp:anchor>
        </w:drawing>
      </w:r>
    </w:p>
    <w:p w14:paraId="6DCCBCB0" w14:textId="2BC6FCA5" w:rsidR="00D74875" w:rsidRDefault="00D74875" w:rsidP="00027F13">
      <w:pPr>
        <w:spacing w:before="100" w:beforeAutospacing="1" w:after="100" w:afterAutospacing="1"/>
        <w:jc w:val="both"/>
        <w:rPr>
          <w:rFonts w:ascii="Calibri" w:hAnsi="Calibri" w:cs="Calibri"/>
          <w:color w:val="000000" w:themeColor="text1"/>
          <w:sz w:val="24"/>
          <w:szCs w:val="24"/>
        </w:rPr>
      </w:pPr>
    </w:p>
    <w:p w14:paraId="596B4E8D" w14:textId="77777777" w:rsidR="00027F13" w:rsidRDefault="00027F13" w:rsidP="00027F13">
      <w:pPr>
        <w:spacing w:before="100" w:beforeAutospacing="1" w:after="100" w:afterAutospacing="1"/>
        <w:jc w:val="both"/>
        <w:rPr>
          <w:rFonts w:ascii="Calibri" w:hAnsi="Calibri" w:cs="Calibri"/>
          <w:color w:val="000000" w:themeColor="text1"/>
          <w:sz w:val="24"/>
          <w:szCs w:val="24"/>
        </w:rPr>
      </w:pPr>
    </w:p>
    <w:p w14:paraId="220C7E26" w14:textId="77777777" w:rsidR="00027F13" w:rsidRDefault="00027F13" w:rsidP="00027F13">
      <w:pPr>
        <w:spacing w:before="100" w:beforeAutospacing="1" w:after="100" w:afterAutospacing="1"/>
        <w:jc w:val="both"/>
        <w:rPr>
          <w:rFonts w:ascii="Calibri" w:hAnsi="Calibri" w:cs="Calibri"/>
          <w:color w:val="000000" w:themeColor="text1"/>
          <w:sz w:val="24"/>
          <w:szCs w:val="24"/>
        </w:rPr>
      </w:pPr>
    </w:p>
    <w:p w14:paraId="26C3AADA" w14:textId="77777777" w:rsidR="00027F13" w:rsidRDefault="00027F13" w:rsidP="00027F13">
      <w:pPr>
        <w:spacing w:before="100" w:beforeAutospacing="1" w:after="100" w:afterAutospacing="1"/>
        <w:jc w:val="both"/>
        <w:rPr>
          <w:rFonts w:ascii="Calibri" w:hAnsi="Calibri" w:cs="Calibri"/>
          <w:color w:val="000000" w:themeColor="text1"/>
          <w:sz w:val="24"/>
          <w:szCs w:val="24"/>
        </w:rPr>
      </w:pPr>
    </w:p>
    <w:p w14:paraId="717E8F3B" w14:textId="68E6B7B9" w:rsidR="00027F13" w:rsidRDefault="00027F13" w:rsidP="00027F13">
      <w:pPr>
        <w:spacing w:before="100" w:beforeAutospacing="1" w:after="100" w:afterAutospacing="1"/>
        <w:jc w:val="both"/>
        <w:rPr>
          <w:rFonts w:ascii="Calibri" w:hAnsi="Calibri" w:cs="Calibri"/>
          <w:color w:val="000000" w:themeColor="text1"/>
          <w:sz w:val="24"/>
          <w:szCs w:val="24"/>
        </w:rPr>
      </w:pPr>
      <w:r>
        <w:rPr>
          <w:noProof/>
        </w:rPr>
        <mc:AlternateContent>
          <mc:Choice Requires="wps">
            <w:drawing>
              <wp:anchor distT="0" distB="0" distL="114300" distR="114300" simplePos="0" relativeHeight="251660288" behindDoc="0" locked="0" layoutInCell="1" allowOverlap="1" wp14:anchorId="2441FCAE" wp14:editId="2F818A58">
                <wp:simplePos x="0" y="0"/>
                <wp:positionH relativeFrom="margin">
                  <wp:posOffset>192505</wp:posOffset>
                </wp:positionH>
                <wp:positionV relativeFrom="paragraph">
                  <wp:posOffset>212692</wp:posOffset>
                </wp:positionV>
                <wp:extent cx="5608320" cy="281940"/>
                <wp:effectExtent l="0" t="0" r="0" b="3810"/>
                <wp:wrapNone/>
                <wp:docPr id="1472962402" name="Text Box 1"/>
                <wp:cNvGraphicFramePr/>
                <a:graphic xmlns:a="http://schemas.openxmlformats.org/drawingml/2006/main">
                  <a:graphicData uri="http://schemas.microsoft.com/office/word/2010/wordprocessingShape">
                    <wps:wsp>
                      <wps:cNvSpPr txBox="1"/>
                      <wps:spPr>
                        <a:xfrm>
                          <a:off x="0" y="0"/>
                          <a:ext cx="5608320" cy="281940"/>
                        </a:xfrm>
                        <a:prstGeom prst="rect">
                          <a:avLst/>
                        </a:prstGeom>
                        <a:solidFill>
                          <a:prstClr val="white"/>
                        </a:solidFill>
                        <a:ln>
                          <a:noFill/>
                        </a:ln>
                      </wps:spPr>
                      <wps:txbx>
                        <w:txbxContent>
                          <w:p w14:paraId="50B2BF5B" w14:textId="419D86D2" w:rsidR="00027F13" w:rsidRPr="00027F13" w:rsidRDefault="00027F13" w:rsidP="00027F13">
                            <w:pPr>
                              <w:pStyle w:val="Caption"/>
                              <w:jc w:val="center"/>
                              <w:rPr>
                                <w:rFonts w:cs="Open Sans"/>
                                <w:b w:val="0"/>
                                <w:bCs w:val="0"/>
                                <w:noProof/>
                                <w:sz w:val="22"/>
                                <w:szCs w:val="22"/>
                              </w:rPr>
                            </w:pPr>
                            <w:r w:rsidRPr="00027F13">
                              <w:rPr>
                                <w:b w:val="0"/>
                                <w:bCs w:val="0"/>
                              </w:rPr>
                              <w:t xml:space="preserve">Figure </w:t>
                            </w:r>
                            <w:r w:rsidRPr="00027F13">
                              <w:rPr>
                                <w:b w:val="0"/>
                                <w:bCs w:val="0"/>
                              </w:rPr>
                              <w:fldChar w:fldCharType="begin"/>
                            </w:r>
                            <w:r w:rsidRPr="00027F13">
                              <w:rPr>
                                <w:b w:val="0"/>
                                <w:bCs w:val="0"/>
                              </w:rPr>
                              <w:instrText xml:space="preserve"> SEQ Figure \* ARABIC </w:instrText>
                            </w:r>
                            <w:r w:rsidRPr="00027F13">
                              <w:rPr>
                                <w:b w:val="0"/>
                                <w:bCs w:val="0"/>
                              </w:rPr>
                              <w:fldChar w:fldCharType="separate"/>
                            </w:r>
                            <w:r w:rsidR="00300D5D">
                              <w:rPr>
                                <w:b w:val="0"/>
                                <w:bCs w:val="0"/>
                                <w:noProof/>
                              </w:rPr>
                              <w:t>1</w:t>
                            </w:r>
                            <w:r w:rsidRPr="00027F13">
                              <w:rPr>
                                <w:b w:val="0"/>
                                <w:bCs w:val="0"/>
                              </w:rPr>
                              <w:fldChar w:fldCharType="end"/>
                            </w:r>
                            <w:r w:rsidRPr="00027F13">
                              <w:rPr>
                                <w:b w:val="0"/>
                                <w:bCs w:val="0"/>
                              </w:rPr>
                              <w:t>: Semiconservative replication - each new molecule keeps one original strand (blue) and one new strand (orange).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41FCAE" id="_x0000_t202" coordsize="21600,21600" o:spt="202" path="m,l,21600r21600,l21600,xe">
                <v:stroke joinstyle="miter"/>
                <v:path gradientshapeok="t" o:connecttype="rect"/>
              </v:shapetype>
              <v:shape id="Text Box 1" o:spid="_x0000_s1026" type="#_x0000_t202" style="position:absolute;left:0;text-align:left;margin-left:15.15pt;margin-top:16.75pt;width:441.6pt;height:22.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" stroked="f">
                <v:textbox inset="0,0,0,0">
                  <w:txbxContent>
                    <w:p w14:paraId="50B2BF5B" w14:textId="419D86D2" w:rsidR="00027F13" w:rsidRPr="00027F13" w:rsidRDefault="00027F13" w:rsidP="00027F13">
                      <w:pPr>
                        <w:pStyle w:val="Caption"/>
                        <w:jc w:val="center"/>
                        <w:rPr>
                          <w:rFonts w:cs="Open Sans"/>
                          <w:b w:val="0"/>
                          <w:bCs w:val="0"/>
                          <w:noProof/>
                          <w:sz w:val="22"/>
                          <w:szCs w:val="22"/>
                        </w:rPr>
                      </w:pPr>
                      <w:r w:rsidRPr="00027F13">
                        <w:rPr>
                          <w:b w:val="0"/>
                          <w:bCs w:val="0"/>
                        </w:rPr>
                        <w:t xml:space="preserve">Figure </w:t>
                      </w:r>
                      <w:r w:rsidRPr="00027F13">
                        <w:rPr>
                          <w:b w:val="0"/>
                          <w:bCs w:val="0"/>
                        </w:rPr>
                        <w:fldChar w:fldCharType="begin"/>
                      </w:r>
                      <w:r w:rsidRPr="00027F13">
                        <w:rPr>
                          <w:b w:val="0"/>
                          <w:bCs w:val="0"/>
                        </w:rPr>
                        <w:instrText xml:space="preserve"> SEQ Figure \* ARABIC </w:instrText>
                      </w:r>
                      <w:r w:rsidRPr="00027F13">
                        <w:rPr>
                          <w:b w:val="0"/>
                          <w:bCs w:val="0"/>
                        </w:rPr>
                        <w:fldChar w:fldCharType="separate"/>
                      </w:r>
                      <w:r w:rsidR="00300D5D">
                        <w:rPr>
                          <w:b w:val="0"/>
                          <w:bCs w:val="0"/>
                          <w:noProof/>
                        </w:rPr>
                        <w:t>1</w:t>
                      </w:r>
                      <w:r w:rsidRPr="00027F13">
                        <w:rPr>
                          <w:b w:val="0"/>
                          <w:bCs w:val="0"/>
                        </w:rPr>
                        <w:fldChar w:fldCharType="end"/>
                      </w:r>
                      <w:r w:rsidRPr="00027F13">
                        <w:rPr>
                          <w:b w:val="0"/>
                          <w:bCs w:val="0"/>
                        </w:rPr>
                        <w:t>: Semiconservative replication - each new molecule keeps one original strand (blue) and one new strand (orange).</w:t>
                      </w:r>
                    </w:p>
                  </w:txbxContent>
                </v:textbox>
                <w10:wrap anchorx="margin"/>
              </v:shape>
            </w:pict>
          </mc:Fallback>
        </mc:AlternateContent>
      </w:r>
    </w:p>
    <w:p w14:paraId="3B9E9101" w14:textId="77777777" w:rsidR="00304691" w:rsidRDefault="00304691" w:rsidP="00027F13">
      <w:pPr>
        <w:pStyle w:val="Heading1"/>
        <w:rPr>
          <w:sz w:val="32"/>
          <w:szCs w:val="32"/>
        </w:rPr>
      </w:pPr>
    </w:p>
    <w:p w14:paraId="53B69811" w14:textId="1EAF06A4" w:rsidR="00027F13" w:rsidRPr="00EA401B" w:rsidRDefault="00027F13" w:rsidP="00027F13">
      <w:pPr>
        <w:pStyle w:val="Heading1"/>
        <w:rPr>
          <w:sz w:val="32"/>
          <w:szCs w:val="32"/>
        </w:rPr>
      </w:pPr>
      <w:r w:rsidRPr="00EA401B">
        <w:rPr>
          <w:sz w:val="32"/>
          <w:szCs w:val="32"/>
        </w:rPr>
        <w:t xml:space="preserve">DNA Replication </w:t>
      </w:r>
      <w:r w:rsidR="006B15C1">
        <w:rPr>
          <w:sz w:val="32"/>
          <w:szCs w:val="32"/>
        </w:rPr>
        <w:t>-</w:t>
      </w:r>
      <w:r w:rsidRPr="00EA401B">
        <w:rPr>
          <w:sz w:val="32"/>
          <w:szCs w:val="32"/>
        </w:rPr>
        <w:t xml:space="preserve"> Terminologies and Concepts</w:t>
      </w:r>
    </w:p>
    <w:p w14:paraId="1EF4B2FF" w14:textId="24BB824C" w:rsidR="00027F13" w:rsidRPr="00027F13" w:rsidRDefault="00027F13" w:rsidP="009E2BC2">
      <w:pPr>
        <w:spacing w:before="100" w:beforeAutospacing="1" w:after="100" w:afterAutospacing="1"/>
        <w:jc w:val="both"/>
        <w:rPr>
          <w:rFonts w:ascii="Calibri" w:hAnsi="Calibri" w:cs="Calibri"/>
          <w:color w:val="000000" w:themeColor="text1"/>
          <w:sz w:val="24"/>
          <w:szCs w:val="24"/>
        </w:rPr>
      </w:pPr>
      <w:r w:rsidRPr="00027F13">
        <w:rPr>
          <w:rFonts w:ascii="Calibri" w:hAnsi="Calibri" w:cs="Calibri"/>
          <w:color w:val="000000" w:themeColor="text1"/>
          <w:sz w:val="24"/>
          <w:szCs w:val="24"/>
        </w:rPr>
        <w:t>DNA replication involves several specialized structures, enzymes, and processes that work together to ensure the accurate copying of genetic information. Understanding these key terms provides the foundation for studying how DNA is replicated within cells.</w:t>
      </w:r>
    </w:p>
    <w:p w14:paraId="2C83ACEA" w14:textId="4D9DE5EF" w:rsidR="00027F13" w:rsidRPr="00027F13" w:rsidRDefault="00027F13" w:rsidP="009E2BC2">
      <w:pPr>
        <w:numPr>
          <w:ilvl w:val="0"/>
          <w:numId w:val="20"/>
        </w:numPr>
        <w:tabs>
          <w:tab w:val="clear" w:pos="720"/>
          <w:tab w:val="left" w:pos="1080"/>
          <w:tab w:val="num" w:pos="1350"/>
          <w:tab w:val="left" w:pos="1530"/>
        </w:tabs>
        <w:spacing w:before="100" w:beforeAutospacing="1" w:after="100" w:afterAutospacing="1"/>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lastRenderedPageBreak/>
        <w:t>Semiconservative Replication:</w:t>
      </w:r>
      <w:r w:rsidRPr="00027F13">
        <w:rPr>
          <w:rFonts w:ascii="Calibri" w:hAnsi="Calibri" w:cs="Calibri"/>
          <w:color w:val="000000" w:themeColor="text1"/>
          <w:sz w:val="24"/>
          <w:szCs w:val="24"/>
        </w:rPr>
        <w:t xml:space="preserve"> A mode of DNA replication in which each newly formed DNA molecule contains one original (parental) strand and one newly synthesized strand.</w:t>
      </w:r>
    </w:p>
    <w:p w14:paraId="528D6366" w14:textId="77777777" w:rsidR="00027F13" w:rsidRPr="00027F13" w:rsidRDefault="00027F13" w:rsidP="009E2BC2">
      <w:pPr>
        <w:numPr>
          <w:ilvl w:val="0"/>
          <w:numId w:val="20"/>
        </w:numPr>
        <w:tabs>
          <w:tab w:val="clear" w:pos="720"/>
          <w:tab w:val="left" w:pos="1080"/>
          <w:tab w:val="num" w:pos="1350"/>
          <w:tab w:val="left" w:pos="1530"/>
        </w:tabs>
        <w:spacing w:before="100" w:beforeAutospacing="1" w:after="100" w:afterAutospacing="1"/>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Template Strand:</w:t>
      </w:r>
      <w:r w:rsidRPr="00027F13">
        <w:rPr>
          <w:rFonts w:ascii="Calibri" w:hAnsi="Calibri" w:cs="Calibri"/>
          <w:color w:val="000000" w:themeColor="text1"/>
          <w:sz w:val="24"/>
          <w:szCs w:val="24"/>
        </w:rPr>
        <w:t xml:space="preserve"> An original DNA strand that serves as the pattern for the construction of a complementary strand during replication.</w:t>
      </w:r>
    </w:p>
    <w:p w14:paraId="152B2A75" w14:textId="77777777" w:rsidR="00027F13" w:rsidRPr="00027F13" w:rsidRDefault="00027F13" w:rsidP="009E2BC2">
      <w:pPr>
        <w:numPr>
          <w:ilvl w:val="0"/>
          <w:numId w:val="20"/>
        </w:numPr>
        <w:tabs>
          <w:tab w:val="clear" w:pos="720"/>
          <w:tab w:val="left" w:pos="1080"/>
          <w:tab w:val="num" w:pos="1350"/>
          <w:tab w:val="left" w:pos="1530"/>
        </w:tabs>
        <w:spacing w:before="100" w:beforeAutospacing="1" w:after="100" w:afterAutospacing="1"/>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Replication Fork:</w:t>
      </w:r>
      <w:r w:rsidRPr="00027F13">
        <w:rPr>
          <w:rFonts w:ascii="Calibri" w:hAnsi="Calibri" w:cs="Calibri"/>
          <w:color w:val="000000" w:themeColor="text1"/>
          <w:sz w:val="24"/>
          <w:szCs w:val="24"/>
        </w:rPr>
        <w:t xml:space="preserve"> The Y-shaped region formed when the DNA double helix is unwound and the two strands separate.</w:t>
      </w:r>
    </w:p>
    <w:p w14:paraId="34087B49" w14:textId="77777777" w:rsidR="00027F13" w:rsidRPr="00027F13" w:rsidRDefault="00027F13" w:rsidP="009E2BC2">
      <w:pPr>
        <w:numPr>
          <w:ilvl w:val="0"/>
          <w:numId w:val="20"/>
        </w:numPr>
        <w:tabs>
          <w:tab w:val="clear" w:pos="720"/>
          <w:tab w:val="left" w:pos="1080"/>
          <w:tab w:val="num" w:pos="1350"/>
          <w:tab w:val="left" w:pos="1530"/>
        </w:tabs>
        <w:spacing w:before="100" w:beforeAutospacing="1" w:after="100" w:afterAutospacing="1"/>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Helicase:</w:t>
      </w:r>
      <w:r w:rsidRPr="00027F13">
        <w:rPr>
          <w:rFonts w:ascii="Calibri" w:hAnsi="Calibri" w:cs="Calibri"/>
          <w:color w:val="000000" w:themeColor="text1"/>
          <w:sz w:val="24"/>
          <w:szCs w:val="24"/>
        </w:rPr>
        <w:t xml:space="preserve"> An enzyme that unwinds the DNA double helix by breaking the hydrogen bonds between complementary base pairs.</w:t>
      </w:r>
    </w:p>
    <w:p w14:paraId="446E5C83" w14:textId="15DCFA9E" w:rsidR="00027F13" w:rsidRPr="00027F13" w:rsidRDefault="00027F13" w:rsidP="009E2BC2">
      <w:pPr>
        <w:numPr>
          <w:ilvl w:val="0"/>
          <w:numId w:val="20"/>
        </w:numPr>
        <w:tabs>
          <w:tab w:val="clear" w:pos="720"/>
          <w:tab w:val="left" w:pos="1080"/>
          <w:tab w:val="num" w:pos="1350"/>
          <w:tab w:val="left" w:pos="1530"/>
        </w:tabs>
        <w:spacing w:before="100" w:beforeAutospacing="1" w:after="100" w:afterAutospacing="1"/>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Primase:</w:t>
      </w:r>
      <w:r w:rsidRPr="00027F13">
        <w:rPr>
          <w:rFonts w:ascii="Calibri" w:hAnsi="Calibri" w:cs="Calibri"/>
          <w:color w:val="000000" w:themeColor="text1"/>
          <w:sz w:val="24"/>
          <w:szCs w:val="24"/>
        </w:rPr>
        <w:t xml:space="preserve"> An enzyme that synthesizes short RNA primers required to initiate DNA synthesis.</w:t>
      </w:r>
    </w:p>
    <w:p w14:paraId="58DFE1E2" w14:textId="77777777" w:rsidR="00027F13" w:rsidRPr="00027F13" w:rsidRDefault="00027F13" w:rsidP="009E2BC2">
      <w:pPr>
        <w:numPr>
          <w:ilvl w:val="0"/>
          <w:numId w:val="20"/>
        </w:numPr>
        <w:tabs>
          <w:tab w:val="clear" w:pos="720"/>
          <w:tab w:val="left" w:pos="1080"/>
          <w:tab w:val="num" w:pos="1350"/>
          <w:tab w:val="left" w:pos="1530"/>
        </w:tabs>
        <w:spacing w:before="100" w:beforeAutospacing="1" w:after="100" w:afterAutospacing="1"/>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Primer:</w:t>
      </w:r>
      <w:r w:rsidRPr="00027F13">
        <w:rPr>
          <w:rFonts w:ascii="Calibri" w:hAnsi="Calibri" w:cs="Calibri"/>
          <w:color w:val="000000" w:themeColor="text1"/>
          <w:sz w:val="24"/>
          <w:szCs w:val="24"/>
        </w:rPr>
        <w:t xml:space="preserve"> A short sequence of RNA that provides a starting point for DNA polymerase to begin adding nucleotides.</w:t>
      </w:r>
    </w:p>
    <w:p w14:paraId="1FE98235" w14:textId="35F367CD" w:rsidR="00027F13" w:rsidRPr="00027F13" w:rsidRDefault="00027F13" w:rsidP="009E2BC2">
      <w:pPr>
        <w:numPr>
          <w:ilvl w:val="0"/>
          <w:numId w:val="20"/>
        </w:numPr>
        <w:tabs>
          <w:tab w:val="clear" w:pos="720"/>
          <w:tab w:val="left" w:pos="1080"/>
          <w:tab w:val="num" w:pos="1350"/>
          <w:tab w:val="left" w:pos="1530"/>
        </w:tabs>
        <w:spacing w:before="100" w:beforeAutospacing="1" w:after="100" w:afterAutospacing="1"/>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DNA Polymerase:</w:t>
      </w:r>
      <w:r w:rsidRPr="00027F13">
        <w:rPr>
          <w:rFonts w:ascii="Calibri" w:hAnsi="Calibri" w:cs="Calibri"/>
          <w:color w:val="000000" w:themeColor="text1"/>
          <w:sz w:val="24"/>
          <w:szCs w:val="24"/>
        </w:rPr>
        <w:t xml:space="preserve"> The enzyme responsible for synthesizing new DNA strands by adding complementary nucleotides in the 5′→3′ direction. DNA polymerase also performs proofreading to reduce replication errors.</w:t>
      </w:r>
    </w:p>
    <w:p w14:paraId="5C34DC55" w14:textId="5A0A745F" w:rsidR="00027F13" w:rsidRPr="00027F13" w:rsidRDefault="00027F13" w:rsidP="009E2BC2">
      <w:pPr>
        <w:numPr>
          <w:ilvl w:val="0"/>
          <w:numId w:val="20"/>
        </w:numPr>
        <w:tabs>
          <w:tab w:val="clear" w:pos="720"/>
          <w:tab w:val="left" w:pos="1080"/>
          <w:tab w:val="num" w:pos="1350"/>
          <w:tab w:val="left" w:pos="1530"/>
        </w:tabs>
        <w:spacing w:before="100" w:beforeAutospacing="1" w:after="100" w:afterAutospacing="1"/>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Leading Strand:</w:t>
      </w:r>
      <w:r w:rsidRPr="00027F13">
        <w:rPr>
          <w:rFonts w:ascii="Calibri" w:hAnsi="Calibri" w:cs="Calibri"/>
          <w:color w:val="000000" w:themeColor="text1"/>
          <w:sz w:val="24"/>
          <w:szCs w:val="24"/>
        </w:rPr>
        <w:t xml:space="preserve"> The new DNA strand synthesized continuously toward the replication fork.</w:t>
      </w:r>
    </w:p>
    <w:p w14:paraId="72F581BE" w14:textId="702DD36F" w:rsidR="00027F13" w:rsidRPr="00027F13" w:rsidRDefault="00027F13" w:rsidP="009E2BC2">
      <w:pPr>
        <w:numPr>
          <w:ilvl w:val="0"/>
          <w:numId w:val="20"/>
        </w:numPr>
        <w:tabs>
          <w:tab w:val="clear" w:pos="720"/>
          <w:tab w:val="left" w:pos="1080"/>
          <w:tab w:val="num" w:pos="1350"/>
          <w:tab w:val="left" w:pos="1530"/>
        </w:tabs>
        <w:spacing w:before="100" w:beforeAutospacing="1" w:after="100" w:afterAutospacing="1"/>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Lagging Strand:</w:t>
      </w:r>
      <w:r w:rsidRPr="00027F13">
        <w:rPr>
          <w:rFonts w:ascii="Calibri" w:hAnsi="Calibri" w:cs="Calibri"/>
          <w:color w:val="000000" w:themeColor="text1"/>
          <w:sz w:val="24"/>
          <w:szCs w:val="24"/>
        </w:rPr>
        <w:t xml:space="preserve"> The new DNA strand synthesized discontinuously away from the replication fork in short segments known as Okazaki fragments.</w:t>
      </w:r>
    </w:p>
    <w:p w14:paraId="4F7F4032" w14:textId="77777777" w:rsidR="00027F13" w:rsidRPr="00027F13" w:rsidRDefault="00027F13" w:rsidP="009E2BC2">
      <w:pPr>
        <w:numPr>
          <w:ilvl w:val="0"/>
          <w:numId w:val="20"/>
        </w:numPr>
        <w:tabs>
          <w:tab w:val="clear" w:pos="720"/>
          <w:tab w:val="left" w:pos="1080"/>
          <w:tab w:val="num" w:pos="1350"/>
          <w:tab w:val="left" w:pos="1530"/>
        </w:tabs>
        <w:spacing w:before="100" w:beforeAutospacing="1" w:after="100" w:afterAutospacing="1"/>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Okazaki Fragments:</w:t>
      </w:r>
      <w:r w:rsidRPr="00027F13">
        <w:rPr>
          <w:rFonts w:ascii="Calibri" w:hAnsi="Calibri" w:cs="Calibri"/>
          <w:color w:val="000000" w:themeColor="text1"/>
          <w:sz w:val="24"/>
          <w:szCs w:val="24"/>
        </w:rPr>
        <w:t xml:space="preserve"> Short DNA segments produced on the lagging strand that are later joined together.</w:t>
      </w:r>
    </w:p>
    <w:p w14:paraId="5FCEA6D6" w14:textId="77777777" w:rsidR="00027F13" w:rsidRPr="00027F13" w:rsidRDefault="00027F13" w:rsidP="009E2BC2">
      <w:pPr>
        <w:numPr>
          <w:ilvl w:val="0"/>
          <w:numId w:val="20"/>
        </w:numPr>
        <w:tabs>
          <w:tab w:val="clear" w:pos="720"/>
          <w:tab w:val="left" w:pos="1080"/>
          <w:tab w:val="num" w:pos="1350"/>
          <w:tab w:val="left" w:pos="1530"/>
        </w:tabs>
        <w:spacing w:before="100" w:beforeAutospacing="1" w:after="100" w:afterAutospacing="1"/>
        <w:jc w:val="both"/>
        <w:rPr>
          <w:rFonts w:ascii="Calibri" w:hAnsi="Calibri" w:cs="Calibri"/>
          <w:color w:val="000000" w:themeColor="text1"/>
          <w:sz w:val="24"/>
          <w:szCs w:val="24"/>
        </w:rPr>
      </w:pPr>
      <w:r w:rsidRPr="00027F13">
        <w:rPr>
          <w:rFonts w:ascii="Calibri" w:hAnsi="Calibri" w:cs="Calibri"/>
          <w:b/>
          <w:bCs/>
          <w:color w:val="000000" w:themeColor="text1"/>
          <w:sz w:val="24"/>
          <w:szCs w:val="24"/>
        </w:rPr>
        <w:t>DNA Ligase:</w:t>
      </w:r>
      <w:r w:rsidRPr="00027F13">
        <w:rPr>
          <w:rFonts w:ascii="Calibri" w:hAnsi="Calibri" w:cs="Calibri"/>
          <w:color w:val="000000" w:themeColor="text1"/>
          <w:sz w:val="24"/>
          <w:szCs w:val="24"/>
        </w:rPr>
        <w:t xml:space="preserve"> An enzyme that joins adjacent DNA fragments by sealing gaps in the sugar–phosphate backbone.</w:t>
      </w:r>
    </w:p>
    <w:p w14:paraId="15E3566E" w14:textId="77777777" w:rsidR="00027F13" w:rsidRPr="00027F13" w:rsidRDefault="00027F13" w:rsidP="009E2BC2">
      <w:pPr>
        <w:spacing w:before="100" w:beforeAutospacing="1" w:after="100" w:afterAutospacing="1"/>
        <w:jc w:val="both"/>
        <w:rPr>
          <w:rFonts w:ascii="Calibri" w:hAnsi="Calibri" w:cs="Calibri"/>
          <w:color w:val="000000" w:themeColor="text1"/>
          <w:sz w:val="24"/>
          <w:szCs w:val="24"/>
        </w:rPr>
      </w:pPr>
      <w:r w:rsidRPr="00027F13">
        <w:rPr>
          <w:rFonts w:ascii="Calibri" w:hAnsi="Calibri" w:cs="Calibri"/>
          <w:color w:val="000000" w:themeColor="text1"/>
          <w:sz w:val="24"/>
          <w:szCs w:val="24"/>
        </w:rPr>
        <w:t>Together, these structures and enzymes ensure that DNA replication proceeds accurately and efficiently, allowing cells to maintain the integrity of their genetic information.</w:t>
      </w:r>
    </w:p>
    <w:p w14:paraId="4D778903" w14:textId="18DA21EB" w:rsidR="00027F13" w:rsidRDefault="00027F13" w:rsidP="00304691">
      <w:pPr>
        <w:pStyle w:val="Heading3"/>
      </w:pPr>
      <w:r w:rsidRPr="00027F13">
        <w:t>Key Components of DNA Replication</w:t>
      </w:r>
    </w:p>
    <w:tbl>
      <w:tblPr>
        <w:tblStyle w:val="TableGrid"/>
        <w:tblpPr w:leftFromText="180" w:rightFromText="180" w:vertAnchor="text" w:horzAnchor="margin" w:tblpXSpec="right" w:tblpY="413"/>
        <w:tblW w:w="0" w:type="auto"/>
        <w:tblLook w:val="04A0" w:firstRow="1" w:lastRow="0" w:firstColumn="1" w:lastColumn="0" w:noHBand="0" w:noVBand="1"/>
      </w:tblPr>
      <w:tblGrid>
        <w:gridCol w:w="3076"/>
        <w:gridCol w:w="5930"/>
      </w:tblGrid>
      <w:tr w:rsidR="00027F13" w:rsidRPr="00027F13" w14:paraId="14E5DABE" w14:textId="77777777" w:rsidTr="00027F13">
        <w:tc>
          <w:tcPr>
            <w:tcW w:w="0" w:type="auto"/>
            <w:hideMark/>
          </w:tcPr>
          <w:p w14:paraId="594A94E5" w14:textId="77777777" w:rsidR="00027F13" w:rsidRPr="00027F13" w:rsidRDefault="00027F13" w:rsidP="00027F13">
            <w:pPr>
              <w:spacing w:before="100" w:beforeAutospacing="1" w:after="100" w:afterAutospacing="1" w:line="276" w:lineRule="auto"/>
              <w:jc w:val="both"/>
              <w:rPr>
                <w:rFonts w:ascii="Calibri" w:hAnsi="Calibri" w:cs="Calibri"/>
                <w:b/>
                <w:bCs/>
                <w:color w:val="000000" w:themeColor="text1"/>
                <w:sz w:val="24"/>
                <w:szCs w:val="24"/>
              </w:rPr>
            </w:pPr>
            <w:r w:rsidRPr="00027F13">
              <w:rPr>
                <w:rFonts w:ascii="Calibri" w:hAnsi="Calibri" w:cs="Calibri"/>
                <w:b/>
                <w:bCs/>
                <w:color w:val="000000" w:themeColor="text1"/>
                <w:sz w:val="24"/>
                <w:szCs w:val="24"/>
              </w:rPr>
              <w:t>Term</w:t>
            </w:r>
          </w:p>
        </w:tc>
        <w:tc>
          <w:tcPr>
            <w:tcW w:w="0" w:type="auto"/>
            <w:hideMark/>
          </w:tcPr>
          <w:p w14:paraId="1D3EFFBE" w14:textId="77777777" w:rsidR="00027F13" w:rsidRPr="00027F13" w:rsidRDefault="00027F13" w:rsidP="00027F13">
            <w:pPr>
              <w:spacing w:before="100" w:beforeAutospacing="1" w:after="100" w:afterAutospacing="1" w:line="276" w:lineRule="auto"/>
              <w:jc w:val="both"/>
              <w:rPr>
                <w:rFonts w:ascii="Calibri" w:hAnsi="Calibri" w:cs="Calibri"/>
                <w:b/>
                <w:bCs/>
                <w:color w:val="000000" w:themeColor="text1"/>
                <w:sz w:val="24"/>
                <w:szCs w:val="24"/>
              </w:rPr>
            </w:pPr>
            <w:r w:rsidRPr="00027F13">
              <w:rPr>
                <w:rFonts w:ascii="Calibri" w:hAnsi="Calibri" w:cs="Calibri"/>
                <w:b/>
                <w:bCs/>
                <w:color w:val="000000" w:themeColor="text1"/>
                <w:sz w:val="24"/>
                <w:szCs w:val="24"/>
              </w:rPr>
              <w:t>Function</w:t>
            </w:r>
          </w:p>
        </w:tc>
      </w:tr>
      <w:tr w:rsidR="00027F13" w:rsidRPr="00027F13" w14:paraId="3DFD4784" w14:textId="77777777" w:rsidTr="00027F13">
        <w:tc>
          <w:tcPr>
            <w:tcW w:w="0" w:type="auto"/>
            <w:hideMark/>
          </w:tcPr>
          <w:p w14:paraId="51055FC6"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Semiconservative Replication</w:t>
            </w:r>
          </w:p>
        </w:tc>
        <w:tc>
          <w:tcPr>
            <w:tcW w:w="0" w:type="auto"/>
            <w:hideMark/>
          </w:tcPr>
          <w:p w14:paraId="563803F9"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Produces DNA molecules with one old and one new strand</w:t>
            </w:r>
          </w:p>
        </w:tc>
      </w:tr>
      <w:tr w:rsidR="00027F13" w:rsidRPr="00027F13" w14:paraId="5A84E2EA" w14:textId="77777777" w:rsidTr="00027F13">
        <w:tc>
          <w:tcPr>
            <w:tcW w:w="0" w:type="auto"/>
            <w:hideMark/>
          </w:tcPr>
          <w:p w14:paraId="38AD678C"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Template Strand</w:t>
            </w:r>
          </w:p>
        </w:tc>
        <w:tc>
          <w:tcPr>
            <w:tcW w:w="0" w:type="auto"/>
            <w:hideMark/>
          </w:tcPr>
          <w:p w14:paraId="6F6A4278"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Serves as a pattern for DNA synthesis</w:t>
            </w:r>
          </w:p>
        </w:tc>
      </w:tr>
      <w:tr w:rsidR="00027F13" w:rsidRPr="00027F13" w14:paraId="5118DF61" w14:textId="77777777" w:rsidTr="00027F13">
        <w:tc>
          <w:tcPr>
            <w:tcW w:w="0" w:type="auto"/>
            <w:hideMark/>
          </w:tcPr>
          <w:p w14:paraId="37020572"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Replication Fork</w:t>
            </w:r>
          </w:p>
        </w:tc>
        <w:tc>
          <w:tcPr>
            <w:tcW w:w="0" w:type="auto"/>
            <w:hideMark/>
          </w:tcPr>
          <w:p w14:paraId="6397C978"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Site where DNA strands separate</w:t>
            </w:r>
          </w:p>
        </w:tc>
      </w:tr>
      <w:tr w:rsidR="00027F13" w:rsidRPr="00027F13" w14:paraId="6D79E526" w14:textId="77777777" w:rsidTr="00027F13">
        <w:tc>
          <w:tcPr>
            <w:tcW w:w="0" w:type="auto"/>
            <w:hideMark/>
          </w:tcPr>
          <w:p w14:paraId="423E5D76"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Helicase</w:t>
            </w:r>
          </w:p>
        </w:tc>
        <w:tc>
          <w:tcPr>
            <w:tcW w:w="0" w:type="auto"/>
            <w:hideMark/>
          </w:tcPr>
          <w:p w14:paraId="6D944DCF"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Unwinds the DNA double helix</w:t>
            </w:r>
          </w:p>
        </w:tc>
      </w:tr>
      <w:tr w:rsidR="00027F13" w:rsidRPr="00027F13" w14:paraId="504ECB01" w14:textId="77777777" w:rsidTr="00027F13">
        <w:tc>
          <w:tcPr>
            <w:tcW w:w="0" w:type="auto"/>
            <w:hideMark/>
          </w:tcPr>
          <w:p w14:paraId="7858D2D2"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Primase</w:t>
            </w:r>
          </w:p>
        </w:tc>
        <w:tc>
          <w:tcPr>
            <w:tcW w:w="0" w:type="auto"/>
            <w:hideMark/>
          </w:tcPr>
          <w:p w14:paraId="029CB169"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Produces RNA primers</w:t>
            </w:r>
          </w:p>
        </w:tc>
      </w:tr>
      <w:tr w:rsidR="00027F13" w:rsidRPr="00027F13" w14:paraId="52CEC1EF" w14:textId="77777777" w:rsidTr="00027F13">
        <w:tc>
          <w:tcPr>
            <w:tcW w:w="0" w:type="auto"/>
            <w:hideMark/>
          </w:tcPr>
          <w:p w14:paraId="79CED89A"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Primer</w:t>
            </w:r>
          </w:p>
        </w:tc>
        <w:tc>
          <w:tcPr>
            <w:tcW w:w="0" w:type="auto"/>
            <w:hideMark/>
          </w:tcPr>
          <w:p w14:paraId="0F588ABA"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Starting point for DNA synthesis</w:t>
            </w:r>
          </w:p>
        </w:tc>
      </w:tr>
      <w:tr w:rsidR="00027F13" w:rsidRPr="00027F13" w14:paraId="71D207B5" w14:textId="77777777" w:rsidTr="00027F13">
        <w:tc>
          <w:tcPr>
            <w:tcW w:w="0" w:type="auto"/>
            <w:hideMark/>
          </w:tcPr>
          <w:p w14:paraId="60F2C8C9"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DNA Polymerase</w:t>
            </w:r>
          </w:p>
        </w:tc>
        <w:tc>
          <w:tcPr>
            <w:tcW w:w="0" w:type="auto"/>
            <w:hideMark/>
          </w:tcPr>
          <w:p w14:paraId="5D0DB47D"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Synthesizes and proofreads new DNA</w:t>
            </w:r>
          </w:p>
        </w:tc>
      </w:tr>
      <w:tr w:rsidR="00027F13" w:rsidRPr="00027F13" w14:paraId="064C70DC" w14:textId="77777777" w:rsidTr="00027F13">
        <w:tc>
          <w:tcPr>
            <w:tcW w:w="0" w:type="auto"/>
            <w:hideMark/>
          </w:tcPr>
          <w:p w14:paraId="217EA4F7"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Leading Strand</w:t>
            </w:r>
          </w:p>
        </w:tc>
        <w:tc>
          <w:tcPr>
            <w:tcW w:w="0" w:type="auto"/>
            <w:hideMark/>
          </w:tcPr>
          <w:p w14:paraId="128B551A"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Continuously synthesized strand</w:t>
            </w:r>
          </w:p>
        </w:tc>
      </w:tr>
      <w:tr w:rsidR="00027F13" w:rsidRPr="00027F13" w14:paraId="335E14AD" w14:textId="77777777" w:rsidTr="00027F13">
        <w:tc>
          <w:tcPr>
            <w:tcW w:w="0" w:type="auto"/>
            <w:hideMark/>
          </w:tcPr>
          <w:p w14:paraId="3D92540E"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Lagging Strand</w:t>
            </w:r>
          </w:p>
        </w:tc>
        <w:tc>
          <w:tcPr>
            <w:tcW w:w="0" w:type="auto"/>
            <w:hideMark/>
          </w:tcPr>
          <w:p w14:paraId="31AF7667"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Discontinuously synthesized strand</w:t>
            </w:r>
          </w:p>
        </w:tc>
      </w:tr>
      <w:tr w:rsidR="00027F13" w:rsidRPr="00027F13" w14:paraId="2727DD9B" w14:textId="77777777" w:rsidTr="00027F13">
        <w:tc>
          <w:tcPr>
            <w:tcW w:w="0" w:type="auto"/>
            <w:hideMark/>
          </w:tcPr>
          <w:p w14:paraId="3B4C00B9"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Okazaki Fragments</w:t>
            </w:r>
          </w:p>
        </w:tc>
        <w:tc>
          <w:tcPr>
            <w:tcW w:w="0" w:type="auto"/>
            <w:hideMark/>
          </w:tcPr>
          <w:p w14:paraId="6DC484CF"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Short DNA segments on the lagging strand</w:t>
            </w:r>
          </w:p>
        </w:tc>
      </w:tr>
      <w:tr w:rsidR="00027F13" w:rsidRPr="00027F13" w14:paraId="711A5762" w14:textId="77777777" w:rsidTr="00027F13">
        <w:tc>
          <w:tcPr>
            <w:tcW w:w="0" w:type="auto"/>
            <w:hideMark/>
          </w:tcPr>
          <w:p w14:paraId="3F6D4612"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lastRenderedPageBreak/>
              <w:t>DNA Ligase</w:t>
            </w:r>
          </w:p>
        </w:tc>
        <w:tc>
          <w:tcPr>
            <w:tcW w:w="0" w:type="auto"/>
            <w:hideMark/>
          </w:tcPr>
          <w:p w14:paraId="5E25F44F" w14:textId="77777777" w:rsidR="00027F13" w:rsidRPr="00027F13" w:rsidRDefault="00027F13" w:rsidP="00027F13">
            <w:pPr>
              <w:spacing w:before="100" w:beforeAutospacing="1" w:after="100" w:afterAutospacing="1" w:line="276" w:lineRule="auto"/>
              <w:jc w:val="both"/>
              <w:rPr>
                <w:rFonts w:ascii="Calibri" w:hAnsi="Calibri" w:cs="Calibri"/>
                <w:color w:val="000000" w:themeColor="text1"/>
                <w:sz w:val="24"/>
                <w:szCs w:val="24"/>
              </w:rPr>
            </w:pPr>
            <w:r w:rsidRPr="00027F13">
              <w:rPr>
                <w:rFonts w:ascii="Calibri" w:hAnsi="Calibri" w:cs="Calibri"/>
                <w:color w:val="000000" w:themeColor="text1"/>
                <w:sz w:val="24"/>
                <w:szCs w:val="24"/>
              </w:rPr>
              <w:t>Joins DNA fragments together</w:t>
            </w:r>
          </w:p>
        </w:tc>
      </w:tr>
    </w:tbl>
    <w:p w14:paraId="6B3396CF" w14:textId="77777777" w:rsidR="00027F13" w:rsidRPr="00027F13" w:rsidRDefault="00027F13" w:rsidP="00027F13"/>
    <w:p w14:paraId="2700BEE4" w14:textId="77777777" w:rsidR="00027F13" w:rsidRDefault="00027F13" w:rsidP="00027F13">
      <w:pPr>
        <w:spacing w:before="100" w:beforeAutospacing="1" w:after="100" w:afterAutospacing="1"/>
        <w:jc w:val="both"/>
        <w:rPr>
          <w:rFonts w:ascii="Calibri" w:hAnsi="Calibri" w:cs="Calibri"/>
          <w:b/>
          <w:bCs/>
          <w:color w:val="000000" w:themeColor="text1"/>
          <w:sz w:val="24"/>
          <w:szCs w:val="24"/>
        </w:rPr>
      </w:pPr>
    </w:p>
    <w:p w14:paraId="5852218A" w14:textId="3197C8D7" w:rsidR="00027F13" w:rsidRPr="00027F13" w:rsidRDefault="00027F13" w:rsidP="009E2BC2">
      <w:pPr>
        <w:pStyle w:val="Heading3"/>
      </w:pPr>
      <w:r w:rsidRPr="00027F13">
        <w:t>The Importance of Complementary Base Pairing</w:t>
      </w:r>
    </w:p>
    <w:p w14:paraId="61DD8E56" w14:textId="77777777" w:rsidR="00027F13" w:rsidRPr="00027F13" w:rsidRDefault="00027F13" w:rsidP="009E2BC2">
      <w:pPr>
        <w:spacing w:before="100" w:beforeAutospacing="1" w:after="100" w:afterAutospacing="1"/>
        <w:jc w:val="both"/>
        <w:rPr>
          <w:rFonts w:ascii="Calibri" w:hAnsi="Calibri" w:cs="Calibri"/>
          <w:color w:val="000000" w:themeColor="text1"/>
          <w:sz w:val="24"/>
          <w:szCs w:val="24"/>
        </w:rPr>
      </w:pPr>
      <w:r w:rsidRPr="00027F13">
        <w:rPr>
          <w:rFonts w:ascii="Calibri" w:hAnsi="Calibri" w:cs="Calibri"/>
          <w:color w:val="000000" w:themeColor="text1"/>
          <w:sz w:val="24"/>
          <w:szCs w:val="24"/>
        </w:rPr>
        <w:t>Complementary base pairing is the foundation of DNA replication. Because adenine always pairs with thymine and guanine always pairs with cytosine, each original DNA strand can serve as a template for the formation of a new complementary strand.</w:t>
      </w:r>
    </w:p>
    <w:p w14:paraId="0BAA65F7" w14:textId="77777777" w:rsidR="00027F13" w:rsidRPr="00027F13" w:rsidRDefault="00027F13" w:rsidP="009E2BC2">
      <w:pPr>
        <w:spacing w:before="100" w:beforeAutospacing="1" w:after="100" w:afterAutospacing="1"/>
        <w:jc w:val="both"/>
        <w:rPr>
          <w:rFonts w:ascii="Calibri" w:hAnsi="Calibri" w:cs="Calibri"/>
          <w:color w:val="000000" w:themeColor="text1"/>
          <w:sz w:val="24"/>
          <w:szCs w:val="24"/>
        </w:rPr>
      </w:pPr>
      <w:r w:rsidRPr="00027F13">
        <w:rPr>
          <w:rFonts w:ascii="Calibri" w:hAnsi="Calibri" w:cs="Calibri"/>
          <w:color w:val="000000" w:themeColor="text1"/>
          <w:sz w:val="24"/>
          <w:szCs w:val="24"/>
        </w:rPr>
        <w:t>This precise pairing mechanism ensures that genetic information is copied accurately during replication, helping maintain genetic continuity between parent and daughter cells. Without complementary base pairing, reliable DNA replication would not be possible.</w:t>
      </w:r>
    </w:p>
    <w:p w14:paraId="7496B6CD" w14:textId="77777777" w:rsidR="00DB30CA" w:rsidRPr="00EA401B" w:rsidRDefault="00DB30CA" w:rsidP="009E2BC2">
      <w:pPr>
        <w:pStyle w:val="Heading1"/>
        <w:rPr>
          <w:sz w:val="32"/>
          <w:szCs w:val="32"/>
        </w:rPr>
      </w:pPr>
      <w:r w:rsidRPr="00EA401B">
        <w:rPr>
          <w:sz w:val="32"/>
          <w:szCs w:val="32"/>
        </w:rPr>
        <w:t>The Replication Fork</w:t>
      </w:r>
    </w:p>
    <w:p w14:paraId="54EFDE9E"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DNA replication begins when the enzyme </w:t>
      </w:r>
      <w:r w:rsidRPr="00DB30CA">
        <w:rPr>
          <w:rFonts w:ascii="Calibri" w:hAnsi="Calibri" w:cs="Calibri"/>
          <w:b/>
          <w:bCs/>
          <w:color w:val="000000" w:themeColor="text1"/>
          <w:sz w:val="24"/>
          <w:szCs w:val="24"/>
        </w:rPr>
        <w:t>helicase</w:t>
      </w:r>
      <w:r w:rsidRPr="00DB30CA">
        <w:rPr>
          <w:rFonts w:ascii="Calibri" w:hAnsi="Calibri" w:cs="Calibri"/>
          <w:color w:val="000000" w:themeColor="text1"/>
          <w:sz w:val="24"/>
          <w:szCs w:val="24"/>
        </w:rPr>
        <w:t xml:space="preserve"> binds to a specific region of the DNA molecule and unwinds the double helix. Helicase breaks the hydrogen bonds that hold complementary base pairs together, causing the two DNA strands to separate.</w:t>
      </w:r>
    </w:p>
    <w:p w14:paraId="113C2EE4"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Regions rich in </w:t>
      </w:r>
      <w:r w:rsidRPr="00DB30CA">
        <w:rPr>
          <w:rFonts w:ascii="Calibri" w:hAnsi="Calibri" w:cs="Calibri"/>
          <w:b/>
          <w:bCs/>
          <w:color w:val="000000" w:themeColor="text1"/>
          <w:sz w:val="24"/>
          <w:szCs w:val="24"/>
        </w:rPr>
        <w:t>adenine–thymine (A–T)</w:t>
      </w:r>
      <w:r w:rsidRPr="00DB30CA">
        <w:rPr>
          <w:rFonts w:ascii="Calibri" w:hAnsi="Calibri" w:cs="Calibri"/>
          <w:color w:val="000000" w:themeColor="text1"/>
          <w:sz w:val="24"/>
          <w:szCs w:val="24"/>
        </w:rPr>
        <w:t xml:space="preserve"> base pairs are generally easier to separate because A–T pairs are held together by </w:t>
      </w:r>
      <w:r w:rsidRPr="00DB30CA">
        <w:rPr>
          <w:rFonts w:ascii="Calibri" w:hAnsi="Calibri" w:cs="Calibri"/>
          <w:b/>
          <w:bCs/>
          <w:color w:val="000000" w:themeColor="text1"/>
          <w:sz w:val="24"/>
          <w:szCs w:val="24"/>
        </w:rPr>
        <w:t>two hydrogen bonds</w:t>
      </w:r>
      <w:r w:rsidRPr="00DB30CA">
        <w:rPr>
          <w:rFonts w:ascii="Calibri" w:hAnsi="Calibri" w:cs="Calibri"/>
          <w:color w:val="000000" w:themeColor="text1"/>
          <w:sz w:val="24"/>
          <w:szCs w:val="24"/>
        </w:rPr>
        <w:t xml:space="preserve">, whereas </w:t>
      </w:r>
      <w:r w:rsidRPr="00DB30CA">
        <w:rPr>
          <w:rFonts w:ascii="Calibri" w:hAnsi="Calibri" w:cs="Calibri"/>
          <w:b/>
          <w:bCs/>
          <w:color w:val="000000" w:themeColor="text1"/>
          <w:sz w:val="24"/>
          <w:szCs w:val="24"/>
        </w:rPr>
        <w:t>guanine–cytosine (G–C)</w:t>
      </w:r>
      <w:r w:rsidRPr="00DB30CA">
        <w:rPr>
          <w:rFonts w:ascii="Calibri" w:hAnsi="Calibri" w:cs="Calibri"/>
          <w:color w:val="000000" w:themeColor="text1"/>
          <w:sz w:val="24"/>
          <w:szCs w:val="24"/>
        </w:rPr>
        <w:t xml:space="preserve"> pairs are held together by </w:t>
      </w:r>
      <w:r w:rsidRPr="00DB30CA">
        <w:rPr>
          <w:rFonts w:ascii="Calibri" w:hAnsi="Calibri" w:cs="Calibri"/>
          <w:b/>
          <w:bCs/>
          <w:color w:val="000000" w:themeColor="text1"/>
          <w:sz w:val="24"/>
          <w:szCs w:val="24"/>
        </w:rPr>
        <w:t>three hydrogen bonds</w:t>
      </w:r>
      <w:r w:rsidRPr="00DB30CA">
        <w:rPr>
          <w:rFonts w:ascii="Calibri" w:hAnsi="Calibri" w:cs="Calibri"/>
          <w:color w:val="000000" w:themeColor="text1"/>
          <w:sz w:val="24"/>
          <w:szCs w:val="24"/>
        </w:rPr>
        <w:t>.</w:t>
      </w:r>
    </w:p>
    <w:p w14:paraId="4CDF8BFD"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As the DNA strands separate, a characteristic </w:t>
      </w:r>
      <w:r w:rsidRPr="00DB30CA">
        <w:rPr>
          <w:rFonts w:ascii="Calibri" w:hAnsi="Calibri" w:cs="Calibri"/>
          <w:b/>
          <w:bCs/>
          <w:color w:val="000000" w:themeColor="text1"/>
          <w:sz w:val="24"/>
          <w:szCs w:val="24"/>
        </w:rPr>
        <w:t>Y-shaped structure</w:t>
      </w:r>
      <w:r w:rsidRPr="00DB30CA">
        <w:rPr>
          <w:rFonts w:ascii="Calibri" w:hAnsi="Calibri" w:cs="Calibri"/>
          <w:color w:val="000000" w:themeColor="text1"/>
          <w:sz w:val="24"/>
          <w:szCs w:val="24"/>
        </w:rPr>
        <w:t xml:space="preserve"> called the </w:t>
      </w:r>
      <w:r w:rsidRPr="00DB30CA">
        <w:rPr>
          <w:rFonts w:ascii="Calibri" w:hAnsi="Calibri" w:cs="Calibri"/>
          <w:b/>
          <w:bCs/>
          <w:color w:val="000000" w:themeColor="text1"/>
          <w:sz w:val="24"/>
          <w:szCs w:val="24"/>
        </w:rPr>
        <w:t>replication fork</w:t>
      </w:r>
      <w:r w:rsidRPr="00DB30CA">
        <w:rPr>
          <w:rFonts w:ascii="Calibri" w:hAnsi="Calibri" w:cs="Calibri"/>
          <w:color w:val="000000" w:themeColor="text1"/>
          <w:sz w:val="24"/>
          <w:szCs w:val="24"/>
        </w:rPr>
        <w:t xml:space="preserve"> is formed. The replication fork is the active site where DNA replication occurs. Each separated DNA strand serves as a </w:t>
      </w:r>
      <w:r w:rsidRPr="00DB30CA">
        <w:rPr>
          <w:rFonts w:ascii="Calibri" w:hAnsi="Calibri" w:cs="Calibri"/>
          <w:b/>
          <w:bCs/>
          <w:color w:val="000000" w:themeColor="text1"/>
          <w:sz w:val="24"/>
          <w:szCs w:val="24"/>
        </w:rPr>
        <w:t>template strand</w:t>
      </w:r>
      <w:r w:rsidRPr="00DB30CA">
        <w:rPr>
          <w:rFonts w:ascii="Calibri" w:hAnsi="Calibri" w:cs="Calibri"/>
          <w:color w:val="000000" w:themeColor="text1"/>
          <w:sz w:val="24"/>
          <w:szCs w:val="24"/>
        </w:rPr>
        <w:t>, guiding the synthesis of a new complementary strand through base pairing.</w:t>
      </w:r>
    </w:p>
    <w:p w14:paraId="370A345D"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As helicase continues to move along the DNA molecule, the replication fork progresses, exposing additional template DNA for replication. Multiple enzymes then work together at the replication fork to build new DNA strands and ensure accurate copying of genetic information.</w:t>
      </w:r>
    </w:p>
    <w:p w14:paraId="1D87AA41" w14:textId="77777777" w:rsidR="00DB30CA" w:rsidRPr="00DB30CA" w:rsidRDefault="00DB30CA" w:rsidP="009E2BC2">
      <w:pPr>
        <w:pStyle w:val="Heading3"/>
      </w:pPr>
      <w:r w:rsidRPr="00DB30CA">
        <w:t>Key Events at the Replication Fork</w:t>
      </w:r>
    </w:p>
    <w:p w14:paraId="789B4A9D" w14:textId="77777777" w:rsidR="00DB30CA" w:rsidRPr="00DB30CA" w:rsidRDefault="00DB30CA" w:rsidP="00DB30CA">
      <w:pPr>
        <w:numPr>
          <w:ilvl w:val="0"/>
          <w:numId w:val="21"/>
        </w:numPr>
        <w:tabs>
          <w:tab w:val="clear" w:pos="720"/>
          <w:tab w:val="num" w:pos="1890"/>
        </w:tabs>
        <w:spacing w:before="100" w:beforeAutospacing="1" w:after="100" w:afterAutospacing="1"/>
        <w:ind w:left="990"/>
        <w:jc w:val="both"/>
        <w:rPr>
          <w:rFonts w:ascii="Calibri" w:hAnsi="Calibri" w:cs="Calibri"/>
          <w:color w:val="000000" w:themeColor="text1"/>
          <w:sz w:val="24"/>
          <w:szCs w:val="24"/>
        </w:rPr>
      </w:pPr>
      <w:r w:rsidRPr="00DB30CA">
        <w:rPr>
          <w:rFonts w:ascii="Calibri" w:hAnsi="Calibri" w:cs="Calibri"/>
          <w:color w:val="000000" w:themeColor="text1"/>
          <w:sz w:val="24"/>
          <w:szCs w:val="24"/>
        </w:rPr>
        <w:t>Helicase unwinds the DNA double helix.</w:t>
      </w:r>
    </w:p>
    <w:p w14:paraId="788A626A" w14:textId="77777777" w:rsidR="00DB30CA" w:rsidRPr="00DB30CA" w:rsidRDefault="00DB30CA" w:rsidP="00DB30CA">
      <w:pPr>
        <w:numPr>
          <w:ilvl w:val="0"/>
          <w:numId w:val="21"/>
        </w:numPr>
        <w:tabs>
          <w:tab w:val="clear" w:pos="720"/>
          <w:tab w:val="num" w:pos="1890"/>
        </w:tabs>
        <w:spacing w:before="100" w:beforeAutospacing="1" w:after="100" w:afterAutospacing="1"/>
        <w:ind w:left="990"/>
        <w:jc w:val="both"/>
        <w:rPr>
          <w:rFonts w:ascii="Calibri" w:hAnsi="Calibri" w:cs="Calibri"/>
          <w:color w:val="000000" w:themeColor="text1"/>
          <w:sz w:val="24"/>
          <w:szCs w:val="24"/>
        </w:rPr>
      </w:pPr>
      <w:r w:rsidRPr="00DB30CA">
        <w:rPr>
          <w:rFonts w:ascii="Calibri" w:hAnsi="Calibri" w:cs="Calibri"/>
          <w:color w:val="000000" w:themeColor="text1"/>
          <w:sz w:val="24"/>
          <w:szCs w:val="24"/>
        </w:rPr>
        <w:t>Hydrogen bonds between complementary bases are broken.</w:t>
      </w:r>
    </w:p>
    <w:p w14:paraId="6FEE8699" w14:textId="77777777" w:rsidR="00DB30CA" w:rsidRPr="00DB30CA" w:rsidRDefault="00DB30CA" w:rsidP="00DB30CA">
      <w:pPr>
        <w:numPr>
          <w:ilvl w:val="0"/>
          <w:numId w:val="21"/>
        </w:numPr>
        <w:tabs>
          <w:tab w:val="clear" w:pos="720"/>
          <w:tab w:val="num" w:pos="1890"/>
        </w:tabs>
        <w:spacing w:before="100" w:beforeAutospacing="1" w:after="100" w:afterAutospacing="1"/>
        <w:ind w:left="990"/>
        <w:jc w:val="both"/>
        <w:rPr>
          <w:rFonts w:ascii="Calibri" w:hAnsi="Calibri" w:cs="Calibri"/>
          <w:color w:val="000000" w:themeColor="text1"/>
          <w:sz w:val="24"/>
          <w:szCs w:val="24"/>
        </w:rPr>
      </w:pPr>
      <w:r w:rsidRPr="00DB30CA">
        <w:rPr>
          <w:rFonts w:ascii="Calibri" w:hAnsi="Calibri" w:cs="Calibri"/>
          <w:color w:val="000000" w:themeColor="text1"/>
          <w:sz w:val="24"/>
          <w:szCs w:val="24"/>
        </w:rPr>
        <w:t>The two DNA strands separate.</w:t>
      </w:r>
    </w:p>
    <w:p w14:paraId="2CAE92CB" w14:textId="77777777" w:rsidR="00DB30CA" w:rsidRPr="00DB30CA" w:rsidRDefault="00DB30CA" w:rsidP="00DB30CA">
      <w:pPr>
        <w:numPr>
          <w:ilvl w:val="0"/>
          <w:numId w:val="21"/>
        </w:numPr>
        <w:tabs>
          <w:tab w:val="clear" w:pos="720"/>
          <w:tab w:val="num" w:pos="1890"/>
        </w:tabs>
        <w:spacing w:before="100" w:beforeAutospacing="1" w:after="100" w:afterAutospacing="1"/>
        <w:ind w:left="990"/>
        <w:jc w:val="both"/>
        <w:rPr>
          <w:rFonts w:ascii="Calibri" w:hAnsi="Calibri" w:cs="Calibri"/>
          <w:color w:val="000000" w:themeColor="text1"/>
          <w:sz w:val="24"/>
          <w:szCs w:val="24"/>
        </w:rPr>
      </w:pPr>
      <w:r w:rsidRPr="00DB30CA">
        <w:rPr>
          <w:rFonts w:ascii="Calibri" w:hAnsi="Calibri" w:cs="Calibri"/>
          <w:color w:val="000000" w:themeColor="text1"/>
          <w:sz w:val="24"/>
          <w:szCs w:val="24"/>
        </w:rPr>
        <w:t>A replication fork is formed.</w:t>
      </w:r>
    </w:p>
    <w:p w14:paraId="40424F49" w14:textId="77777777" w:rsidR="00DB30CA" w:rsidRPr="00DB30CA" w:rsidRDefault="00DB30CA" w:rsidP="00DB30CA">
      <w:pPr>
        <w:numPr>
          <w:ilvl w:val="0"/>
          <w:numId w:val="21"/>
        </w:numPr>
        <w:tabs>
          <w:tab w:val="clear" w:pos="720"/>
          <w:tab w:val="num" w:pos="1890"/>
        </w:tabs>
        <w:spacing w:before="100" w:beforeAutospacing="1" w:after="100" w:afterAutospacing="1"/>
        <w:ind w:left="990"/>
        <w:jc w:val="both"/>
        <w:rPr>
          <w:rFonts w:ascii="Calibri" w:hAnsi="Calibri" w:cs="Calibri"/>
          <w:color w:val="000000" w:themeColor="text1"/>
          <w:sz w:val="24"/>
          <w:szCs w:val="24"/>
        </w:rPr>
      </w:pPr>
      <w:r w:rsidRPr="00DB30CA">
        <w:rPr>
          <w:rFonts w:ascii="Calibri" w:hAnsi="Calibri" w:cs="Calibri"/>
          <w:color w:val="000000" w:themeColor="text1"/>
          <w:sz w:val="24"/>
          <w:szCs w:val="24"/>
        </w:rPr>
        <w:t>Each original strand acts as a template for DNA synthesis.</w:t>
      </w:r>
    </w:p>
    <w:p w14:paraId="4AE87FAE" w14:textId="77777777" w:rsidR="00DB30CA" w:rsidRPr="00DB30CA" w:rsidRDefault="00DB30CA" w:rsidP="00DB30CA">
      <w:pPr>
        <w:numPr>
          <w:ilvl w:val="0"/>
          <w:numId w:val="21"/>
        </w:numPr>
        <w:tabs>
          <w:tab w:val="clear" w:pos="720"/>
          <w:tab w:val="num" w:pos="1890"/>
        </w:tabs>
        <w:spacing w:before="100" w:beforeAutospacing="1" w:after="100" w:afterAutospacing="1"/>
        <w:ind w:left="990"/>
        <w:jc w:val="both"/>
        <w:rPr>
          <w:rFonts w:ascii="Calibri" w:hAnsi="Calibri" w:cs="Calibri"/>
          <w:color w:val="000000" w:themeColor="text1"/>
          <w:sz w:val="24"/>
          <w:szCs w:val="24"/>
        </w:rPr>
      </w:pPr>
      <w:r w:rsidRPr="00DB30CA">
        <w:rPr>
          <w:rFonts w:ascii="Calibri" w:hAnsi="Calibri" w:cs="Calibri"/>
          <w:color w:val="000000" w:themeColor="text1"/>
          <w:sz w:val="24"/>
          <w:szCs w:val="24"/>
        </w:rPr>
        <w:lastRenderedPageBreak/>
        <w:t>Replication enzymes begin constructing new complementary strands.</w:t>
      </w:r>
    </w:p>
    <w:p w14:paraId="54772015" w14:textId="15308BB1"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The replication fork serves as the central working region of DNA replication, coordinating the activities of multiple enzymes to ensure that genetic information is copied accurately and efficiently.</w:t>
      </w:r>
    </w:p>
    <w:p w14:paraId="6A7FDD19" w14:textId="53AA158B" w:rsidR="00027F13" w:rsidRDefault="009E2BC2" w:rsidP="009E2BC2">
      <w:pPr>
        <w:spacing w:before="100" w:beforeAutospacing="1" w:after="100" w:afterAutospacing="1"/>
        <w:jc w:val="center"/>
        <w:rPr>
          <w:rFonts w:ascii="Calibri" w:hAnsi="Calibri" w:cs="Calibri"/>
          <w:color w:val="000000" w:themeColor="text1"/>
          <w:sz w:val="24"/>
          <w:szCs w:val="24"/>
        </w:rPr>
      </w:pPr>
      <w:r>
        <w:rPr>
          <w:noProof/>
        </w:rPr>
        <mc:AlternateContent>
          <mc:Choice Requires="wps">
            <w:drawing>
              <wp:anchor distT="0" distB="0" distL="114300" distR="114300" simplePos="0" relativeHeight="251663360" behindDoc="0" locked="0" layoutInCell="1" allowOverlap="1" wp14:anchorId="7EA57024" wp14:editId="07967FA8">
                <wp:simplePos x="0" y="0"/>
                <wp:positionH relativeFrom="column">
                  <wp:posOffset>558069</wp:posOffset>
                </wp:positionH>
                <wp:positionV relativeFrom="paragraph">
                  <wp:posOffset>3377050</wp:posOffset>
                </wp:positionV>
                <wp:extent cx="5143500" cy="635"/>
                <wp:effectExtent l="0" t="0" r="0" b="0"/>
                <wp:wrapNone/>
                <wp:docPr id="398292199" name="Text Box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0EAC040A" w14:textId="7F09CD2A" w:rsidR="00DB30CA" w:rsidRPr="00DB30CA" w:rsidRDefault="00DB30CA" w:rsidP="00DB30CA">
                            <w:pPr>
                              <w:pStyle w:val="Caption"/>
                              <w:jc w:val="center"/>
                              <w:rPr>
                                <w:rFonts w:cs="Open Sans"/>
                                <w:b w:val="0"/>
                                <w:bCs w:val="0"/>
                                <w:noProof/>
                                <w:sz w:val="22"/>
                                <w:szCs w:val="22"/>
                              </w:rPr>
                            </w:pPr>
                            <w:r w:rsidRPr="00DB30CA">
                              <w:rPr>
                                <w:b w:val="0"/>
                                <w:bCs w:val="0"/>
                              </w:rPr>
                              <w:t xml:space="preserve">Figure </w:t>
                            </w:r>
                            <w:r w:rsidRPr="00DB30CA">
                              <w:rPr>
                                <w:b w:val="0"/>
                                <w:bCs w:val="0"/>
                              </w:rPr>
                              <w:fldChar w:fldCharType="begin"/>
                            </w:r>
                            <w:r w:rsidRPr="00DB30CA">
                              <w:rPr>
                                <w:b w:val="0"/>
                                <w:bCs w:val="0"/>
                              </w:rPr>
                              <w:instrText xml:space="preserve"> SEQ Figure \* ARABIC </w:instrText>
                            </w:r>
                            <w:r w:rsidRPr="00DB30CA">
                              <w:rPr>
                                <w:b w:val="0"/>
                                <w:bCs w:val="0"/>
                              </w:rPr>
                              <w:fldChar w:fldCharType="separate"/>
                            </w:r>
                            <w:r w:rsidR="00300D5D">
                              <w:rPr>
                                <w:b w:val="0"/>
                                <w:bCs w:val="0"/>
                                <w:noProof/>
                              </w:rPr>
                              <w:t>2</w:t>
                            </w:r>
                            <w:r w:rsidRPr="00DB30CA">
                              <w:rPr>
                                <w:b w:val="0"/>
                                <w:bCs w:val="0"/>
                              </w:rPr>
                              <w:fldChar w:fldCharType="end"/>
                            </w:r>
                            <w:r w:rsidRPr="00DB30CA">
                              <w:rPr>
                                <w:b w:val="0"/>
                                <w:bCs w:val="0"/>
                              </w:rPr>
                              <w:t>: The replication fork - helicase unzips the helix; the leading strand is built continuously, the lagging strand in Okazaki fragments.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A57024" id="_x0000_s1027" type="#_x0000_t202" style="position:absolute;left:0;text-align:left;margin-left:43.95pt;margin-top:265.9pt;width:4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SmYGAIAAD8EAAAOAAAAZHJzL2Uyb0RvYy54bWysU8Fu2zAMvQ/YPwi6L07apRi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Z5+v51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" stroked="f">
                <v:textbox style="mso-fit-shape-to-text:t" inset="0,0,0,0">
                  <w:txbxContent>
                    <w:p w14:paraId="0EAC040A" w14:textId="7F09CD2A" w:rsidR="00DB30CA" w:rsidRPr="00DB30CA" w:rsidRDefault="00DB30CA" w:rsidP="00DB30CA">
                      <w:pPr>
                        <w:pStyle w:val="Caption"/>
                        <w:jc w:val="center"/>
                        <w:rPr>
                          <w:rFonts w:cs="Open Sans"/>
                          <w:b w:val="0"/>
                          <w:bCs w:val="0"/>
                          <w:noProof/>
                          <w:sz w:val="22"/>
                          <w:szCs w:val="22"/>
                        </w:rPr>
                      </w:pPr>
                      <w:r w:rsidRPr="00DB30CA">
                        <w:rPr>
                          <w:b w:val="0"/>
                          <w:bCs w:val="0"/>
                        </w:rPr>
                        <w:t xml:space="preserve">Figure </w:t>
                      </w:r>
                      <w:r w:rsidRPr="00DB30CA">
                        <w:rPr>
                          <w:b w:val="0"/>
                          <w:bCs w:val="0"/>
                        </w:rPr>
                        <w:fldChar w:fldCharType="begin"/>
                      </w:r>
                      <w:r w:rsidRPr="00DB30CA">
                        <w:rPr>
                          <w:b w:val="0"/>
                          <w:bCs w:val="0"/>
                        </w:rPr>
                        <w:instrText xml:space="preserve"> SEQ Figure \* ARABIC </w:instrText>
                      </w:r>
                      <w:r w:rsidRPr="00DB30CA">
                        <w:rPr>
                          <w:b w:val="0"/>
                          <w:bCs w:val="0"/>
                        </w:rPr>
                        <w:fldChar w:fldCharType="separate"/>
                      </w:r>
                      <w:r w:rsidR="00300D5D">
                        <w:rPr>
                          <w:b w:val="0"/>
                          <w:bCs w:val="0"/>
                          <w:noProof/>
                        </w:rPr>
                        <w:t>2</w:t>
                      </w:r>
                      <w:r w:rsidRPr="00DB30CA">
                        <w:rPr>
                          <w:b w:val="0"/>
                          <w:bCs w:val="0"/>
                        </w:rPr>
                        <w:fldChar w:fldCharType="end"/>
                      </w:r>
                      <w:r w:rsidRPr="00DB30CA">
                        <w:rPr>
                          <w:b w:val="0"/>
                          <w:bCs w:val="0"/>
                        </w:rPr>
                        <w:t>: The replication fork - helicase unzips the helix; the leading strand is built continuously, the lagging strand in Okazaki fragments.</w:t>
                      </w:r>
                    </w:p>
                  </w:txbxContent>
                </v:textbox>
              </v:shape>
            </w:pict>
          </mc:Fallback>
        </mc:AlternateContent>
      </w:r>
      <w:r>
        <w:rPr>
          <w:rFonts w:ascii="Calibri" w:hAnsi="Calibri" w:cs="Calibri"/>
          <w:noProof/>
          <w:color w:val="000000" w:themeColor="text1"/>
          <w:sz w:val="24"/>
          <w:szCs w:val="24"/>
        </w:rPr>
        <w:drawing>
          <wp:inline distT="0" distB="0" distL="0" distR="0" wp14:anchorId="3DEFC06E" wp14:editId="6EA42CB4">
            <wp:extent cx="4761781" cy="3174691"/>
            <wp:effectExtent l="0" t="0" r="1270" b="635"/>
            <wp:docPr id="251895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95879" name="Picture 251895879"/>
                    <pic:cNvPicPr/>
                  </pic:nvPicPr>
                  <pic:blipFill>
                    <a:blip r:embed="rId10"/>
                    <a:stretch>
                      <a:fillRect/>
                    </a:stretch>
                  </pic:blipFill>
                  <pic:spPr>
                    <a:xfrm>
                      <a:off x="0" y="0"/>
                      <a:ext cx="4870801" cy="3247375"/>
                    </a:xfrm>
                    <a:prstGeom prst="rect">
                      <a:avLst/>
                    </a:prstGeom>
                  </pic:spPr>
                </pic:pic>
              </a:graphicData>
            </a:graphic>
          </wp:inline>
        </w:drawing>
      </w:r>
    </w:p>
    <w:p w14:paraId="52236090" w14:textId="6149A5C1" w:rsidR="00027F13" w:rsidRDefault="00027F13" w:rsidP="00027F13">
      <w:pPr>
        <w:spacing w:before="100" w:beforeAutospacing="1" w:after="100" w:afterAutospacing="1"/>
        <w:jc w:val="both"/>
        <w:rPr>
          <w:rFonts w:ascii="Calibri" w:hAnsi="Calibri" w:cs="Calibri"/>
          <w:color w:val="000000" w:themeColor="text1"/>
          <w:sz w:val="24"/>
          <w:szCs w:val="24"/>
        </w:rPr>
      </w:pPr>
    </w:p>
    <w:p w14:paraId="7AAAA790" w14:textId="77777777" w:rsidR="00DB30CA" w:rsidRPr="00EA401B" w:rsidRDefault="00DB30CA" w:rsidP="00DB30CA">
      <w:pPr>
        <w:pStyle w:val="Heading1"/>
        <w:rPr>
          <w:sz w:val="32"/>
          <w:szCs w:val="32"/>
        </w:rPr>
      </w:pPr>
      <w:r w:rsidRPr="00EA401B">
        <w:rPr>
          <w:sz w:val="32"/>
          <w:szCs w:val="32"/>
        </w:rPr>
        <w:t>Leading and Lagging Strands</w:t>
      </w:r>
    </w:p>
    <w:p w14:paraId="7FEB26EF" w14:textId="14848C4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Once the DNA strands have separated at the replication fork, new complementary strands must be synthesized. Before DNA synthesis can begin, the enzyme </w:t>
      </w:r>
      <w:r w:rsidRPr="00DB30CA">
        <w:rPr>
          <w:rFonts w:ascii="Calibri" w:hAnsi="Calibri" w:cs="Calibri"/>
          <w:b/>
          <w:bCs/>
          <w:color w:val="000000" w:themeColor="text1"/>
          <w:sz w:val="24"/>
          <w:szCs w:val="24"/>
        </w:rPr>
        <w:t>primase</w:t>
      </w:r>
      <w:r w:rsidRPr="00DB30CA">
        <w:rPr>
          <w:rFonts w:ascii="Calibri" w:hAnsi="Calibri" w:cs="Calibri"/>
          <w:color w:val="000000" w:themeColor="text1"/>
          <w:sz w:val="24"/>
          <w:szCs w:val="24"/>
        </w:rPr>
        <w:t xml:space="preserve"> produces a short </w:t>
      </w:r>
      <w:r w:rsidRPr="00DB30CA">
        <w:rPr>
          <w:rFonts w:ascii="Calibri" w:hAnsi="Calibri" w:cs="Calibri"/>
          <w:b/>
          <w:bCs/>
          <w:color w:val="000000" w:themeColor="text1"/>
          <w:sz w:val="24"/>
          <w:szCs w:val="24"/>
        </w:rPr>
        <w:t>RNA primer</w:t>
      </w:r>
      <w:r w:rsidRPr="00DB30CA">
        <w:rPr>
          <w:rFonts w:ascii="Calibri" w:hAnsi="Calibri" w:cs="Calibri"/>
          <w:color w:val="000000" w:themeColor="text1"/>
          <w:sz w:val="24"/>
          <w:szCs w:val="24"/>
        </w:rPr>
        <w:t>, which provides a starting point for DNA polymerase.</w:t>
      </w:r>
    </w:p>
    <w:p w14:paraId="7B41A71E" w14:textId="591F9F3D"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The enzyme </w:t>
      </w:r>
      <w:r w:rsidRPr="00DB30CA">
        <w:rPr>
          <w:rFonts w:ascii="Calibri" w:hAnsi="Calibri" w:cs="Calibri"/>
          <w:b/>
          <w:bCs/>
          <w:color w:val="000000" w:themeColor="text1"/>
          <w:sz w:val="24"/>
          <w:szCs w:val="24"/>
        </w:rPr>
        <w:t>DNA polymerase</w:t>
      </w:r>
      <w:r w:rsidRPr="00DB30CA">
        <w:rPr>
          <w:rFonts w:ascii="Calibri" w:hAnsi="Calibri" w:cs="Calibri"/>
          <w:color w:val="000000" w:themeColor="text1"/>
          <w:sz w:val="24"/>
          <w:szCs w:val="24"/>
        </w:rPr>
        <w:t xml:space="preserve"> then adds complementary nucleotides to the growing DNA strand. However, DNA polymerase can add nucleotides only in the </w:t>
      </w:r>
      <w:r w:rsidRPr="00DB30CA">
        <w:rPr>
          <w:rFonts w:ascii="Calibri" w:hAnsi="Calibri" w:cs="Calibri"/>
          <w:b/>
          <w:bCs/>
          <w:color w:val="000000" w:themeColor="text1"/>
          <w:sz w:val="24"/>
          <w:szCs w:val="24"/>
        </w:rPr>
        <w:t>5′→3′ direction</w:t>
      </w:r>
      <w:r w:rsidRPr="00DB30CA">
        <w:rPr>
          <w:rFonts w:ascii="Calibri" w:hAnsi="Calibri" w:cs="Calibri"/>
          <w:color w:val="000000" w:themeColor="text1"/>
          <w:sz w:val="24"/>
          <w:szCs w:val="24"/>
        </w:rPr>
        <w:t>. Because the two original DNA strands are antiparallel, the new strands must be synthesized in different ways.</w:t>
      </w:r>
    </w:p>
    <w:p w14:paraId="20B51353" w14:textId="2D029FFD"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The </w:t>
      </w:r>
      <w:r w:rsidRPr="00DB30CA">
        <w:rPr>
          <w:rFonts w:ascii="Calibri" w:hAnsi="Calibri" w:cs="Calibri"/>
          <w:b/>
          <w:bCs/>
          <w:color w:val="000000" w:themeColor="text1"/>
          <w:sz w:val="24"/>
          <w:szCs w:val="24"/>
        </w:rPr>
        <w:t>leading strand</w:t>
      </w:r>
      <w:r w:rsidRPr="00DB30CA">
        <w:rPr>
          <w:rFonts w:ascii="Calibri" w:hAnsi="Calibri" w:cs="Calibri"/>
          <w:color w:val="000000" w:themeColor="text1"/>
          <w:sz w:val="24"/>
          <w:szCs w:val="24"/>
        </w:rPr>
        <w:t xml:space="preserve"> is synthesized continuously toward the replication fork. Because DNA polymerase can move smoothly along the template strand, only a single RNA primer is required to initiate synthesis.</w:t>
      </w:r>
    </w:p>
    <w:p w14:paraId="5DB32081" w14:textId="687219CC"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The </w:t>
      </w:r>
      <w:r w:rsidRPr="00DB30CA">
        <w:rPr>
          <w:rFonts w:ascii="Calibri" w:hAnsi="Calibri" w:cs="Calibri"/>
          <w:b/>
          <w:bCs/>
          <w:color w:val="000000" w:themeColor="text1"/>
          <w:sz w:val="24"/>
          <w:szCs w:val="24"/>
        </w:rPr>
        <w:t>lagging strand</w:t>
      </w:r>
      <w:r w:rsidRPr="00DB30CA">
        <w:rPr>
          <w:rFonts w:ascii="Calibri" w:hAnsi="Calibri" w:cs="Calibri"/>
          <w:color w:val="000000" w:themeColor="text1"/>
          <w:sz w:val="24"/>
          <w:szCs w:val="24"/>
        </w:rPr>
        <w:t xml:space="preserve"> is synthesized discontinuously away from the replication fork. As the fork continues to open, DNA polymerase produces short DNA segments known as </w:t>
      </w:r>
      <w:r w:rsidRPr="00DB30CA">
        <w:rPr>
          <w:rFonts w:ascii="Calibri" w:hAnsi="Calibri" w:cs="Calibri"/>
          <w:b/>
          <w:bCs/>
          <w:color w:val="000000" w:themeColor="text1"/>
          <w:sz w:val="24"/>
          <w:szCs w:val="24"/>
        </w:rPr>
        <w:t>Okazaki fragments</w:t>
      </w:r>
      <w:r w:rsidRPr="00DB30CA">
        <w:rPr>
          <w:rFonts w:ascii="Calibri" w:hAnsi="Calibri" w:cs="Calibri"/>
          <w:color w:val="000000" w:themeColor="text1"/>
          <w:sz w:val="24"/>
          <w:szCs w:val="24"/>
        </w:rPr>
        <w:t>. Each fragment requires its own RNA primer before synthesis can begin.</w:t>
      </w:r>
    </w:p>
    <w:p w14:paraId="3BF2EE66" w14:textId="3748BB85"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lastRenderedPageBreak/>
        <w:t xml:space="preserve">After the DNA fragments are produced, the enzyme </w:t>
      </w:r>
      <w:r w:rsidRPr="00DB30CA">
        <w:rPr>
          <w:rFonts w:ascii="Calibri" w:hAnsi="Calibri" w:cs="Calibri"/>
          <w:b/>
          <w:bCs/>
          <w:color w:val="000000" w:themeColor="text1"/>
          <w:sz w:val="24"/>
          <w:szCs w:val="24"/>
        </w:rPr>
        <w:t>exonuclease</w:t>
      </w:r>
      <w:r w:rsidRPr="00DB30CA">
        <w:rPr>
          <w:rFonts w:ascii="Calibri" w:hAnsi="Calibri" w:cs="Calibri"/>
          <w:color w:val="000000" w:themeColor="text1"/>
          <w:sz w:val="24"/>
          <w:szCs w:val="24"/>
        </w:rPr>
        <w:t xml:space="preserve"> removes the RNA primers. The resulting gaps are filled with DNA nucleotides, and DNA polymerase proofreads the newly synthesized strands to minimize errors. Finally, </w:t>
      </w:r>
      <w:r w:rsidRPr="00DB30CA">
        <w:rPr>
          <w:rFonts w:ascii="Calibri" w:hAnsi="Calibri" w:cs="Calibri"/>
          <w:b/>
          <w:bCs/>
          <w:color w:val="000000" w:themeColor="text1"/>
          <w:sz w:val="24"/>
          <w:szCs w:val="24"/>
        </w:rPr>
        <w:t>DNA ligase</w:t>
      </w:r>
      <w:r w:rsidRPr="00DB30CA">
        <w:rPr>
          <w:rFonts w:ascii="Calibri" w:hAnsi="Calibri" w:cs="Calibri"/>
          <w:color w:val="000000" w:themeColor="text1"/>
          <w:sz w:val="24"/>
          <w:szCs w:val="24"/>
        </w:rPr>
        <w:t xml:space="preserve"> joins the Okazaki fragments together, producing a continuous DNA strand.</w:t>
      </w:r>
    </w:p>
    <w:p w14:paraId="71B08A5B" w14:textId="77777777" w:rsidR="00DB30CA" w:rsidRDefault="00DB30CA" w:rsidP="009E2BC2">
      <w:pPr>
        <w:pStyle w:val="Heading3"/>
      </w:pPr>
      <w:r w:rsidRPr="00DB30CA">
        <w:t>Comparison of Leading and Lagging Strands</w:t>
      </w:r>
    </w:p>
    <w:tbl>
      <w:tblPr>
        <w:tblStyle w:val="TableGrid"/>
        <w:tblpPr w:leftFromText="180" w:rightFromText="180" w:vertAnchor="text" w:horzAnchor="margin" w:tblpXSpec="center" w:tblpY="356"/>
        <w:tblW w:w="0" w:type="auto"/>
        <w:tblLook w:val="04A0" w:firstRow="1" w:lastRow="0" w:firstColumn="1" w:lastColumn="0" w:noHBand="0" w:noVBand="1"/>
      </w:tblPr>
      <w:tblGrid>
        <w:gridCol w:w="2334"/>
        <w:gridCol w:w="2881"/>
        <w:gridCol w:w="3205"/>
      </w:tblGrid>
      <w:tr w:rsidR="00DB30CA" w:rsidRPr="00DB30CA" w14:paraId="78396C7E" w14:textId="77777777" w:rsidTr="00DB30CA">
        <w:tc>
          <w:tcPr>
            <w:tcW w:w="0" w:type="auto"/>
            <w:hideMark/>
          </w:tcPr>
          <w:p w14:paraId="418273E8" w14:textId="77777777" w:rsidR="00DB30CA" w:rsidRPr="00DB30CA" w:rsidRDefault="00DB30CA" w:rsidP="00DB30CA">
            <w:pPr>
              <w:spacing w:before="100" w:beforeAutospacing="1" w:after="100" w:afterAutospacing="1" w:line="276" w:lineRule="auto"/>
              <w:jc w:val="both"/>
              <w:rPr>
                <w:rFonts w:ascii="Calibri" w:hAnsi="Calibri" w:cs="Calibri"/>
                <w:b/>
                <w:bCs/>
                <w:color w:val="000000" w:themeColor="text1"/>
                <w:sz w:val="24"/>
                <w:szCs w:val="24"/>
              </w:rPr>
            </w:pPr>
            <w:r w:rsidRPr="00DB30CA">
              <w:rPr>
                <w:rFonts w:ascii="Calibri" w:hAnsi="Calibri" w:cs="Calibri"/>
                <w:b/>
                <w:bCs/>
                <w:color w:val="000000" w:themeColor="text1"/>
                <w:sz w:val="24"/>
                <w:szCs w:val="24"/>
              </w:rPr>
              <w:t>Feature</w:t>
            </w:r>
          </w:p>
        </w:tc>
        <w:tc>
          <w:tcPr>
            <w:tcW w:w="0" w:type="auto"/>
            <w:hideMark/>
          </w:tcPr>
          <w:p w14:paraId="44A562DF" w14:textId="77777777" w:rsidR="00DB30CA" w:rsidRPr="00DB30CA" w:rsidRDefault="00DB30CA" w:rsidP="00DB30CA">
            <w:pPr>
              <w:spacing w:before="100" w:beforeAutospacing="1" w:after="100" w:afterAutospacing="1" w:line="276" w:lineRule="auto"/>
              <w:jc w:val="both"/>
              <w:rPr>
                <w:rFonts w:ascii="Calibri" w:hAnsi="Calibri" w:cs="Calibri"/>
                <w:b/>
                <w:bCs/>
                <w:color w:val="000000" w:themeColor="text1"/>
                <w:sz w:val="24"/>
                <w:szCs w:val="24"/>
              </w:rPr>
            </w:pPr>
            <w:r w:rsidRPr="00DB30CA">
              <w:rPr>
                <w:rFonts w:ascii="Calibri" w:hAnsi="Calibri" w:cs="Calibri"/>
                <w:b/>
                <w:bCs/>
                <w:color w:val="000000" w:themeColor="text1"/>
                <w:sz w:val="24"/>
                <w:szCs w:val="24"/>
              </w:rPr>
              <w:t>Leading Strand</w:t>
            </w:r>
          </w:p>
        </w:tc>
        <w:tc>
          <w:tcPr>
            <w:tcW w:w="0" w:type="auto"/>
            <w:hideMark/>
          </w:tcPr>
          <w:p w14:paraId="17CEEBD1" w14:textId="77777777" w:rsidR="00DB30CA" w:rsidRPr="00DB30CA" w:rsidRDefault="00DB30CA" w:rsidP="00DB30CA">
            <w:pPr>
              <w:spacing w:before="100" w:beforeAutospacing="1" w:after="100" w:afterAutospacing="1" w:line="276" w:lineRule="auto"/>
              <w:jc w:val="both"/>
              <w:rPr>
                <w:rFonts w:ascii="Calibri" w:hAnsi="Calibri" w:cs="Calibri"/>
                <w:b/>
                <w:bCs/>
                <w:color w:val="000000" w:themeColor="text1"/>
                <w:sz w:val="24"/>
                <w:szCs w:val="24"/>
              </w:rPr>
            </w:pPr>
            <w:r w:rsidRPr="00DB30CA">
              <w:rPr>
                <w:rFonts w:ascii="Calibri" w:hAnsi="Calibri" w:cs="Calibri"/>
                <w:b/>
                <w:bCs/>
                <w:color w:val="000000" w:themeColor="text1"/>
                <w:sz w:val="24"/>
                <w:szCs w:val="24"/>
              </w:rPr>
              <w:t>Lagging Strand</w:t>
            </w:r>
          </w:p>
        </w:tc>
      </w:tr>
      <w:tr w:rsidR="00DB30CA" w:rsidRPr="00DB30CA" w14:paraId="6F5C676B" w14:textId="77777777" w:rsidTr="00DB30CA">
        <w:tc>
          <w:tcPr>
            <w:tcW w:w="0" w:type="auto"/>
            <w:hideMark/>
          </w:tcPr>
          <w:p w14:paraId="4E04071F"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Direction of Synthesis</w:t>
            </w:r>
          </w:p>
        </w:tc>
        <w:tc>
          <w:tcPr>
            <w:tcW w:w="0" w:type="auto"/>
            <w:hideMark/>
          </w:tcPr>
          <w:p w14:paraId="0B921917"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Toward the replication fork</w:t>
            </w:r>
          </w:p>
        </w:tc>
        <w:tc>
          <w:tcPr>
            <w:tcW w:w="0" w:type="auto"/>
            <w:hideMark/>
          </w:tcPr>
          <w:p w14:paraId="7ED93F40"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Away from the replication fork</w:t>
            </w:r>
          </w:p>
        </w:tc>
      </w:tr>
      <w:tr w:rsidR="00DB30CA" w:rsidRPr="00DB30CA" w14:paraId="0695FDC6" w14:textId="77777777" w:rsidTr="00DB30CA">
        <w:tc>
          <w:tcPr>
            <w:tcW w:w="0" w:type="auto"/>
            <w:hideMark/>
          </w:tcPr>
          <w:p w14:paraId="46F866BC"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Synthesis Pattern</w:t>
            </w:r>
          </w:p>
        </w:tc>
        <w:tc>
          <w:tcPr>
            <w:tcW w:w="0" w:type="auto"/>
            <w:hideMark/>
          </w:tcPr>
          <w:p w14:paraId="428A25AB"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Continuous</w:t>
            </w:r>
          </w:p>
        </w:tc>
        <w:tc>
          <w:tcPr>
            <w:tcW w:w="0" w:type="auto"/>
            <w:hideMark/>
          </w:tcPr>
          <w:p w14:paraId="48D3F620"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Discontinuous</w:t>
            </w:r>
          </w:p>
        </w:tc>
      </w:tr>
      <w:tr w:rsidR="00DB30CA" w:rsidRPr="00DB30CA" w14:paraId="36D213CF" w14:textId="77777777" w:rsidTr="00DB30CA">
        <w:tc>
          <w:tcPr>
            <w:tcW w:w="0" w:type="auto"/>
            <w:hideMark/>
          </w:tcPr>
          <w:p w14:paraId="433547BB"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Number of Primers</w:t>
            </w:r>
          </w:p>
        </w:tc>
        <w:tc>
          <w:tcPr>
            <w:tcW w:w="0" w:type="auto"/>
            <w:hideMark/>
          </w:tcPr>
          <w:p w14:paraId="6E0DB09D"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One</w:t>
            </w:r>
          </w:p>
        </w:tc>
        <w:tc>
          <w:tcPr>
            <w:tcW w:w="0" w:type="auto"/>
            <w:hideMark/>
          </w:tcPr>
          <w:p w14:paraId="1E3D7584"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Multiple</w:t>
            </w:r>
          </w:p>
        </w:tc>
      </w:tr>
      <w:tr w:rsidR="00DB30CA" w:rsidRPr="00DB30CA" w14:paraId="071A21A2" w14:textId="77777777" w:rsidTr="00DB30CA">
        <w:tc>
          <w:tcPr>
            <w:tcW w:w="0" w:type="auto"/>
            <w:hideMark/>
          </w:tcPr>
          <w:p w14:paraId="344EB149"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Okazaki Fragments</w:t>
            </w:r>
          </w:p>
        </w:tc>
        <w:tc>
          <w:tcPr>
            <w:tcW w:w="0" w:type="auto"/>
            <w:hideMark/>
          </w:tcPr>
          <w:p w14:paraId="49F40321"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Absent</w:t>
            </w:r>
          </w:p>
        </w:tc>
        <w:tc>
          <w:tcPr>
            <w:tcW w:w="0" w:type="auto"/>
            <w:hideMark/>
          </w:tcPr>
          <w:p w14:paraId="3128D903"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Present</w:t>
            </w:r>
          </w:p>
        </w:tc>
      </w:tr>
      <w:tr w:rsidR="00DB30CA" w:rsidRPr="00DB30CA" w14:paraId="5A8D6686" w14:textId="77777777" w:rsidTr="00DB30CA">
        <w:tc>
          <w:tcPr>
            <w:tcW w:w="0" w:type="auto"/>
            <w:hideMark/>
          </w:tcPr>
          <w:p w14:paraId="1088F9A7"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DNA Ligase Required</w:t>
            </w:r>
          </w:p>
        </w:tc>
        <w:tc>
          <w:tcPr>
            <w:tcW w:w="0" w:type="auto"/>
            <w:hideMark/>
          </w:tcPr>
          <w:p w14:paraId="71DE3F2D"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Minimal</w:t>
            </w:r>
          </w:p>
        </w:tc>
        <w:tc>
          <w:tcPr>
            <w:tcW w:w="0" w:type="auto"/>
            <w:hideMark/>
          </w:tcPr>
          <w:p w14:paraId="762A946F" w14:textId="77777777" w:rsidR="00DB30CA" w:rsidRPr="00DB30CA" w:rsidRDefault="00DB30CA" w:rsidP="00DB30CA">
            <w:pPr>
              <w:spacing w:before="100" w:beforeAutospacing="1" w:after="100" w:afterAutospacing="1" w:line="276" w:lineRule="auto"/>
              <w:jc w:val="both"/>
              <w:rPr>
                <w:rFonts w:ascii="Calibri" w:hAnsi="Calibri" w:cs="Calibri"/>
                <w:color w:val="000000" w:themeColor="text1"/>
                <w:sz w:val="24"/>
                <w:szCs w:val="24"/>
              </w:rPr>
            </w:pPr>
            <w:r w:rsidRPr="00DB30CA">
              <w:rPr>
                <w:rFonts w:ascii="Calibri" w:hAnsi="Calibri" w:cs="Calibri"/>
                <w:color w:val="000000" w:themeColor="text1"/>
                <w:sz w:val="24"/>
                <w:szCs w:val="24"/>
              </w:rPr>
              <w:t>Essential for joining fragments</w:t>
            </w:r>
          </w:p>
        </w:tc>
      </w:tr>
    </w:tbl>
    <w:p w14:paraId="1FDB07EA" w14:textId="77777777" w:rsidR="00DB30CA" w:rsidRPr="00DB30CA" w:rsidRDefault="00DB30CA" w:rsidP="00DB30CA"/>
    <w:p w14:paraId="754797BD" w14:textId="77777777" w:rsidR="00DB30CA" w:rsidRDefault="00DB30CA" w:rsidP="00DB30CA">
      <w:pPr>
        <w:spacing w:before="100" w:beforeAutospacing="1" w:after="100" w:afterAutospacing="1"/>
        <w:jc w:val="both"/>
        <w:rPr>
          <w:rFonts w:ascii="Calibri" w:hAnsi="Calibri" w:cs="Calibri"/>
          <w:b/>
          <w:bCs/>
          <w:color w:val="000000" w:themeColor="text1"/>
          <w:sz w:val="24"/>
          <w:szCs w:val="24"/>
        </w:rPr>
      </w:pPr>
    </w:p>
    <w:p w14:paraId="6810E1D8" w14:textId="77777777" w:rsidR="00DB30CA" w:rsidRDefault="00DB30CA" w:rsidP="00DB30CA">
      <w:pPr>
        <w:spacing w:before="100" w:beforeAutospacing="1" w:after="100" w:afterAutospacing="1"/>
        <w:jc w:val="both"/>
        <w:rPr>
          <w:rFonts w:ascii="Calibri" w:hAnsi="Calibri" w:cs="Calibri"/>
          <w:b/>
          <w:bCs/>
          <w:color w:val="000000" w:themeColor="text1"/>
          <w:sz w:val="24"/>
          <w:szCs w:val="24"/>
        </w:rPr>
      </w:pPr>
    </w:p>
    <w:p w14:paraId="31A9B8AC" w14:textId="77777777" w:rsidR="00300D5D" w:rsidRDefault="00300D5D" w:rsidP="00DB30CA">
      <w:pPr>
        <w:spacing w:before="100" w:beforeAutospacing="1" w:after="100" w:afterAutospacing="1"/>
        <w:jc w:val="both"/>
        <w:rPr>
          <w:rFonts w:ascii="Calibri" w:hAnsi="Calibri" w:cs="Calibri"/>
          <w:b/>
          <w:bCs/>
          <w:color w:val="000000" w:themeColor="text1"/>
          <w:sz w:val="24"/>
          <w:szCs w:val="24"/>
        </w:rPr>
      </w:pPr>
    </w:p>
    <w:p w14:paraId="46290344" w14:textId="77777777" w:rsidR="00300D5D" w:rsidRDefault="00300D5D" w:rsidP="00DB30CA">
      <w:pPr>
        <w:spacing w:before="100" w:beforeAutospacing="1" w:after="100" w:afterAutospacing="1"/>
        <w:jc w:val="both"/>
        <w:rPr>
          <w:rFonts w:ascii="Calibri" w:hAnsi="Calibri" w:cs="Calibri"/>
          <w:b/>
          <w:bCs/>
          <w:color w:val="000000" w:themeColor="text1"/>
          <w:sz w:val="24"/>
          <w:szCs w:val="24"/>
        </w:rPr>
      </w:pPr>
    </w:p>
    <w:p w14:paraId="776C8E6B" w14:textId="1D98A148" w:rsidR="00300D5D" w:rsidRDefault="00300D5D" w:rsidP="00DB30CA">
      <w:pPr>
        <w:spacing w:before="100" w:beforeAutospacing="1" w:after="100" w:afterAutospacing="1"/>
        <w:jc w:val="both"/>
        <w:rPr>
          <w:rFonts w:ascii="Calibri" w:hAnsi="Calibri" w:cs="Calibri"/>
          <w:b/>
          <w:bCs/>
          <w:color w:val="000000" w:themeColor="text1"/>
          <w:sz w:val="24"/>
          <w:szCs w:val="24"/>
        </w:rPr>
      </w:pPr>
      <w:r w:rsidRPr="009128E1">
        <w:rPr>
          <w:rFonts w:cs="Open Sans"/>
          <w:noProof/>
        </w:rPr>
        <w:drawing>
          <wp:anchor distT="0" distB="0" distL="114300" distR="114300" simplePos="0" relativeHeight="251664384" behindDoc="0" locked="0" layoutInCell="1" allowOverlap="1" wp14:anchorId="1CCA7074" wp14:editId="538090F8">
            <wp:simplePos x="0" y="0"/>
            <wp:positionH relativeFrom="column">
              <wp:posOffset>647065</wp:posOffset>
            </wp:positionH>
            <wp:positionV relativeFrom="paragraph">
              <wp:posOffset>-45085</wp:posOffset>
            </wp:positionV>
            <wp:extent cx="4953000" cy="2781300"/>
            <wp:effectExtent l="0" t="0" r="0" b="0"/>
            <wp:wrapNone/>
            <wp:docPr id="1397415136" name="rep_fig3_leading_lagging.png" descr="rep_fig3_leading_lagging.png" title="rep_fig3_leading_lagg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81300"/>
                    </a:xfrm>
                    <a:prstGeom prst="rect">
                      <a:avLst/>
                    </a:prstGeom>
                  </pic:spPr>
                </pic:pic>
              </a:graphicData>
            </a:graphic>
            <wp14:sizeRelH relativeFrom="page">
              <wp14:pctWidth>0</wp14:pctWidth>
            </wp14:sizeRelH>
            <wp14:sizeRelV relativeFrom="page">
              <wp14:pctHeight>0</wp14:pctHeight>
            </wp14:sizeRelV>
          </wp:anchor>
        </w:drawing>
      </w:r>
    </w:p>
    <w:p w14:paraId="1B2F39D4" w14:textId="77777777" w:rsidR="00300D5D" w:rsidRDefault="00300D5D" w:rsidP="00DB30CA">
      <w:pPr>
        <w:spacing w:before="100" w:beforeAutospacing="1" w:after="100" w:afterAutospacing="1"/>
        <w:jc w:val="both"/>
        <w:rPr>
          <w:rFonts w:ascii="Calibri" w:hAnsi="Calibri" w:cs="Calibri"/>
          <w:b/>
          <w:bCs/>
          <w:color w:val="000000" w:themeColor="text1"/>
          <w:sz w:val="24"/>
          <w:szCs w:val="24"/>
        </w:rPr>
      </w:pPr>
    </w:p>
    <w:p w14:paraId="50262D9C" w14:textId="77777777" w:rsidR="00300D5D" w:rsidRDefault="00300D5D" w:rsidP="00DB30CA">
      <w:pPr>
        <w:spacing w:before="100" w:beforeAutospacing="1" w:after="100" w:afterAutospacing="1"/>
        <w:jc w:val="both"/>
        <w:rPr>
          <w:rFonts w:ascii="Calibri" w:hAnsi="Calibri" w:cs="Calibri"/>
          <w:b/>
          <w:bCs/>
          <w:color w:val="000000" w:themeColor="text1"/>
          <w:sz w:val="24"/>
          <w:szCs w:val="24"/>
        </w:rPr>
      </w:pPr>
    </w:p>
    <w:p w14:paraId="07D89D1C" w14:textId="77777777" w:rsidR="00300D5D" w:rsidRDefault="00300D5D" w:rsidP="00DB30CA">
      <w:pPr>
        <w:spacing w:before="100" w:beforeAutospacing="1" w:after="100" w:afterAutospacing="1"/>
        <w:jc w:val="both"/>
        <w:rPr>
          <w:rFonts w:ascii="Calibri" w:hAnsi="Calibri" w:cs="Calibri"/>
          <w:b/>
          <w:bCs/>
          <w:color w:val="000000" w:themeColor="text1"/>
          <w:sz w:val="24"/>
          <w:szCs w:val="24"/>
        </w:rPr>
      </w:pPr>
    </w:p>
    <w:p w14:paraId="2C4890B3" w14:textId="77777777" w:rsidR="00300D5D" w:rsidRDefault="00300D5D" w:rsidP="00DB30CA">
      <w:pPr>
        <w:spacing w:before="100" w:beforeAutospacing="1" w:after="100" w:afterAutospacing="1"/>
        <w:jc w:val="both"/>
        <w:rPr>
          <w:rFonts w:ascii="Calibri" w:hAnsi="Calibri" w:cs="Calibri"/>
          <w:b/>
          <w:bCs/>
          <w:color w:val="000000" w:themeColor="text1"/>
          <w:sz w:val="24"/>
          <w:szCs w:val="24"/>
        </w:rPr>
      </w:pPr>
    </w:p>
    <w:p w14:paraId="2168F958" w14:textId="77777777" w:rsidR="00300D5D" w:rsidRDefault="00300D5D" w:rsidP="00DB30CA">
      <w:pPr>
        <w:spacing w:before="100" w:beforeAutospacing="1" w:after="100" w:afterAutospacing="1"/>
        <w:jc w:val="both"/>
        <w:rPr>
          <w:rFonts w:ascii="Calibri" w:hAnsi="Calibri" w:cs="Calibri"/>
          <w:b/>
          <w:bCs/>
          <w:color w:val="000000" w:themeColor="text1"/>
          <w:sz w:val="24"/>
          <w:szCs w:val="24"/>
        </w:rPr>
      </w:pPr>
    </w:p>
    <w:p w14:paraId="4E18D7D8" w14:textId="77777777" w:rsidR="00300D5D" w:rsidRDefault="00300D5D" w:rsidP="00DB30CA">
      <w:pPr>
        <w:spacing w:before="100" w:beforeAutospacing="1" w:after="100" w:afterAutospacing="1"/>
        <w:jc w:val="both"/>
        <w:rPr>
          <w:rFonts w:ascii="Calibri" w:hAnsi="Calibri" w:cs="Calibri"/>
          <w:b/>
          <w:bCs/>
          <w:color w:val="000000" w:themeColor="text1"/>
          <w:sz w:val="24"/>
          <w:szCs w:val="24"/>
        </w:rPr>
      </w:pPr>
    </w:p>
    <w:p w14:paraId="41E9912F" w14:textId="037014F0" w:rsidR="00300D5D" w:rsidRDefault="00300D5D" w:rsidP="00DB30CA">
      <w:pPr>
        <w:spacing w:before="100" w:beforeAutospacing="1" w:after="100" w:afterAutospacing="1"/>
        <w:jc w:val="both"/>
        <w:rPr>
          <w:rFonts w:ascii="Calibri" w:hAnsi="Calibri" w:cs="Calibri"/>
          <w:b/>
          <w:bCs/>
          <w:color w:val="000000" w:themeColor="text1"/>
          <w:sz w:val="24"/>
          <w:szCs w:val="24"/>
        </w:rPr>
      </w:pPr>
      <w:r>
        <w:rPr>
          <w:noProof/>
        </w:rPr>
        <mc:AlternateContent>
          <mc:Choice Requires="wps">
            <w:drawing>
              <wp:anchor distT="0" distB="0" distL="114300" distR="114300" simplePos="0" relativeHeight="251666432" behindDoc="0" locked="0" layoutInCell="1" allowOverlap="1" wp14:anchorId="50B09C3E" wp14:editId="4D2A5379">
                <wp:simplePos x="0" y="0"/>
                <wp:positionH relativeFrom="column">
                  <wp:posOffset>1153232</wp:posOffset>
                </wp:positionH>
                <wp:positionV relativeFrom="paragraph">
                  <wp:posOffset>137795</wp:posOffset>
                </wp:positionV>
                <wp:extent cx="3916392" cy="635"/>
                <wp:effectExtent l="0" t="0" r="0" b="0"/>
                <wp:wrapNone/>
                <wp:docPr id="1571498315" name="Text Box 1"/>
                <wp:cNvGraphicFramePr/>
                <a:graphic xmlns:a="http://schemas.openxmlformats.org/drawingml/2006/main">
                  <a:graphicData uri="http://schemas.microsoft.com/office/word/2010/wordprocessingShape">
                    <wps:wsp>
                      <wps:cNvSpPr txBox="1"/>
                      <wps:spPr>
                        <a:xfrm>
                          <a:off x="0" y="0"/>
                          <a:ext cx="3916392" cy="635"/>
                        </a:xfrm>
                        <a:prstGeom prst="rect">
                          <a:avLst/>
                        </a:prstGeom>
                        <a:solidFill>
                          <a:prstClr val="white"/>
                        </a:solidFill>
                        <a:ln>
                          <a:noFill/>
                        </a:ln>
                      </wps:spPr>
                      <wps:txbx>
                        <w:txbxContent>
                          <w:p w14:paraId="22A81EF8" w14:textId="3384819F" w:rsidR="00300D5D" w:rsidRPr="00300D5D" w:rsidRDefault="00300D5D" w:rsidP="00300D5D">
                            <w:pPr>
                              <w:pStyle w:val="Caption"/>
                              <w:jc w:val="center"/>
                              <w:rPr>
                                <w:rFonts w:cs="Open Sans"/>
                                <w:b w:val="0"/>
                                <w:bCs w:val="0"/>
                                <w:noProof/>
                                <w:sz w:val="22"/>
                                <w:szCs w:val="22"/>
                              </w:rPr>
                            </w:pPr>
                            <w:r w:rsidRPr="00300D5D">
                              <w:rPr>
                                <w:b w:val="0"/>
                                <w:bCs w:val="0"/>
                              </w:rPr>
                              <w:t xml:space="preserve">Figure </w:t>
                            </w:r>
                            <w:r w:rsidRPr="00300D5D">
                              <w:rPr>
                                <w:b w:val="0"/>
                                <w:bCs w:val="0"/>
                              </w:rPr>
                              <w:fldChar w:fldCharType="begin"/>
                            </w:r>
                            <w:r w:rsidRPr="00300D5D">
                              <w:rPr>
                                <w:b w:val="0"/>
                                <w:bCs w:val="0"/>
                              </w:rPr>
                              <w:instrText xml:space="preserve"> SEQ Figure \* ARABIC </w:instrText>
                            </w:r>
                            <w:r w:rsidRPr="00300D5D">
                              <w:rPr>
                                <w:b w:val="0"/>
                                <w:bCs w:val="0"/>
                              </w:rPr>
                              <w:fldChar w:fldCharType="separate"/>
                            </w:r>
                            <w:r>
                              <w:rPr>
                                <w:b w:val="0"/>
                                <w:bCs w:val="0"/>
                                <w:noProof/>
                              </w:rPr>
                              <w:t>3</w:t>
                            </w:r>
                            <w:r w:rsidRPr="00300D5D">
                              <w:rPr>
                                <w:b w:val="0"/>
                                <w:bCs w:val="0"/>
                              </w:rPr>
                              <w:fldChar w:fldCharType="end"/>
                            </w:r>
                            <w:r w:rsidRPr="00300D5D">
                              <w:rPr>
                                <w:b w:val="0"/>
                                <w:bCs w:val="0"/>
                              </w:rPr>
                              <w:t>: The leading strand is continuous; the lagging strand is built as Okazaki fragments, later joined.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B09C3E" id="_x0000_s1028" type="#_x0000_t202" style="position:absolute;left:0;text-align:left;margin-left:90.8pt;margin-top:10.85pt;width:308.4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BEmGwIAAD8EAAAOAAAAZHJzL2Uyb0RvYy54bWysU01v2zAMvQ/YfxB0X5wPLFiN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" stroked="f">
                <v:textbox style="mso-fit-shape-to-text:t" inset="0,0,0,0">
                  <w:txbxContent>
                    <w:p w14:paraId="22A81EF8" w14:textId="3384819F" w:rsidR="00300D5D" w:rsidRPr="00300D5D" w:rsidRDefault="00300D5D" w:rsidP="00300D5D">
                      <w:pPr>
                        <w:pStyle w:val="Caption"/>
                        <w:jc w:val="center"/>
                        <w:rPr>
                          <w:rFonts w:cs="Open Sans"/>
                          <w:b w:val="0"/>
                          <w:bCs w:val="0"/>
                          <w:noProof/>
                          <w:sz w:val="22"/>
                          <w:szCs w:val="22"/>
                        </w:rPr>
                      </w:pPr>
                      <w:r w:rsidRPr="00300D5D">
                        <w:rPr>
                          <w:b w:val="0"/>
                          <w:bCs w:val="0"/>
                        </w:rPr>
                        <w:t xml:space="preserve">Figure </w:t>
                      </w:r>
                      <w:r w:rsidRPr="00300D5D">
                        <w:rPr>
                          <w:b w:val="0"/>
                          <w:bCs w:val="0"/>
                        </w:rPr>
                        <w:fldChar w:fldCharType="begin"/>
                      </w:r>
                      <w:r w:rsidRPr="00300D5D">
                        <w:rPr>
                          <w:b w:val="0"/>
                          <w:bCs w:val="0"/>
                        </w:rPr>
                        <w:instrText xml:space="preserve"> SEQ Figure \* ARABIC </w:instrText>
                      </w:r>
                      <w:r w:rsidRPr="00300D5D">
                        <w:rPr>
                          <w:b w:val="0"/>
                          <w:bCs w:val="0"/>
                        </w:rPr>
                        <w:fldChar w:fldCharType="separate"/>
                      </w:r>
                      <w:r>
                        <w:rPr>
                          <w:b w:val="0"/>
                          <w:bCs w:val="0"/>
                          <w:noProof/>
                        </w:rPr>
                        <w:t>3</w:t>
                      </w:r>
                      <w:r w:rsidRPr="00300D5D">
                        <w:rPr>
                          <w:b w:val="0"/>
                          <w:bCs w:val="0"/>
                        </w:rPr>
                        <w:fldChar w:fldCharType="end"/>
                      </w:r>
                      <w:r w:rsidRPr="00300D5D">
                        <w:rPr>
                          <w:b w:val="0"/>
                          <w:bCs w:val="0"/>
                        </w:rPr>
                        <w:t>: The leading strand is continuous; the lagging strand is built as Okazaki fragments, later joined.</w:t>
                      </w:r>
                    </w:p>
                  </w:txbxContent>
                </v:textbox>
              </v:shape>
            </w:pict>
          </mc:Fallback>
        </mc:AlternateContent>
      </w:r>
    </w:p>
    <w:p w14:paraId="41C6314E" w14:textId="77777777" w:rsidR="00300D5D" w:rsidRDefault="00300D5D" w:rsidP="00DB30CA">
      <w:pPr>
        <w:spacing w:before="100" w:beforeAutospacing="1" w:after="100" w:afterAutospacing="1"/>
        <w:jc w:val="both"/>
        <w:rPr>
          <w:rFonts w:ascii="Calibri" w:hAnsi="Calibri" w:cs="Calibri"/>
          <w:b/>
          <w:bCs/>
          <w:color w:val="000000" w:themeColor="text1"/>
          <w:sz w:val="24"/>
          <w:szCs w:val="24"/>
        </w:rPr>
      </w:pPr>
    </w:p>
    <w:p w14:paraId="3DE745F7" w14:textId="7DA31AC9" w:rsidR="00DB30CA" w:rsidRPr="00DB30CA" w:rsidRDefault="00DB30CA" w:rsidP="009E2BC2">
      <w:pPr>
        <w:pStyle w:val="Heading3"/>
      </w:pPr>
      <w:r w:rsidRPr="00DB30CA">
        <w:t>Why are the Leading and Lagging Strands Different?</w:t>
      </w:r>
    </w:p>
    <w:p w14:paraId="6C73E068" w14:textId="0BFA18DB"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The leading and lagging strands are formed differently because DNA polymerase can add nucleotides only in the </w:t>
      </w:r>
      <w:r w:rsidRPr="00DB30CA">
        <w:rPr>
          <w:rFonts w:ascii="Calibri" w:hAnsi="Calibri" w:cs="Calibri"/>
          <w:b/>
          <w:bCs/>
          <w:color w:val="000000" w:themeColor="text1"/>
          <w:sz w:val="24"/>
          <w:szCs w:val="24"/>
        </w:rPr>
        <w:t>5′→3′ direction</w:t>
      </w:r>
      <w:r w:rsidRPr="00DB30CA">
        <w:rPr>
          <w:rFonts w:ascii="Calibri" w:hAnsi="Calibri" w:cs="Calibri"/>
          <w:color w:val="000000" w:themeColor="text1"/>
          <w:sz w:val="24"/>
          <w:szCs w:val="24"/>
        </w:rPr>
        <w:t>. Since the two template strands run in opposite directions (antiparallel), one new strand can be synthesized continuously, while the other must be produced in short fragments.</w:t>
      </w:r>
    </w:p>
    <w:p w14:paraId="3474E128"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lastRenderedPageBreak/>
        <w:t>This arrangement is a direct consequence of DNA structure and the limitations of DNA polymerase. Despite their different methods of synthesis, both strands are replicated accurately to produce complete copies of the DNA molecule.</w:t>
      </w:r>
    </w:p>
    <w:p w14:paraId="14A2E97C" w14:textId="77777777" w:rsidR="00DB30CA" w:rsidRPr="00EA401B" w:rsidRDefault="00DB30CA" w:rsidP="009E2BC2">
      <w:pPr>
        <w:pStyle w:val="Heading1"/>
        <w:rPr>
          <w:sz w:val="32"/>
          <w:szCs w:val="32"/>
        </w:rPr>
      </w:pPr>
      <w:r w:rsidRPr="00EA401B">
        <w:rPr>
          <w:sz w:val="32"/>
          <w:szCs w:val="32"/>
        </w:rPr>
        <w:t>Semiconservative Replication</w:t>
      </w:r>
    </w:p>
    <w:p w14:paraId="48E3F8C3" w14:textId="533761A2"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DNA replication is described as </w:t>
      </w:r>
      <w:r w:rsidRPr="00DB30CA">
        <w:rPr>
          <w:rFonts w:ascii="Calibri" w:hAnsi="Calibri" w:cs="Calibri"/>
          <w:b/>
          <w:bCs/>
          <w:color w:val="000000" w:themeColor="text1"/>
          <w:sz w:val="24"/>
          <w:szCs w:val="24"/>
        </w:rPr>
        <w:t>semiconservative</w:t>
      </w:r>
      <w:r w:rsidRPr="00DB30CA">
        <w:rPr>
          <w:rFonts w:ascii="Calibri" w:hAnsi="Calibri" w:cs="Calibri"/>
          <w:color w:val="000000" w:themeColor="text1"/>
          <w:sz w:val="24"/>
          <w:szCs w:val="24"/>
        </w:rPr>
        <w:t xml:space="preserve"> because each newly formed DNA molecule contains </w:t>
      </w:r>
      <w:r w:rsidRPr="00DB30CA">
        <w:rPr>
          <w:rFonts w:ascii="Calibri" w:hAnsi="Calibri" w:cs="Calibri"/>
          <w:b/>
          <w:bCs/>
          <w:color w:val="000000" w:themeColor="text1"/>
          <w:sz w:val="24"/>
          <w:szCs w:val="24"/>
        </w:rPr>
        <w:t>one original (parental) strand</w:t>
      </w:r>
      <w:r w:rsidRPr="00DB30CA">
        <w:rPr>
          <w:rFonts w:ascii="Calibri" w:hAnsi="Calibri" w:cs="Calibri"/>
          <w:color w:val="000000" w:themeColor="text1"/>
          <w:sz w:val="24"/>
          <w:szCs w:val="24"/>
        </w:rPr>
        <w:t xml:space="preserve"> and </w:t>
      </w:r>
      <w:r w:rsidRPr="00DB30CA">
        <w:rPr>
          <w:rFonts w:ascii="Calibri" w:hAnsi="Calibri" w:cs="Calibri"/>
          <w:b/>
          <w:bCs/>
          <w:color w:val="000000" w:themeColor="text1"/>
          <w:sz w:val="24"/>
          <w:szCs w:val="24"/>
        </w:rPr>
        <w:t>one newly synthesized strand</w:t>
      </w:r>
      <w:r w:rsidRPr="00DB30CA">
        <w:rPr>
          <w:rFonts w:ascii="Calibri" w:hAnsi="Calibri" w:cs="Calibri"/>
          <w:color w:val="000000" w:themeColor="text1"/>
          <w:sz w:val="24"/>
          <w:szCs w:val="24"/>
        </w:rPr>
        <w:t>. During replication, the two original DNA strands separate and each serve as a template for the construction of a complementary strand.</w:t>
      </w:r>
    </w:p>
    <w:p w14:paraId="6CCB2BF3"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As a result, the two daughter DNA molecules are identical to each other and closely match the original DNA molecule. This mechanism ensures the accurate transmission of genetic information during cell division.</w:t>
      </w:r>
    </w:p>
    <w:p w14:paraId="496204AF" w14:textId="15C37B36"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The semiconservative nature of DNA replication was demonstrated by the famous </w:t>
      </w:r>
      <w:r w:rsidRPr="00DB30CA">
        <w:rPr>
          <w:rFonts w:ascii="Calibri" w:hAnsi="Calibri" w:cs="Calibri"/>
          <w:b/>
          <w:bCs/>
          <w:color w:val="000000" w:themeColor="text1"/>
          <w:sz w:val="24"/>
          <w:szCs w:val="24"/>
        </w:rPr>
        <w:t>Meselson–Stahl experiment</w:t>
      </w:r>
      <w:r w:rsidRPr="00DB30CA">
        <w:rPr>
          <w:rFonts w:ascii="Calibri" w:hAnsi="Calibri" w:cs="Calibri"/>
          <w:color w:val="000000" w:themeColor="text1"/>
          <w:sz w:val="24"/>
          <w:szCs w:val="24"/>
        </w:rPr>
        <w:t xml:space="preserve"> in 1958. Their research provided strong evidence that each daughter DNA molecule retains one parental strand and one newly synthesized strand, confirming the model proposed by Watson and Crick.</w:t>
      </w:r>
    </w:p>
    <w:p w14:paraId="505A8DB5"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Semiconservative replication contributes significantly to the accuracy and reliability of genetic inheritance because each original strand serves as a template for the production of a new complementary strand.</w:t>
      </w:r>
    </w:p>
    <w:p w14:paraId="3CFB3451" w14:textId="77777777" w:rsidR="00DB30CA" w:rsidRPr="00DB30CA" w:rsidRDefault="00DB30CA" w:rsidP="009E2BC2">
      <w:pPr>
        <w:pStyle w:val="Heading3"/>
      </w:pPr>
      <w:r w:rsidRPr="00DB30CA">
        <w:t>Why is Semiconservative Replication Important?</w:t>
      </w:r>
    </w:p>
    <w:p w14:paraId="4B2501B4" w14:textId="7D0580F0"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Semiconservative replication helps preserve genetic information by ensuring that each new DNA molecule contains an original strand that acts as a reliable template. This greatly reduces the likelihood of copying errors and allows genetic information to be passed accurately from one generation of cells to the next.</w:t>
      </w:r>
    </w:p>
    <w:p w14:paraId="65BF2D3B" w14:textId="77777777" w:rsidR="00DB30CA" w:rsidRPr="00EA401B" w:rsidRDefault="00DB30CA" w:rsidP="00DB30CA">
      <w:pPr>
        <w:pStyle w:val="Heading1"/>
        <w:rPr>
          <w:sz w:val="32"/>
          <w:szCs w:val="32"/>
        </w:rPr>
      </w:pPr>
      <w:r w:rsidRPr="00EA401B">
        <w:rPr>
          <w:sz w:val="32"/>
          <w:szCs w:val="32"/>
        </w:rPr>
        <w:t>Accuracy: Proofreading</w:t>
      </w:r>
    </w:p>
    <w:p w14:paraId="72371E47" w14:textId="378290D2"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A human cell must copy approximately </w:t>
      </w:r>
      <w:r w:rsidRPr="00DB30CA">
        <w:rPr>
          <w:rFonts w:ascii="Calibri" w:hAnsi="Calibri" w:cs="Calibri"/>
          <w:b/>
          <w:bCs/>
          <w:color w:val="000000" w:themeColor="text1"/>
          <w:sz w:val="24"/>
          <w:szCs w:val="24"/>
        </w:rPr>
        <w:t>six billion base pairs</w:t>
      </w:r>
      <w:r w:rsidRPr="00DB30CA">
        <w:rPr>
          <w:rFonts w:ascii="Calibri" w:hAnsi="Calibri" w:cs="Calibri"/>
          <w:color w:val="000000" w:themeColor="text1"/>
          <w:sz w:val="24"/>
          <w:szCs w:val="24"/>
        </w:rPr>
        <w:t xml:space="preserve"> during each round of DNA replication. To maintain accuracy, DNA polymerase performs a proofreading function as it </w:t>
      </w:r>
      <w:r w:rsidR="00F90962" w:rsidRPr="00DB30CA">
        <w:rPr>
          <w:rFonts w:ascii="Calibri" w:hAnsi="Calibri" w:cs="Calibri"/>
          <w:color w:val="000000" w:themeColor="text1"/>
          <w:sz w:val="24"/>
          <w:szCs w:val="24"/>
        </w:rPr>
        <w:t>synthesizes</w:t>
      </w:r>
      <w:r w:rsidRPr="00DB30CA">
        <w:rPr>
          <w:rFonts w:ascii="Calibri" w:hAnsi="Calibri" w:cs="Calibri"/>
          <w:color w:val="000000" w:themeColor="text1"/>
          <w:sz w:val="24"/>
          <w:szCs w:val="24"/>
        </w:rPr>
        <w:t xml:space="preserve"> new DNA strands.</w:t>
      </w:r>
    </w:p>
    <w:p w14:paraId="47916E92"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lastRenderedPageBreak/>
        <w:t>If an incorrect nucleotide is added, DNA polymerase can detect the error, remove the incorrect base, and replace it with the correct nucleotide before replication continues. This proofreading process greatly reduces the frequency of replication errors.</w:t>
      </w:r>
    </w:p>
    <w:p w14:paraId="314BBCB8"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Additional repair mechanisms within the cell further help maintain DNA integrity. Despite these safeguards, some errors may escape repair and become </w:t>
      </w:r>
      <w:r w:rsidRPr="00DB30CA">
        <w:rPr>
          <w:rFonts w:ascii="Calibri" w:hAnsi="Calibri" w:cs="Calibri"/>
          <w:b/>
          <w:bCs/>
          <w:color w:val="000000" w:themeColor="text1"/>
          <w:sz w:val="24"/>
          <w:szCs w:val="24"/>
        </w:rPr>
        <w:t>mutations</w:t>
      </w:r>
      <w:r w:rsidRPr="00DB30CA">
        <w:rPr>
          <w:rFonts w:ascii="Calibri" w:hAnsi="Calibri" w:cs="Calibri"/>
          <w:color w:val="000000" w:themeColor="text1"/>
          <w:sz w:val="24"/>
          <w:szCs w:val="24"/>
        </w:rPr>
        <w:t>.</w:t>
      </w:r>
    </w:p>
    <w:p w14:paraId="4193A4FA"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Mutations may be:</w:t>
      </w:r>
    </w:p>
    <w:p w14:paraId="582CE542" w14:textId="7BA2D94E" w:rsidR="00DB30CA" w:rsidRPr="00DB30CA" w:rsidRDefault="00DB30CA" w:rsidP="009E2BC2">
      <w:pPr>
        <w:numPr>
          <w:ilvl w:val="0"/>
          <w:numId w:val="22"/>
        </w:numPr>
        <w:tabs>
          <w:tab w:val="clear" w:pos="720"/>
          <w:tab w:val="left" w:pos="990"/>
          <w:tab w:val="left" w:pos="1080"/>
          <w:tab w:val="left" w:pos="1170"/>
          <w:tab w:val="num" w:pos="1530"/>
        </w:tabs>
        <w:spacing w:before="100" w:beforeAutospacing="1" w:after="100" w:afterAutospacing="1"/>
        <w:ind w:left="540"/>
        <w:jc w:val="both"/>
        <w:rPr>
          <w:rFonts w:ascii="Calibri" w:hAnsi="Calibri" w:cs="Calibri"/>
          <w:color w:val="000000" w:themeColor="text1"/>
          <w:sz w:val="24"/>
          <w:szCs w:val="24"/>
        </w:rPr>
      </w:pPr>
      <w:r w:rsidRPr="00DB30CA">
        <w:rPr>
          <w:rFonts w:ascii="Calibri" w:hAnsi="Calibri" w:cs="Calibri"/>
          <w:b/>
          <w:bCs/>
          <w:color w:val="000000" w:themeColor="text1"/>
          <w:sz w:val="24"/>
          <w:szCs w:val="24"/>
        </w:rPr>
        <w:t>Neutral</w:t>
      </w:r>
      <w:r w:rsidRPr="00DB30CA">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DB30CA">
        <w:rPr>
          <w:rFonts w:ascii="Calibri" w:hAnsi="Calibri" w:cs="Calibri"/>
          <w:color w:val="000000" w:themeColor="text1"/>
          <w:sz w:val="24"/>
          <w:szCs w:val="24"/>
        </w:rPr>
        <w:t xml:space="preserve"> having little or no effect.</w:t>
      </w:r>
    </w:p>
    <w:p w14:paraId="4D63F808" w14:textId="506D7AE9" w:rsidR="00DB30CA" w:rsidRPr="00DB30CA" w:rsidRDefault="00DB30CA" w:rsidP="009E2BC2">
      <w:pPr>
        <w:numPr>
          <w:ilvl w:val="0"/>
          <w:numId w:val="22"/>
        </w:numPr>
        <w:tabs>
          <w:tab w:val="clear" w:pos="720"/>
          <w:tab w:val="left" w:pos="990"/>
          <w:tab w:val="left" w:pos="1080"/>
          <w:tab w:val="left" w:pos="1170"/>
          <w:tab w:val="num" w:pos="1530"/>
        </w:tabs>
        <w:spacing w:before="100" w:beforeAutospacing="1" w:after="100" w:afterAutospacing="1"/>
        <w:ind w:left="540"/>
        <w:jc w:val="both"/>
        <w:rPr>
          <w:rFonts w:ascii="Calibri" w:hAnsi="Calibri" w:cs="Calibri"/>
          <w:color w:val="000000" w:themeColor="text1"/>
          <w:sz w:val="24"/>
          <w:szCs w:val="24"/>
        </w:rPr>
      </w:pPr>
      <w:r w:rsidRPr="00DB30CA">
        <w:rPr>
          <w:rFonts w:ascii="Calibri" w:hAnsi="Calibri" w:cs="Calibri"/>
          <w:b/>
          <w:bCs/>
          <w:color w:val="000000" w:themeColor="text1"/>
          <w:sz w:val="24"/>
          <w:szCs w:val="24"/>
        </w:rPr>
        <w:t>Beneficial</w:t>
      </w:r>
      <w:r w:rsidRPr="00DB30CA">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DB30CA">
        <w:rPr>
          <w:rFonts w:ascii="Calibri" w:hAnsi="Calibri" w:cs="Calibri"/>
          <w:color w:val="000000" w:themeColor="text1"/>
          <w:sz w:val="24"/>
          <w:szCs w:val="24"/>
        </w:rPr>
        <w:t xml:space="preserve"> providing an advantage under certain conditions.</w:t>
      </w:r>
    </w:p>
    <w:p w14:paraId="0F2F29B2" w14:textId="152D5B77" w:rsidR="00DB30CA" w:rsidRPr="00DB30CA" w:rsidRDefault="00DB30CA" w:rsidP="009E2BC2">
      <w:pPr>
        <w:numPr>
          <w:ilvl w:val="0"/>
          <w:numId w:val="22"/>
        </w:numPr>
        <w:tabs>
          <w:tab w:val="clear" w:pos="720"/>
          <w:tab w:val="left" w:pos="990"/>
          <w:tab w:val="left" w:pos="1080"/>
          <w:tab w:val="left" w:pos="1170"/>
          <w:tab w:val="num" w:pos="1530"/>
        </w:tabs>
        <w:spacing w:before="100" w:beforeAutospacing="1" w:after="100" w:afterAutospacing="1"/>
        <w:ind w:left="540"/>
        <w:jc w:val="both"/>
        <w:rPr>
          <w:rFonts w:ascii="Calibri" w:hAnsi="Calibri" w:cs="Calibri"/>
          <w:color w:val="000000" w:themeColor="text1"/>
          <w:sz w:val="24"/>
          <w:szCs w:val="24"/>
        </w:rPr>
      </w:pPr>
      <w:r w:rsidRPr="00DB30CA">
        <w:rPr>
          <w:rFonts w:ascii="Calibri" w:hAnsi="Calibri" w:cs="Calibri"/>
          <w:b/>
          <w:bCs/>
          <w:color w:val="000000" w:themeColor="text1"/>
          <w:sz w:val="24"/>
          <w:szCs w:val="24"/>
        </w:rPr>
        <w:t>Harmful</w:t>
      </w:r>
      <w:r w:rsidRPr="00DB30CA">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DB30CA">
        <w:rPr>
          <w:rFonts w:ascii="Calibri" w:hAnsi="Calibri" w:cs="Calibri"/>
          <w:color w:val="000000" w:themeColor="text1"/>
          <w:sz w:val="24"/>
          <w:szCs w:val="24"/>
        </w:rPr>
        <w:t xml:space="preserve"> disrupting normal cellular function or causing disease.</w:t>
      </w:r>
    </w:p>
    <w:p w14:paraId="1F5F3C86" w14:textId="77777777" w:rsidR="00DB30CA" w:rsidRPr="00DB30CA" w:rsidRDefault="00DB30CA" w:rsidP="009E2BC2">
      <w:pPr>
        <w:pStyle w:val="Heading3"/>
      </w:pPr>
      <w:r w:rsidRPr="00DB30CA">
        <w:t>Why is Proofreading Important?</w:t>
      </w:r>
    </w:p>
    <w:p w14:paraId="0DE7D8B7" w14:textId="6B23B769"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Proofreading ensures that genetic information is copied with a very high degree of accuracy. Without proofreading and repair mechanisms, replication errors would accumulate rapidly, increasing the risk of genetic disorders and cellular malfunction.</w:t>
      </w:r>
    </w:p>
    <w:p w14:paraId="1271ADFD" w14:textId="77777777" w:rsidR="00DB30CA" w:rsidRPr="00EA401B" w:rsidRDefault="00DB30CA" w:rsidP="00DB30CA">
      <w:pPr>
        <w:pStyle w:val="Heading1"/>
        <w:rPr>
          <w:sz w:val="32"/>
          <w:szCs w:val="32"/>
        </w:rPr>
      </w:pPr>
      <w:r w:rsidRPr="00EA401B">
        <w:rPr>
          <w:sz w:val="32"/>
          <w:szCs w:val="32"/>
        </w:rPr>
        <w:t>DNA Replication in Biotechnology: PCR</w:t>
      </w:r>
    </w:p>
    <w:p w14:paraId="2E2C7DA8"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 xml:space="preserve">The </w:t>
      </w:r>
      <w:r w:rsidRPr="00DB30CA">
        <w:rPr>
          <w:rFonts w:ascii="Calibri" w:hAnsi="Calibri" w:cs="Calibri"/>
          <w:b/>
          <w:bCs/>
          <w:color w:val="000000" w:themeColor="text1"/>
          <w:sz w:val="24"/>
          <w:szCs w:val="24"/>
        </w:rPr>
        <w:t>Polymerase Chain Reaction (PCR)</w:t>
      </w:r>
      <w:r w:rsidRPr="00DB30CA">
        <w:rPr>
          <w:rFonts w:ascii="Calibri" w:hAnsi="Calibri" w:cs="Calibri"/>
          <w:color w:val="000000" w:themeColor="text1"/>
          <w:sz w:val="24"/>
          <w:szCs w:val="24"/>
        </w:rPr>
        <w:t xml:space="preserve"> is a laboratory technique that uses the principles of DNA replication to produce millions of copies of a specific DNA sequence. PCR is often described as </w:t>
      </w:r>
      <w:r w:rsidRPr="00DB30CA">
        <w:rPr>
          <w:rFonts w:ascii="Calibri" w:hAnsi="Calibri" w:cs="Calibri"/>
          <w:b/>
          <w:bCs/>
          <w:color w:val="000000" w:themeColor="text1"/>
          <w:sz w:val="24"/>
          <w:szCs w:val="24"/>
        </w:rPr>
        <w:t>molecular photocopying</w:t>
      </w:r>
      <w:r w:rsidRPr="00DB30CA">
        <w:rPr>
          <w:rFonts w:ascii="Calibri" w:hAnsi="Calibri" w:cs="Calibri"/>
          <w:color w:val="000000" w:themeColor="text1"/>
          <w:sz w:val="24"/>
          <w:szCs w:val="24"/>
        </w:rPr>
        <w:t xml:space="preserve"> because it rapidly amplifies small amounts of DNA.</w:t>
      </w:r>
    </w:p>
    <w:p w14:paraId="7BDD5917"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PCR involves three repeated stages:</w:t>
      </w:r>
    </w:p>
    <w:p w14:paraId="75AFB6FF" w14:textId="035F7CB5" w:rsidR="00DB30CA" w:rsidRPr="00DB30CA" w:rsidRDefault="00DB30CA" w:rsidP="009E2BC2">
      <w:pPr>
        <w:numPr>
          <w:ilvl w:val="0"/>
          <w:numId w:val="23"/>
        </w:numPr>
        <w:tabs>
          <w:tab w:val="clear" w:pos="720"/>
          <w:tab w:val="num" w:pos="1350"/>
        </w:tabs>
        <w:spacing w:before="100" w:beforeAutospacing="1" w:after="100" w:afterAutospacing="1"/>
        <w:jc w:val="both"/>
        <w:rPr>
          <w:rFonts w:ascii="Calibri" w:hAnsi="Calibri" w:cs="Calibri"/>
          <w:color w:val="000000" w:themeColor="text1"/>
          <w:sz w:val="24"/>
          <w:szCs w:val="24"/>
        </w:rPr>
      </w:pPr>
      <w:r w:rsidRPr="00DB30CA">
        <w:rPr>
          <w:rFonts w:ascii="Calibri" w:hAnsi="Calibri" w:cs="Calibri"/>
          <w:b/>
          <w:bCs/>
          <w:color w:val="000000" w:themeColor="text1"/>
          <w:sz w:val="24"/>
          <w:szCs w:val="24"/>
        </w:rPr>
        <w:t>Denaturation (~94°C)</w:t>
      </w:r>
      <w:r w:rsidRPr="00DB30CA">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DB30CA">
        <w:rPr>
          <w:rFonts w:ascii="Calibri" w:hAnsi="Calibri" w:cs="Calibri"/>
          <w:color w:val="000000" w:themeColor="text1"/>
          <w:sz w:val="24"/>
          <w:szCs w:val="24"/>
        </w:rPr>
        <w:t xml:space="preserve"> The DNA double helix separates into single strands as hydrogen bonds between complementary bases are broken.</w:t>
      </w:r>
    </w:p>
    <w:p w14:paraId="710C4759" w14:textId="0C6634F6" w:rsidR="00DB30CA" w:rsidRPr="00DB30CA" w:rsidRDefault="00DB30CA" w:rsidP="009E2BC2">
      <w:pPr>
        <w:numPr>
          <w:ilvl w:val="0"/>
          <w:numId w:val="23"/>
        </w:numPr>
        <w:tabs>
          <w:tab w:val="clear" w:pos="720"/>
          <w:tab w:val="num" w:pos="1350"/>
        </w:tabs>
        <w:spacing w:before="100" w:beforeAutospacing="1" w:after="100" w:afterAutospacing="1"/>
        <w:jc w:val="both"/>
        <w:rPr>
          <w:rFonts w:ascii="Calibri" w:hAnsi="Calibri" w:cs="Calibri"/>
          <w:color w:val="000000" w:themeColor="text1"/>
          <w:sz w:val="24"/>
          <w:szCs w:val="24"/>
        </w:rPr>
      </w:pPr>
      <w:r w:rsidRPr="00DB30CA">
        <w:rPr>
          <w:rFonts w:ascii="Calibri" w:hAnsi="Calibri" w:cs="Calibri"/>
          <w:b/>
          <w:bCs/>
          <w:color w:val="000000" w:themeColor="text1"/>
          <w:sz w:val="24"/>
          <w:szCs w:val="24"/>
        </w:rPr>
        <w:t>Annealing (~50–65°C)</w:t>
      </w:r>
      <w:r w:rsidRPr="00DB30CA">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DB30CA">
        <w:rPr>
          <w:rFonts w:ascii="Calibri" w:hAnsi="Calibri" w:cs="Calibri"/>
          <w:color w:val="000000" w:themeColor="text1"/>
          <w:sz w:val="24"/>
          <w:szCs w:val="24"/>
        </w:rPr>
        <w:t xml:space="preserve"> Short DNA primers bind to complementary sequences on the template strands.</w:t>
      </w:r>
    </w:p>
    <w:p w14:paraId="7F1A2521" w14:textId="52CFCF8C" w:rsidR="00DB30CA" w:rsidRPr="00DB30CA" w:rsidRDefault="00DB30CA" w:rsidP="009E2BC2">
      <w:pPr>
        <w:numPr>
          <w:ilvl w:val="0"/>
          <w:numId w:val="23"/>
        </w:numPr>
        <w:tabs>
          <w:tab w:val="clear" w:pos="720"/>
          <w:tab w:val="num" w:pos="1350"/>
        </w:tabs>
        <w:spacing w:before="100" w:beforeAutospacing="1" w:after="100" w:afterAutospacing="1"/>
        <w:jc w:val="both"/>
        <w:rPr>
          <w:rFonts w:ascii="Calibri" w:hAnsi="Calibri" w:cs="Calibri"/>
          <w:color w:val="000000" w:themeColor="text1"/>
          <w:sz w:val="24"/>
          <w:szCs w:val="24"/>
        </w:rPr>
      </w:pPr>
      <w:r w:rsidRPr="00DB30CA">
        <w:rPr>
          <w:rFonts w:ascii="Calibri" w:hAnsi="Calibri" w:cs="Calibri"/>
          <w:b/>
          <w:bCs/>
          <w:color w:val="000000" w:themeColor="text1"/>
          <w:sz w:val="24"/>
          <w:szCs w:val="24"/>
        </w:rPr>
        <w:t>Extension (~72°C)</w:t>
      </w:r>
      <w:r w:rsidRPr="00DB30CA">
        <w:rPr>
          <w:rFonts w:ascii="Calibri" w:hAnsi="Calibri" w:cs="Calibri"/>
          <w:color w:val="000000" w:themeColor="text1"/>
          <w:sz w:val="24"/>
          <w:szCs w:val="24"/>
        </w:rPr>
        <w:t xml:space="preserve"> </w:t>
      </w:r>
      <w:r w:rsidR="006B15C1">
        <w:rPr>
          <w:rFonts w:ascii="Calibri" w:hAnsi="Calibri" w:cs="Calibri"/>
          <w:color w:val="000000" w:themeColor="text1"/>
          <w:sz w:val="24"/>
          <w:szCs w:val="24"/>
        </w:rPr>
        <w:t>-</w:t>
      </w:r>
      <w:r w:rsidRPr="00DB30CA">
        <w:rPr>
          <w:rFonts w:ascii="Calibri" w:hAnsi="Calibri" w:cs="Calibri"/>
          <w:color w:val="000000" w:themeColor="text1"/>
          <w:sz w:val="24"/>
          <w:szCs w:val="24"/>
        </w:rPr>
        <w:t xml:space="preserve"> A heat-stable enzyme called </w:t>
      </w:r>
      <w:r w:rsidRPr="00DB30CA">
        <w:rPr>
          <w:rFonts w:ascii="Calibri" w:hAnsi="Calibri" w:cs="Calibri"/>
          <w:b/>
          <w:bCs/>
          <w:color w:val="000000" w:themeColor="text1"/>
          <w:sz w:val="24"/>
          <w:szCs w:val="24"/>
        </w:rPr>
        <w:t>Taq DNA polymerase</w:t>
      </w:r>
      <w:r w:rsidRPr="00DB30CA">
        <w:rPr>
          <w:rFonts w:ascii="Calibri" w:hAnsi="Calibri" w:cs="Calibri"/>
          <w:color w:val="000000" w:themeColor="text1"/>
          <w:sz w:val="24"/>
          <w:szCs w:val="24"/>
        </w:rPr>
        <w:t xml:space="preserve"> </w:t>
      </w:r>
      <w:r w:rsidR="00F90962" w:rsidRPr="00DB30CA">
        <w:rPr>
          <w:rFonts w:ascii="Calibri" w:hAnsi="Calibri" w:cs="Calibri"/>
          <w:color w:val="000000" w:themeColor="text1"/>
          <w:sz w:val="24"/>
          <w:szCs w:val="24"/>
        </w:rPr>
        <w:t>synthesizes</w:t>
      </w:r>
      <w:r w:rsidRPr="00DB30CA">
        <w:rPr>
          <w:rFonts w:ascii="Calibri" w:hAnsi="Calibri" w:cs="Calibri"/>
          <w:color w:val="000000" w:themeColor="text1"/>
          <w:sz w:val="24"/>
          <w:szCs w:val="24"/>
        </w:rPr>
        <w:t xml:space="preserve"> new DNA strands by adding complementary nucleotides.</w:t>
      </w:r>
    </w:p>
    <w:p w14:paraId="290F504F"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Each PCR cycle doubles the amount of target DNA present. After 30–40 cycles, millions of copies of the original DNA sequence can be produced.</w:t>
      </w:r>
    </w:p>
    <w:p w14:paraId="4B88C123" w14:textId="77777777" w:rsidR="00DB30CA" w:rsidRPr="00DB30CA" w:rsidRDefault="00DB30CA" w:rsidP="009E2BC2">
      <w:pPr>
        <w:pStyle w:val="Heading3"/>
      </w:pPr>
      <w:r w:rsidRPr="00DB30CA">
        <w:lastRenderedPageBreak/>
        <w:t>Applications of PCR</w:t>
      </w:r>
    </w:p>
    <w:p w14:paraId="58663EC5" w14:textId="77777777" w:rsidR="00DB30CA" w:rsidRP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PCR is one of the most important techniques in modern molecular biology and biotechnology. It is used in:</w:t>
      </w:r>
    </w:p>
    <w:p w14:paraId="6582EA59" w14:textId="77777777" w:rsidR="00DB30CA" w:rsidRPr="00DB30CA" w:rsidRDefault="00DB30CA" w:rsidP="009E2BC2">
      <w:pPr>
        <w:numPr>
          <w:ilvl w:val="0"/>
          <w:numId w:val="24"/>
        </w:numPr>
        <w:tabs>
          <w:tab w:val="clear" w:pos="720"/>
          <w:tab w:val="left" w:pos="990"/>
        </w:tabs>
        <w:spacing w:before="100" w:beforeAutospacing="1" w:after="100" w:afterAutospacing="1"/>
        <w:ind w:left="630"/>
        <w:jc w:val="both"/>
        <w:rPr>
          <w:rFonts w:ascii="Calibri" w:hAnsi="Calibri" w:cs="Calibri"/>
          <w:color w:val="000000" w:themeColor="text1"/>
          <w:sz w:val="24"/>
          <w:szCs w:val="24"/>
        </w:rPr>
      </w:pPr>
      <w:r w:rsidRPr="00DB30CA">
        <w:rPr>
          <w:rFonts w:ascii="Calibri" w:hAnsi="Calibri" w:cs="Calibri"/>
          <w:color w:val="000000" w:themeColor="text1"/>
          <w:sz w:val="24"/>
          <w:szCs w:val="24"/>
        </w:rPr>
        <w:t>Medical diagnosis of infectious and genetic diseases.</w:t>
      </w:r>
    </w:p>
    <w:p w14:paraId="6A654FEA" w14:textId="77777777" w:rsidR="00DB30CA" w:rsidRPr="00DB30CA" w:rsidRDefault="00DB30CA" w:rsidP="009E2BC2">
      <w:pPr>
        <w:numPr>
          <w:ilvl w:val="0"/>
          <w:numId w:val="24"/>
        </w:numPr>
        <w:tabs>
          <w:tab w:val="clear" w:pos="720"/>
          <w:tab w:val="left" w:pos="990"/>
        </w:tabs>
        <w:spacing w:before="100" w:beforeAutospacing="1" w:after="100" w:afterAutospacing="1"/>
        <w:ind w:left="630"/>
        <w:jc w:val="both"/>
        <w:rPr>
          <w:rFonts w:ascii="Calibri" w:hAnsi="Calibri" w:cs="Calibri"/>
          <w:color w:val="000000" w:themeColor="text1"/>
          <w:sz w:val="24"/>
          <w:szCs w:val="24"/>
        </w:rPr>
      </w:pPr>
      <w:r w:rsidRPr="00DB30CA">
        <w:rPr>
          <w:rFonts w:ascii="Calibri" w:hAnsi="Calibri" w:cs="Calibri"/>
          <w:color w:val="000000" w:themeColor="text1"/>
          <w:sz w:val="24"/>
          <w:szCs w:val="24"/>
        </w:rPr>
        <w:t>Forensic investigations and DNA profiling.</w:t>
      </w:r>
    </w:p>
    <w:p w14:paraId="4BB7C050" w14:textId="77777777" w:rsidR="00DB30CA" w:rsidRPr="00DB30CA" w:rsidRDefault="00DB30CA" w:rsidP="009E2BC2">
      <w:pPr>
        <w:numPr>
          <w:ilvl w:val="0"/>
          <w:numId w:val="24"/>
        </w:numPr>
        <w:tabs>
          <w:tab w:val="clear" w:pos="720"/>
          <w:tab w:val="left" w:pos="990"/>
        </w:tabs>
        <w:spacing w:before="100" w:beforeAutospacing="1" w:after="100" w:afterAutospacing="1"/>
        <w:ind w:left="630"/>
        <w:jc w:val="both"/>
        <w:rPr>
          <w:rFonts w:ascii="Calibri" w:hAnsi="Calibri" w:cs="Calibri"/>
          <w:color w:val="000000" w:themeColor="text1"/>
          <w:sz w:val="24"/>
          <w:szCs w:val="24"/>
        </w:rPr>
      </w:pPr>
      <w:r w:rsidRPr="00DB30CA">
        <w:rPr>
          <w:rFonts w:ascii="Calibri" w:hAnsi="Calibri" w:cs="Calibri"/>
          <w:color w:val="000000" w:themeColor="text1"/>
          <w:sz w:val="24"/>
          <w:szCs w:val="24"/>
        </w:rPr>
        <w:t>Paternity testing.</w:t>
      </w:r>
    </w:p>
    <w:p w14:paraId="6359A403" w14:textId="77777777" w:rsidR="00DB30CA" w:rsidRPr="00DB30CA" w:rsidRDefault="00DB30CA" w:rsidP="009E2BC2">
      <w:pPr>
        <w:numPr>
          <w:ilvl w:val="0"/>
          <w:numId w:val="24"/>
        </w:numPr>
        <w:tabs>
          <w:tab w:val="clear" w:pos="720"/>
          <w:tab w:val="left" w:pos="990"/>
        </w:tabs>
        <w:spacing w:before="100" w:beforeAutospacing="1" w:after="100" w:afterAutospacing="1"/>
        <w:ind w:left="630"/>
        <w:jc w:val="both"/>
        <w:rPr>
          <w:rFonts w:ascii="Calibri" w:hAnsi="Calibri" w:cs="Calibri"/>
          <w:color w:val="000000" w:themeColor="text1"/>
          <w:sz w:val="24"/>
          <w:szCs w:val="24"/>
        </w:rPr>
      </w:pPr>
      <w:r w:rsidRPr="00DB30CA">
        <w:rPr>
          <w:rFonts w:ascii="Calibri" w:hAnsi="Calibri" w:cs="Calibri"/>
          <w:color w:val="000000" w:themeColor="text1"/>
          <w:sz w:val="24"/>
          <w:szCs w:val="24"/>
        </w:rPr>
        <w:t>Scientific and genetic research.</w:t>
      </w:r>
    </w:p>
    <w:p w14:paraId="00F5F6F6" w14:textId="77777777" w:rsidR="00DB30CA" w:rsidRPr="00DB30CA" w:rsidRDefault="00DB30CA" w:rsidP="009E2BC2">
      <w:pPr>
        <w:numPr>
          <w:ilvl w:val="0"/>
          <w:numId w:val="24"/>
        </w:numPr>
        <w:tabs>
          <w:tab w:val="clear" w:pos="720"/>
          <w:tab w:val="left" w:pos="990"/>
        </w:tabs>
        <w:spacing w:before="100" w:beforeAutospacing="1" w:after="100" w:afterAutospacing="1"/>
        <w:ind w:left="630"/>
        <w:jc w:val="both"/>
        <w:rPr>
          <w:rFonts w:ascii="Calibri" w:hAnsi="Calibri" w:cs="Calibri"/>
          <w:color w:val="000000" w:themeColor="text1"/>
          <w:sz w:val="24"/>
          <w:szCs w:val="24"/>
        </w:rPr>
      </w:pPr>
      <w:r w:rsidRPr="00DB30CA">
        <w:rPr>
          <w:rFonts w:ascii="Calibri" w:hAnsi="Calibri" w:cs="Calibri"/>
          <w:color w:val="000000" w:themeColor="text1"/>
          <w:sz w:val="24"/>
          <w:szCs w:val="24"/>
        </w:rPr>
        <w:t>Biotechnology and genetic engineering.</w:t>
      </w:r>
    </w:p>
    <w:p w14:paraId="770FF61C" w14:textId="5BC89908" w:rsidR="00DB30CA" w:rsidRDefault="00DB30CA" w:rsidP="009E2BC2">
      <w:pPr>
        <w:spacing w:before="100" w:beforeAutospacing="1" w:after="100" w:afterAutospacing="1"/>
        <w:jc w:val="both"/>
        <w:rPr>
          <w:rFonts w:ascii="Calibri" w:hAnsi="Calibri" w:cs="Calibri"/>
          <w:color w:val="000000" w:themeColor="text1"/>
          <w:sz w:val="24"/>
          <w:szCs w:val="24"/>
        </w:rPr>
      </w:pPr>
      <w:r w:rsidRPr="00DB30CA">
        <w:rPr>
          <w:rFonts w:ascii="Calibri" w:hAnsi="Calibri" w:cs="Calibri"/>
          <w:color w:val="000000" w:themeColor="text1"/>
          <w:sz w:val="24"/>
          <w:szCs w:val="24"/>
        </w:rPr>
        <w:t>The ability to amplify DNA quickly and accurately has made PCR an essential tool in medicine, agriculture, biotechnology, and biological research.</w:t>
      </w:r>
    </w:p>
    <w:p w14:paraId="7883B31B" w14:textId="2B019C70" w:rsidR="00300D5D" w:rsidRDefault="00300D5D" w:rsidP="00DB30CA">
      <w:pPr>
        <w:spacing w:before="100" w:beforeAutospacing="1" w:after="100" w:afterAutospacing="1"/>
        <w:ind w:left="360"/>
        <w:jc w:val="both"/>
        <w:rPr>
          <w:rFonts w:ascii="Calibri" w:hAnsi="Calibri" w:cs="Calibri"/>
          <w:color w:val="000000" w:themeColor="text1"/>
          <w:sz w:val="24"/>
          <w:szCs w:val="24"/>
        </w:rPr>
      </w:pPr>
    </w:p>
    <w:p w14:paraId="5D6A64DF" w14:textId="7B809938" w:rsidR="00300D5D" w:rsidRDefault="00304691" w:rsidP="00DB30CA">
      <w:pPr>
        <w:spacing w:before="100" w:beforeAutospacing="1" w:after="100" w:afterAutospacing="1"/>
        <w:ind w:left="360"/>
        <w:jc w:val="both"/>
        <w:rPr>
          <w:rFonts w:ascii="Calibri" w:hAnsi="Calibri" w:cs="Calibri"/>
          <w:color w:val="000000" w:themeColor="text1"/>
          <w:sz w:val="24"/>
          <w:szCs w:val="24"/>
        </w:rPr>
      </w:pPr>
      <w:r>
        <w:rPr>
          <w:rFonts w:ascii="Calibri" w:hAnsi="Calibri" w:cs="Calibri"/>
          <w:noProof/>
          <w:color w:val="000000" w:themeColor="text1"/>
          <w:sz w:val="24"/>
          <w:szCs w:val="24"/>
        </w:rPr>
        <w:drawing>
          <wp:anchor distT="0" distB="0" distL="114300" distR="114300" simplePos="0" relativeHeight="251670528" behindDoc="0" locked="0" layoutInCell="1" allowOverlap="1" wp14:anchorId="5C985DCD" wp14:editId="2F58B9D9">
            <wp:simplePos x="0" y="0"/>
            <wp:positionH relativeFrom="margin">
              <wp:align>center</wp:align>
            </wp:positionH>
            <wp:positionV relativeFrom="paragraph">
              <wp:posOffset>9525</wp:posOffset>
            </wp:positionV>
            <wp:extent cx="4767580" cy="3178175"/>
            <wp:effectExtent l="0" t="0" r="0" b="3175"/>
            <wp:wrapSquare wrapText="bothSides"/>
            <wp:docPr id="697796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96464" name="Picture 697796464"/>
                    <pic:cNvPicPr/>
                  </pic:nvPicPr>
                  <pic:blipFill>
                    <a:blip r:embed="rId12"/>
                    <a:stretch>
                      <a:fillRect/>
                    </a:stretch>
                  </pic:blipFill>
                  <pic:spPr>
                    <a:xfrm>
                      <a:off x="0" y="0"/>
                      <a:ext cx="4767580" cy="3178175"/>
                    </a:xfrm>
                    <a:prstGeom prst="rect">
                      <a:avLst/>
                    </a:prstGeom>
                  </pic:spPr>
                </pic:pic>
              </a:graphicData>
            </a:graphic>
          </wp:anchor>
        </w:drawing>
      </w:r>
    </w:p>
    <w:p w14:paraId="59EF2F2D" w14:textId="5D0F2AF4" w:rsidR="00300D5D" w:rsidRDefault="00304691" w:rsidP="00DB30CA">
      <w:pPr>
        <w:spacing w:before="100" w:beforeAutospacing="1" w:after="100" w:afterAutospacing="1"/>
        <w:ind w:left="360"/>
        <w:jc w:val="both"/>
        <w:rPr>
          <w:rFonts w:ascii="Calibri" w:hAnsi="Calibri" w:cs="Calibri"/>
          <w:color w:val="000000" w:themeColor="text1"/>
          <w:sz w:val="24"/>
          <w:szCs w:val="24"/>
        </w:rPr>
      </w:pPr>
      <w:r>
        <w:rPr>
          <w:noProof/>
        </w:rPr>
        <mc:AlternateContent>
          <mc:Choice Requires="wps">
            <w:drawing>
              <wp:anchor distT="0" distB="0" distL="114300" distR="114300" simplePos="0" relativeHeight="251669504" behindDoc="0" locked="0" layoutInCell="1" allowOverlap="1" wp14:anchorId="2F4BC719" wp14:editId="6D4B004F">
                <wp:simplePos x="0" y="0"/>
                <wp:positionH relativeFrom="margin">
                  <wp:align>center</wp:align>
                </wp:positionH>
                <wp:positionV relativeFrom="paragraph">
                  <wp:posOffset>3181149</wp:posOffset>
                </wp:positionV>
                <wp:extent cx="5143500" cy="635"/>
                <wp:effectExtent l="0" t="0" r="0" b="0"/>
                <wp:wrapNone/>
                <wp:docPr id="1048615353" name="Text Box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463E58BB" w14:textId="18954584" w:rsidR="00300D5D" w:rsidRPr="00300D5D" w:rsidRDefault="00300D5D" w:rsidP="00300D5D">
                            <w:pPr>
                              <w:pStyle w:val="Caption"/>
                              <w:jc w:val="center"/>
                              <w:rPr>
                                <w:rFonts w:cs="Open Sans"/>
                                <w:b w:val="0"/>
                                <w:bCs w:val="0"/>
                                <w:noProof/>
                                <w:sz w:val="22"/>
                                <w:szCs w:val="22"/>
                              </w:rPr>
                            </w:pPr>
                            <w:r w:rsidRPr="00300D5D">
                              <w:rPr>
                                <w:b w:val="0"/>
                                <w:bCs w:val="0"/>
                              </w:rPr>
                              <w:t xml:space="preserve">Figure </w:t>
                            </w:r>
                            <w:r w:rsidRPr="00300D5D">
                              <w:rPr>
                                <w:b w:val="0"/>
                                <w:bCs w:val="0"/>
                              </w:rPr>
                              <w:fldChar w:fldCharType="begin"/>
                            </w:r>
                            <w:r w:rsidRPr="00300D5D">
                              <w:rPr>
                                <w:b w:val="0"/>
                                <w:bCs w:val="0"/>
                              </w:rPr>
                              <w:instrText xml:space="preserve"> SEQ Figure \* ARABIC </w:instrText>
                            </w:r>
                            <w:r w:rsidRPr="00300D5D">
                              <w:rPr>
                                <w:b w:val="0"/>
                                <w:bCs w:val="0"/>
                              </w:rPr>
                              <w:fldChar w:fldCharType="separate"/>
                            </w:r>
                            <w:r w:rsidRPr="00300D5D">
                              <w:rPr>
                                <w:b w:val="0"/>
                                <w:bCs w:val="0"/>
                                <w:noProof/>
                              </w:rPr>
                              <w:t>4</w:t>
                            </w:r>
                            <w:r w:rsidRPr="00300D5D">
                              <w:rPr>
                                <w:b w:val="0"/>
                                <w:bCs w:val="0"/>
                              </w:rPr>
                              <w:fldChar w:fldCharType="end"/>
                            </w:r>
                            <w:r w:rsidRPr="00300D5D">
                              <w:rPr>
                                <w:b w:val="0"/>
                                <w:bCs w:val="0"/>
                              </w:rPr>
                              <w:t>: PCR - repeating the three-step cycle doubles the target DNA each time (exponential amplification).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4BC719" id="_x0000_s1029" type="#_x0000_t202" style="position:absolute;left:0;text-align:left;margin-left:0;margin-top:250.5pt;width:405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mDSGgIAAD8EAAAOAAAAZHJzL2Uyb0RvYy54bWysU8Fu2zAMvQ/YPwi6L06apRi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zD7OF1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" stroked="f">
                <v:textbox style="mso-fit-shape-to-text:t" inset="0,0,0,0">
                  <w:txbxContent>
                    <w:p w14:paraId="463E58BB" w14:textId="18954584" w:rsidR="00300D5D" w:rsidRPr="00300D5D" w:rsidRDefault="00300D5D" w:rsidP="00300D5D">
                      <w:pPr>
                        <w:pStyle w:val="Caption"/>
                        <w:jc w:val="center"/>
                        <w:rPr>
                          <w:rFonts w:cs="Open Sans"/>
                          <w:b w:val="0"/>
                          <w:bCs w:val="0"/>
                          <w:noProof/>
                          <w:sz w:val="22"/>
                          <w:szCs w:val="22"/>
                        </w:rPr>
                      </w:pPr>
                      <w:r w:rsidRPr="00300D5D">
                        <w:rPr>
                          <w:b w:val="0"/>
                          <w:bCs w:val="0"/>
                        </w:rPr>
                        <w:t xml:space="preserve">Figure </w:t>
                      </w:r>
                      <w:r w:rsidRPr="00300D5D">
                        <w:rPr>
                          <w:b w:val="0"/>
                          <w:bCs w:val="0"/>
                        </w:rPr>
                        <w:fldChar w:fldCharType="begin"/>
                      </w:r>
                      <w:r w:rsidRPr="00300D5D">
                        <w:rPr>
                          <w:b w:val="0"/>
                          <w:bCs w:val="0"/>
                        </w:rPr>
                        <w:instrText xml:space="preserve"> SEQ Figure \* ARABIC </w:instrText>
                      </w:r>
                      <w:r w:rsidRPr="00300D5D">
                        <w:rPr>
                          <w:b w:val="0"/>
                          <w:bCs w:val="0"/>
                        </w:rPr>
                        <w:fldChar w:fldCharType="separate"/>
                      </w:r>
                      <w:r w:rsidRPr="00300D5D">
                        <w:rPr>
                          <w:b w:val="0"/>
                          <w:bCs w:val="0"/>
                          <w:noProof/>
                        </w:rPr>
                        <w:t>4</w:t>
                      </w:r>
                      <w:r w:rsidRPr="00300D5D">
                        <w:rPr>
                          <w:b w:val="0"/>
                          <w:bCs w:val="0"/>
                        </w:rPr>
                        <w:fldChar w:fldCharType="end"/>
                      </w:r>
                      <w:r w:rsidRPr="00300D5D">
                        <w:rPr>
                          <w:b w:val="0"/>
                          <w:bCs w:val="0"/>
                        </w:rPr>
                        <w:t>: PCR - repeating the three-step cycle doubles the target DNA each time (exponential amplification).</w:t>
                      </w:r>
                    </w:p>
                  </w:txbxContent>
                </v:textbox>
                <w10:wrap anchorx="margin"/>
              </v:shape>
            </w:pict>
          </mc:Fallback>
        </mc:AlternateContent>
      </w:r>
    </w:p>
    <w:p w14:paraId="5D6B68BD" w14:textId="12407CCD" w:rsidR="00304691" w:rsidRDefault="00304691" w:rsidP="00300D5D">
      <w:pPr>
        <w:pStyle w:val="Heading1"/>
        <w:rPr>
          <w:sz w:val="32"/>
          <w:szCs w:val="32"/>
        </w:rPr>
      </w:pPr>
    </w:p>
    <w:p w14:paraId="55FB3EAB" w14:textId="5C307A55" w:rsidR="00304691" w:rsidRDefault="00304691" w:rsidP="00300D5D">
      <w:pPr>
        <w:pStyle w:val="Heading1"/>
        <w:rPr>
          <w:sz w:val="32"/>
          <w:szCs w:val="32"/>
        </w:rPr>
      </w:pPr>
    </w:p>
    <w:p w14:paraId="5107773C" w14:textId="77777777" w:rsidR="00304691" w:rsidRDefault="00304691" w:rsidP="00300D5D">
      <w:pPr>
        <w:pStyle w:val="Heading1"/>
        <w:rPr>
          <w:sz w:val="32"/>
          <w:szCs w:val="32"/>
        </w:rPr>
      </w:pPr>
    </w:p>
    <w:p w14:paraId="733C4987" w14:textId="110D43CE" w:rsidR="00300D5D" w:rsidRPr="00EA401B" w:rsidRDefault="00304691" w:rsidP="00300D5D">
      <w:pPr>
        <w:pStyle w:val="Heading1"/>
        <w:rPr>
          <w:sz w:val="32"/>
          <w:szCs w:val="32"/>
        </w:rPr>
      </w:pPr>
      <w:r>
        <w:rPr>
          <w:sz w:val="32"/>
          <w:szCs w:val="32"/>
        </w:rPr>
        <w:br w:type="column"/>
      </w:r>
      <w:r w:rsidR="00300D5D" w:rsidRPr="00EA401B">
        <w:rPr>
          <w:sz w:val="32"/>
          <w:szCs w:val="32"/>
        </w:rPr>
        <w:lastRenderedPageBreak/>
        <w:t xml:space="preserve">Worked Example </w:t>
      </w:r>
      <w:r>
        <w:rPr>
          <w:sz w:val="32"/>
          <w:szCs w:val="32"/>
        </w:rPr>
        <w:t>-</w:t>
      </w:r>
      <w:r w:rsidR="00300D5D" w:rsidRPr="00EA401B">
        <w:rPr>
          <w:sz w:val="32"/>
          <w:szCs w:val="32"/>
        </w:rPr>
        <w:t xml:space="preserve"> Building the New Strand</w:t>
      </w:r>
    </w:p>
    <w:p w14:paraId="6ADDBD2C" w14:textId="59B103A0" w:rsidR="00300D5D" w:rsidRPr="00300D5D" w:rsidRDefault="00300D5D" w:rsidP="00300D5D">
      <w:pPr>
        <w:spacing w:before="100" w:beforeAutospacing="1" w:after="100" w:afterAutospacing="1"/>
        <w:ind w:left="450"/>
        <w:jc w:val="both"/>
        <w:rPr>
          <w:rFonts w:ascii="Calibri" w:hAnsi="Calibri" w:cs="Calibri"/>
          <w:color w:val="000000" w:themeColor="text1"/>
          <w:sz w:val="24"/>
          <w:szCs w:val="24"/>
        </w:rPr>
      </w:pPr>
      <w:r w:rsidRPr="00300D5D">
        <w:rPr>
          <w:rFonts w:ascii="Calibri" w:hAnsi="Calibri" w:cs="Calibri"/>
          <w:color w:val="000000" w:themeColor="text1"/>
          <w:sz w:val="24"/>
          <w:szCs w:val="24"/>
        </w:rPr>
        <w:t xml:space="preserve">DNA replication depends on complementary base pairing and the ability of DNA polymerase to synthesize new DNA strands in the </w:t>
      </w:r>
      <w:r w:rsidRPr="00300D5D">
        <w:rPr>
          <w:rFonts w:ascii="Calibri" w:hAnsi="Calibri" w:cs="Calibri"/>
          <w:b/>
          <w:bCs/>
          <w:color w:val="000000" w:themeColor="text1"/>
          <w:sz w:val="24"/>
          <w:szCs w:val="24"/>
        </w:rPr>
        <w:t>5′→3′ direction</w:t>
      </w:r>
      <w:r w:rsidRPr="00300D5D">
        <w:rPr>
          <w:rFonts w:ascii="Calibri" w:hAnsi="Calibri" w:cs="Calibri"/>
          <w:color w:val="000000" w:themeColor="text1"/>
          <w:sz w:val="24"/>
          <w:szCs w:val="24"/>
        </w:rPr>
        <w:t>.</w:t>
      </w:r>
    </w:p>
    <w:p w14:paraId="57AF2802" w14:textId="77777777" w:rsidR="00300D5D" w:rsidRPr="00300D5D" w:rsidRDefault="00300D5D" w:rsidP="00300D5D">
      <w:pPr>
        <w:spacing w:before="100" w:beforeAutospacing="1" w:after="100" w:afterAutospacing="1"/>
        <w:ind w:left="450"/>
        <w:jc w:val="both"/>
        <w:rPr>
          <w:rFonts w:ascii="Calibri" w:hAnsi="Calibri" w:cs="Calibri"/>
          <w:color w:val="000000" w:themeColor="text1"/>
          <w:sz w:val="24"/>
          <w:szCs w:val="24"/>
        </w:rPr>
      </w:pPr>
      <w:r w:rsidRPr="00300D5D">
        <w:rPr>
          <w:rFonts w:ascii="Calibri" w:hAnsi="Calibri" w:cs="Calibri"/>
          <w:color w:val="000000" w:themeColor="text1"/>
          <w:sz w:val="24"/>
          <w:szCs w:val="24"/>
        </w:rPr>
        <w:t>Consider the following template strand:</w:t>
      </w:r>
    </w:p>
    <w:p w14:paraId="759ECBA3" w14:textId="77777777" w:rsidR="00300D5D" w:rsidRPr="00300D5D" w:rsidRDefault="00300D5D" w:rsidP="00300D5D">
      <w:pPr>
        <w:spacing w:before="100" w:beforeAutospacing="1" w:after="100" w:afterAutospacing="1"/>
        <w:ind w:left="2880"/>
        <w:jc w:val="both"/>
        <w:rPr>
          <w:rFonts w:ascii="Calibri" w:hAnsi="Calibri" w:cs="Calibri"/>
          <w:color w:val="000000" w:themeColor="text1"/>
          <w:sz w:val="24"/>
          <w:szCs w:val="24"/>
        </w:rPr>
      </w:pPr>
      <w:r w:rsidRPr="00300D5D">
        <w:rPr>
          <w:rFonts w:ascii="Calibri" w:hAnsi="Calibri" w:cs="Calibri"/>
          <w:b/>
          <w:bCs/>
          <w:color w:val="000000" w:themeColor="text1"/>
          <w:sz w:val="24"/>
          <w:szCs w:val="24"/>
        </w:rPr>
        <w:t xml:space="preserve">3′ – T A C G </w:t>
      </w:r>
      <w:proofErr w:type="spellStart"/>
      <w:r w:rsidRPr="00300D5D">
        <w:rPr>
          <w:rFonts w:ascii="Calibri" w:hAnsi="Calibri" w:cs="Calibri"/>
          <w:b/>
          <w:bCs/>
          <w:color w:val="000000" w:themeColor="text1"/>
          <w:sz w:val="24"/>
          <w:szCs w:val="24"/>
        </w:rPr>
        <w:t>G</w:t>
      </w:r>
      <w:proofErr w:type="spellEnd"/>
      <w:r w:rsidRPr="00300D5D">
        <w:rPr>
          <w:rFonts w:ascii="Calibri" w:hAnsi="Calibri" w:cs="Calibri"/>
          <w:b/>
          <w:bCs/>
          <w:color w:val="000000" w:themeColor="text1"/>
          <w:sz w:val="24"/>
          <w:szCs w:val="24"/>
        </w:rPr>
        <w:t xml:space="preserve"> A T – 5′</w:t>
      </w:r>
    </w:p>
    <w:p w14:paraId="67F7102B" w14:textId="77777777" w:rsidR="00300D5D" w:rsidRPr="00300D5D" w:rsidRDefault="00300D5D" w:rsidP="00300D5D">
      <w:pPr>
        <w:spacing w:before="100" w:beforeAutospacing="1" w:after="100" w:afterAutospacing="1"/>
        <w:ind w:left="450"/>
        <w:jc w:val="both"/>
        <w:rPr>
          <w:rFonts w:ascii="Calibri" w:hAnsi="Calibri" w:cs="Calibri"/>
          <w:color w:val="000000" w:themeColor="text1"/>
          <w:sz w:val="24"/>
          <w:szCs w:val="24"/>
        </w:rPr>
      </w:pPr>
      <w:r w:rsidRPr="00300D5D">
        <w:rPr>
          <w:rFonts w:ascii="Calibri" w:hAnsi="Calibri" w:cs="Calibri"/>
          <w:color w:val="000000" w:themeColor="text1"/>
          <w:sz w:val="24"/>
          <w:szCs w:val="24"/>
        </w:rPr>
        <w:t>Using the rules of complementary base pairing:</w:t>
      </w:r>
    </w:p>
    <w:p w14:paraId="0C342774" w14:textId="77777777" w:rsidR="00300D5D" w:rsidRPr="00300D5D" w:rsidRDefault="00300D5D" w:rsidP="00300D5D">
      <w:pPr>
        <w:numPr>
          <w:ilvl w:val="0"/>
          <w:numId w:val="25"/>
        </w:numPr>
        <w:tabs>
          <w:tab w:val="clear" w:pos="720"/>
          <w:tab w:val="num" w:pos="1620"/>
        </w:tabs>
        <w:spacing w:before="100" w:beforeAutospacing="1" w:after="100" w:afterAutospacing="1"/>
        <w:ind w:left="1890"/>
        <w:jc w:val="both"/>
        <w:rPr>
          <w:rFonts w:ascii="Calibri" w:hAnsi="Calibri" w:cs="Calibri"/>
          <w:color w:val="000000" w:themeColor="text1"/>
          <w:sz w:val="24"/>
          <w:szCs w:val="24"/>
        </w:rPr>
      </w:pPr>
      <w:r w:rsidRPr="00300D5D">
        <w:rPr>
          <w:rFonts w:ascii="Calibri" w:hAnsi="Calibri" w:cs="Calibri"/>
          <w:color w:val="000000" w:themeColor="text1"/>
          <w:sz w:val="24"/>
          <w:szCs w:val="24"/>
        </w:rPr>
        <w:t>T pairs with A</w:t>
      </w:r>
    </w:p>
    <w:p w14:paraId="47DA3AD9" w14:textId="77777777" w:rsidR="00300D5D" w:rsidRPr="00300D5D" w:rsidRDefault="00300D5D" w:rsidP="00300D5D">
      <w:pPr>
        <w:numPr>
          <w:ilvl w:val="0"/>
          <w:numId w:val="25"/>
        </w:numPr>
        <w:tabs>
          <w:tab w:val="clear" w:pos="720"/>
          <w:tab w:val="num" w:pos="1620"/>
        </w:tabs>
        <w:spacing w:before="100" w:beforeAutospacing="1" w:after="100" w:afterAutospacing="1"/>
        <w:ind w:left="1890"/>
        <w:jc w:val="both"/>
        <w:rPr>
          <w:rFonts w:ascii="Calibri" w:hAnsi="Calibri" w:cs="Calibri"/>
          <w:color w:val="000000" w:themeColor="text1"/>
          <w:sz w:val="24"/>
          <w:szCs w:val="24"/>
        </w:rPr>
      </w:pPr>
      <w:r w:rsidRPr="00300D5D">
        <w:rPr>
          <w:rFonts w:ascii="Calibri" w:hAnsi="Calibri" w:cs="Calibri"/>
          <w:color w:val="000000" w:themeColor="text1"/>
          <w:sz w:val="24"/>
          <w:szCs w:val="24"/>
        </w:rPr>
        <w:t xml:space="preserve">A </w:t>
      </w:r>
      <w:proofErr w:type="gramStart"/>
      <w:r w:rsidRPr="00300D5D">
        <w:rPr>
          <w:rFonts w:ascii="Calibri" w:hAnsi="Calibri" w:cs="Calibri"/>
          <w:color w:val="000000" w:themeColor="text1"/>
          <w:sz w:val="24"/>
          <w:szCs w:val="24"/>
        </w:rPr>
        <w:t>pairs</w:t>
      </w:r>
      <w:proofErr w:type="gramEnd"/>
      <w:r w:rsidRPr="00300D5D">
        <w:rPr>
          <w:rFonts w:ascii="Calibri" w:hAnsi="Calibri" w:cs="Calibri"/>
          <w:color w:val="000000" w:themeColor="text1"/>
          <w:sz w:val="24"/>
          <w:szCs w:val="24"/>
        </w:rPr>
        <w:t xml:space="preserve"> with T</w:t>
      </w:r>
    </w:p>
    <w:p w14:paraId="1A106908" w14:textId="77777777" w:rsidR="00300D5D" w:rsidRPr="00300D5D" w:rsidRDefault="00300D5D" w:rsidP="00300D5D">
      <w:pPr>
        <w:numPr>
          <w:ilvl w:val="0"/>
          <w:numId w:val="25"/>
        </w:numPr>
        <w:tabs>
          <w:tab w:val="clear" w:pos="720"/>
          <w:tab w:val="num" w:pos="1620"/>
        </w:tabs>
        <w:spacing w:before="100" w:beforeAutospacing="1" w:after="100" w:afterAutospacing="1"/>
        <w:ind w:left="1890"/>
        <w:jc w:val="both"/>
        <w:rPr>
          <w:rFonts w:ascii="Calibri" w:hAnsi="Calibri" w:cs="Calibri"/>
          <w:color w:val="000000" w:themeColor="text1"/>
          <w:sz w:val="24"/>
          <w:szCs w:val="24"/>
        </w:rPr>
      </w:pPr>
      <w:r w:rsidRPr="00300D5D">
        <w:rPr>
          <w:rFonts w:ascii="Calibri" w:hAnsi="Calibri" w:cs="Calibri"/>
          <w:color w:val="000000" w:themeColor="text1"/>
          <w:sz w:val="24"/>
          <w:szCs w:val="24"/>
        </w:rPr>
        <w:t>C pairs with G</w:t>
      </w:r>
    </w:p>
    <w:p w14:paraId="029A155A" w14:textId="77777777" w:rsidR="00300D5D" w:rsidRPr="00300D5D" w:rsidRDefault="00300D5D" w:rsidP="00300D5D">
      <w:pPr>
        <w:numPr>
          <w:ilvl w:val="0"/>
          <w:numId w:val="25"/>
        </w:numPr>
        <w:tabs>
          <w:tab w:val="clear" w:pos="720"/>
          <w:tab w:val="num" w:pos="1620"/>
        </w:tabs>
        <w:spacing w:before="100" w:beforeAutospacing="1" w:after="100" w:afterAutospacing="1"/>
        <w:ind w:left="1890"/>
        <w:jc w:val="both"/>
        <w:rPr>
          <w:rFonts w:ascii="Calibri" w:hAnsi="Calibri" w:cs="Calibri"/>
          <w:color w:val="000000" w:themeColor="text1"/>
          <w:sz w:val="24"/>
          <w:szCs w:val="24"/>
        </w:rPr>
      </w:pPr>
      <w:r w:rsidRPr="00300D5D">
        <w:rPr>
          <w:rFonts w:ascii="Calibri" w:hAnsi="Calibri" w:cs="Calibri"/>
          <w:color w:val="000000" w:themeColor="text1"/>
          <w:sz w:val="24"/>
          <w:szCs w:val="24"/>
        </w:rPr>
        <w:t>G pairs with C</w:t>
      </w:r>
    </w:p>
    <w:p w14:paraId="6C31CF12" w14:textId="77777777" w:rsidR="00300D5D" w:rsidRPr="00300D5D" w:rsidRDefault="00300D5D" w:rsidP="00300D5D">
      <w:pPr>
        <w:spacing w:before="100" w:beforeAutospacing="1" w:after="100" w:afterAutospacing="1"/>
        <w:ind w:left="450"/>
        <w:jc w:val="both"/>
        <w:rPr>
          <w:rFonts w:ascii="Calibri" w:hAnsi="Calibri" w:cs="Calibri"/>
          <w:color w:val="000000" w:themeColor="text1"/>
          <w:sz w:val="24"/>
          <w:szCs w:val="24"/>
        </w:rPr>
      </w:pPr>
      <w:r w:rsidRPr="00300D5D">
        <w:rPr>
          <w:rFonts w:ascii="Calibri" w:hAnsi="Calibri" w:cs="Calibri"/>
          <w:color w:val="000000" w:themeColor="text1"/>
          <w:sz w:val="24"/>
          <w:szCs w:val="24"/>
        </w:rPr>
        <w:t>DNA polymerase adds complementary nucleotides to produce the new strand:</w:t>
      </w:r>
    </w:p>
    <w:p w14:paraId="4DE1DA47" w14:textId="77777777" w:rsidR="00300D5D" w:rsidRPr="00300D5D" w:rsidRDefault="00300D5D" w:rsidP="00300D5D">
      <w:pPr>
        <w:spacing w:before="100" w:beforeAutospacing="1" w:after="100" w:afterAutospacing="1"/>
        <w:ind w:left="2880"/>
        <w:jc w:val="both"/>
        <w:rPr>
          <w:rFonts w:ascii="Calibri" w:hAnsi="Calibri" w:cs="Calibri"/>
          <w:color w:val="000000" w:themeColor="text1"/>
          <w:sz w:val="24"/>
          <w:szCs w:val="24"/>
        </w:rPr>
      </w:pPr>
      <w:r w:rsidRPr="00300D5D">
        <w:rPr>
          <w:rFonts w:ascii="Calibri" w:hAnsi="Calibri" w:cs="Calibri"/>
          <w:b/>
          <w:bCs/>
          <w:color w:val="000000" w:themeColor="text1"/>
          <w:sz w:val="24"/>
          <w:szCs w:val="24"/>
        </w:rPr>
        <w:t xml:space="preserve">5′ – A T G C </w:t>
      </w:r>
      <w:proofErr w:type="spellStart"/>
      <w:r w:rsidRPr="00300D5D">
        <w:rPr>
          <w:rFonts w:ascii="Calibri" w:hAnsi="Calibri" w:cs="Calibri"/>
          <w:b/>
          <w:bCs/>
          <w:color w:val="000000" w:themeColor="text1"/>
          <w:sz w:val="24"/>
          <w:szCs w:val="24"/>
        </w:rPr>
        <w:t>C</w:t>
      </w:r>
      <w:proofErr w:type="spellEnd"/>
      <w:r w:rsidRPr="00300D5D">
        <w:rPr>
          <w:rFonts w:ascii="Calibri" w:hAnsi="Calibri" w:cs="Calibri"/>
          <w:b/>
          <w:bCs/>
          <w:color w:val="000000" w:themeColor="text1"/>
          <w:sz w:val="24"/>
          <w:szCs w:val="24"/>
        </w:rPr>
        <w:t xml:space="preserve"> T A – 3′</w:t>
      </w:r>
    </w:p>
    <w:p w14:paraId="6C7FC68F" w14:textId="21AB6FD0" w:rsidR="00300D5D" w:rsidRPr="00300D5D" w:rsidRDefault="00300D5D" w:rsidP="00300D5D">
      <w:pPr>
        <w:spacing w:before="100" w:beforeAutospacing="1" w:after="100" w:afterAutospacing="1"/>
        <w:ind w:left="450"/>
        <w:jc w:val="both"/>
        <w:rPr>
          <w:rFonts w:ascii="Calibri" w:hAnsi="Calibri" w:cs="Calibri"/>
          <w:color w:val="000000" w:themeColor="text1"/>
          <w:sz w:val="24"/>
          <w:szCs w:val="24"/>
        </w:rPr>
      </w:pPr>
      <w:r w:rsidRPr="00300D5D">
        <w:rPr>
          <w:rFonts w:ascii="Calibri" w:hAnsi="Calibri" w:cs="Calibri"/>
          <w:color w:val="000000" w:themeColor="text1"/>
          <w:sz w:val="24"/>
          <w:szCs w:val="24"/>
        </w:rPr>
        <w:t xml:space="preserve">The newly </w:t>
      </w:r>
      <w:r w:rsidR="00F90962" w:rsidRPr="00300D5D">
        <w:rPr>
          <w:rFonts w:ascii="Calibri" w:hAnsi="Calibri" w:cs="Calibri"/>
          <w:color w:val="000000" w:themeColor="text1"/>
          <w:sz w:val="24"/>
          <w:szCs w:val="24"/>
        </w:rPr>
        <w:t>synthesized</w:t>
      </w:r>
      <w:r w:rsidRPr="00300D5D">
        <w:rPr>
          <w:rFonts w:ascii="Calibri" w:hAnsi="Calibri" w:cs="Calibri"/>
          <w:color w:val="000000" w:themeColor="text1"/>
          <w:sz w:val="24"/>
          <w:szCs w:val="24"/>
        </w:rPr>
        <w:t xml:space="preserve"> strand is complementary to the template strand and identical to the original partner strand. This demonstrates how DNA replication preserves genetic information through accurate base pairing.</w:t>
      </w:r>
    </w:p>
    <w:p w14:paraId="7CF143F2" w14:textId="77777777" w:rsidR="00300D5D" w:rsidRPr="00300D5D" w:rsidRDefault="00300D5D" w:rsidP="00300D5D">
      <w:pPr>
        <w:pStyle w:val="Heading3"/>
        <w:ind w:left="450"/>
      </w:pPr>
      <w:r w:rsidRPr="00300D5D">
        <w:t>Key Principle Demonstrated</w:t>
      </w:r>
    </w:p>
    <w:p w14:paraId="4EC89F9D" w14:textId="77777777" w:rsidR="00300D5D" w:rsidRPr="00300D5D" w:rsidRDefault="00300D5D" w:rsidP="00300D5D">
      <w:pPr>
        <w:spacing w:before="100" w:beforeAutospacing="1" w:after="100" w:afterAutospacing="1"/>
        <w:ind w:left="1440"/>
        <w:jc w:val="both"/>
        <w:rPr>
          <w:rFonts w:ascii="Calibri" w:hAnsi="Calibri" w:cs="Calibri"/>
          <w:color w:val="000000" w:themeColor="text1"/>
          <w:sz w:val="24"/>
          <w:szCs w:val="24"/>
        </w:rPr>
      </w:pPr>
      <w:r w:rsidRPr="00300D5D">
        <w:rPr>
          <w:rFonts w:ascii="Calibri" w:hAnsi="Calibri" w:cs="Calibri"/>
          <w:b/>
          <w:bCs/>
          <w:color w:val="000000" w:themeColor="text1"/>
          <w:sz w:val="24"/>
          <w:szCs w:val="24"/>
        </w:rPr>
        <w:t>Template Strand + Complementary Base Pairing → New DNA Strand</w:t>
      </w:r>
    </w:p>
    <w:p w14:paraId="75C12EBC" w14:textId="505DB35F" w:rsidR="00300D5D" w:rsidRPr="00300D5D" w:rsidRDefault="00300D5D" w:rsidP="00300D5D">
      <w:pPr>
        <w:spacing w:before="100" w:beforeAutospacing="1" w:after="100" w:afterAutospacing="1"/>
        <w:ind w:left="540"/>
        <w:jc w:val="both"/>
        <w:rPr>
          <w:rFonts w:ascii="Calibri" w:hAnsi="Calibri" w:cs="Calibri"/>
          <w:color w:val="000000" w:themeColor="text1"/>
          <w:sz w:val="24"/>
          <w:szCs w:val="24"/>
        </w:rPr>
      </w:pPr>
      <w:r w:rsidRPr="00300D5D">
        <w:rPr>
          <w:rFonts w:ascii="Calibri" w:hAnsi="Calibri" w:cs="Calibri"/>
          <w:color w:val="000000" w:themeColor="text1"/>
          <w:sz w:val="24"/>
          <w:szCs w:val="24"/>
        </w:rPr>
        <w:t>This ability of DNA to serve as its own template is the foundation of accurate inheritance and genetic continuity.</w:t>
      </w:r>
    </w:p>
    <w:p w14:paraId="0F2AE93F" w14:textId="77777777" w:rsidR="00300D5D" w:rsidRPr="00EA401B" w:rsidRDefault="00300D5D" w:rsidP="00300D5D">
      <w:pPr>
        <w:pStyle w:val="Heading1"/>
        <w:rPr>
          <w:sz w:val="32"/>
          <w:szCs w:val="32"/>
        </w:rPr>
      </w:pPr>
      <w:r w:rsidRPr="00EA401B">
        <w:rPr>
          <w:sz w:val="32"/>
          <w:szCs w:val="32"/>
        </w:rPr>
        <w:t>Why DNA Replication Matters</w:t>
      </w:r>
    </w:p>
    <w:p w14:paraId="7C42DA25" w14:textId="77777777" w:rsidR="00300D5D" w:rsidRPr="00300D5D" w:rsidRDefault="00300D5D" w:rsidP="000B519F">
      <w:pPr>
        <w:spacing w:before="100" w:beforeAutospacing="1" w:after="100" w:afterAutospacing="1"/>
        <w:jc w:val="both"/>
        <w:rPr>
          <w:rFonts w:ascii="Calibri" w:hAnsi="Calibri" w:cs="Calibri"/>
          <w:color w:val="000000" w:themeColor="text1"/>
          <w:sz w:val="24"/>
          <w:szCs w:val="24"/>
        </w:rPr>
      </w:pPr>
      <w:r w:rsidRPr="00300D5D">
        <w:rPr>
          <w:rFonts w:ascii="Calibri" w:hAnsi="Calibri" w:cs="Calibri"/>
          <w:color w:val="000000" w:themeColor="text1"/>
          <w:sz w:val="24"/>
          <w:szCs w:val="24"/>
        </w:rPr>
        <w:t>DNA replication is one of the most important processes in biology because it ensures that genetic information is accurately copied and passed to new cells and future generations.</w:t>
      </w:r>
    </w:p>
    <w:p w14:paraId="2BB7A97D" w14:textId="380EA54E" w:rsidR="00300D5D" w:rsidRPr="00300D5D" w:rsidRDefault="00300D5D" w:rsidP="000B519F">
      <w:pPr>
        <w:numPr>
          <w:ilvl w:val="0"/>
          <w:numId w:val="26"/>
        </w:numPr>
        <w:tabs>
          <w:tab w:val="clear" w:pos="720"/>
          <w:tab w:val="num" w:pos="450"/>
        </w:tabs>
        <w:spacing w:before="100" w:beforeAutospacing="1" w:after="100" w:afterAutospacing="1"/>
        <w:ind w:left="630"/>
        <w:jc w:val="both"/>
        <w:rPr>
          <w:rFonts w:ascii="Calibri" w:hAnsi="Calibri" w:cs="Calibri"/>
          <w:color w:val="000000" w:themeColor="text1"/>
          <w:sz w:val="24"/>
          <w:szCs w:val="24"/>
        </w:rPr>
      </w:pPr>
      <w:r w:rsidRPr="00300D5D">
        <w:rPr>
          <w:rFonts w:ascii="Calibri" w:hAnsi="Calibri" w:cs="Calibri"/>
          <w:b/>
          <w:bCs/>
          <w:color w:val="000000" w:themeColor="text1"/>
          <w:sz w:val="24"/>
          <w:szCs w:val="24"/>
        </w:rPr>
        <w:t>Growth and Repair</w:t>
      </w:r>
      <w:r w:rsidRPr="00300D5D">
        <w:rPr>
          <w:rFonts w:ascii="Calibri" w:hAnsi="Calibri" w:cs="Calibri"/>
          <w:color w:val="000000" w:themeColor="text1"/>
          <w:sz w:val="24"/>
          <w:szCs w:val="24"/>
        </w:rPr>
        <w:t xml:space="preserve"> </w:t>
      </w:r>
      <w:r w:rsidR="00304691">
        <w:rPr>
          <w:rFonts w:ascii="Calibri" w:hAnsi="Calibri" w:cs="Calibri"/>
          <w:color w:val="000000" w:themeColor="text1"/>
          <w:sz w:val="24"/>
          <w:szCs w:val="24"/>
        </w:rPr>
        <w:t>-</w:t>
      </w:r>
      <w:r w:rsidRPr="00300D5D">
        <w:rPr>
          <w:rFonts w:ascii="Calibri" w:hAnsi="Calibri" w:cs="Calibri"/>
          <w:color w:val="000000" w:themeColor="text1"/>
          <w:sz w:val="24"/>
          <w:szCs w:val="24"/>
        </w:rPr>
        <w:t xml:space="preserve"> New cells require complete copies of DNA in order to grow, replace damaged cells, and maintain normal body functions.</w:t>
      </w:r>
    </w:p>
    <w:p w14:paraId="3FEDF78D" w14:textId="064E9014" w:rsidR="00300D5D" w:rsidRPr="00300D5D" w:rsidRDefault="00300D5D" w:rsidP="000B519F">
      <w:pPr>
        <w:numPr>
          <w:ilvl w:val="0"/>
          <w:numId w:val="26"/>
        </w:numPr>
        <w:tabs>
          <w:tab w:val="clear" w:pos="720"/>
          <w:tab w:val="num" w:pos="450"/>
        </w:tabs>
        <w:spacing w:before="100" w:beforeAutospacing="1" w:after="100" w:afterAutospacing="1"/>
        <w:ind w:left="630"/>
        <w:jc w:val="both"/>
        <w:rPr>
          <w:rFonts w:ascii="Calibri" w:hAnsi="Calibri" w:cs="Calibri"/>
          <w:color w:val="000000" w:themeColor="text1"/>
          <w:sz w:val="24"/>
          <w:szCs w:val="24"/>
        </w:rPr>
      </w:pPr>
      <w:r w:rsidRPr="00300D5D">
        <w:rPr>
          <w:rFonts w:ascii="Calibri" w:hAnsi="Calibri" w:cs="Calibri"/>
          <w:b/>
          <w:bCs/>
          <w:color w:val="000000" w:themeColor="text1"/>
          <w:sz w:val="24"/>
          <w:szCs w:val="24"/>
        </w:rPr>
        <w:lastRenderedPageBreak/>
        <w:t>Heredity</w:t>
      </w:r>
      <w:r w:rsidRPr="00300D5D">
        <w:rPr>
          <w:rFonts w:ascii="Calibri" w:hAnsi="Calibri" w:cs="Calibri"/>
          <w:color w:val="000000" w:themeColor="text1"/>
          <w:sz w:val="24"/>
          <w:szCs w:val="24"/>
        </w:rPr>
        <w:t xml:space="preserve"> </w:t>
      </w:r>
      <w:r w:rsidR="00304691">
        <w:rPr>
          <w:rFonts w:ascii="Calibri" w:hAnsi="Calibri" w:cs="Calibri"/>
          <w:color w:val="000000" w:themeColor="text1"/>
          <w:sz w:val="24"/>
          <w:szCs w:val="24"/>
        </w:rPr>
        <w:t>-</w:t>
      </w:r>
      <w:r w:rsidRPr="00300D5D">
        <w:rPr>
          <w:rFonts w:ascii="Calibri" w:hAnsi="Calibri" w:cs="Calibri"/>
          <w:color w:val="000000" w:themeColor="text1"/>
          <w:sz w:val="24"/>
          <w:szCs w:val="24"/>
        </w:rPr>
        <w:t xml:space="preserve"> Accurate replication before meiosis ensures that genetic information can be transmitted from parents to offspring.</w:t>
      </w:r>
    </w:p>
    <w:p w14:paraId="273EBF94" w14:textId="2731313E" w:rsidR="00300D5D" w:rsidRPr="00300D5D" w:rsidRDefault="00300D5D" w:rsidP="000B519F">
      <w:pPr>
        <w:numPr>
          <w:ilvl w:val="0"/>
          <w:numId w:val="26"/>
        </w:numPr>
        <w:tabs>
          <w:tab w:val="clear" w:pos="720"/>
          <w:tab w:val="num" w:pos="450"/>
        </w:tabs>
        <w:spacing w:before="100" w:beforeAutospacing="1" w:after="100" w:afterAutospacing="1"/>
        <w:ind w:left="630"/>
        <w:jc w:val="both"/>
        <w:rPr>
          <w:rFonts w:ascii="Calibri" w:hAnsi="Calibri" w:cs="Calibri"/>
          <w:color w:val="000000" w:themeColor="text1"/>
          <w:sz w:val="24"/>
          <w:szCs w:val="24"/>
        </w:rPr>
      </w:pPr>
      <w:r w:rsidRPr="00300D5D">
        <w:rPr>
          <w:rFonts w:ascii="Calibri" w:hAnsi="Calibri" w:cs="Calibri"/>
          <w:b/>
          <w:bCs/>
          <w:color w:val="000000" w:themeColor="text1"/>
          <w:sz w:val="24"/>
          <w:szCs w:val="24"/>
        </w:rPr>
        <w:t>Genetic Continuity</w:t>
      </w:r>
      <w:r w:rsidRPr="00300D5D">
        <w:rPr>
          <w:rFonts w:ascii="Calibri" w:hAnsi="Calibri" w:cs="Calibri"/>
          <w:color w:val="000000" w:themeColor="text1"/>
          <w:sz w:val="24"/>
          <w:szCs w:val="24"/>
        </w:rPr>
        <w:t xml:space="preserve"> </w:t>
      </w:r>
      <w:r w:rsidR="00304691">
        <w:rPr>
          <w:rFonts w:ascii="Calibri" w:hAnsi="Calibri" w:cs="Calibri"/>
          <w:color w:val="000000" w:themeColor="text1"/>
          <w:sz w:val="24"/>
          <w:szCs w:val="24"/>
        </w:rPr>
        <w:t>-</w:t>
      </w:r>
      <w:r w:rsidRPr="00300D5D">
        <w:rPr>
          <w:rFonts w:ascii="Calibri" w:hAnsi="Calibri" w:cs="Calibri"/>
          <w:color w:val="000000" w:themeColor="text1"/>
          <w:sz w:val="24"/>
          <w:szCs w:val="24"/>
        </w:rPr>
        <w:t xml:space="preserve"> Replication preserves the integrity of genetic information across generations of cells, helping maintain stable biological systems.</w:t>
      </w:r>
    </w:p>
    <w:p w14:paraId="2D486510" w14:textId="5DE355A4" w:rsidR="00300D5D" w:rsidRPr="00300D5D" w:rsidRDefault="00300D5D" w:rsidP="000B519F">
      <w:pPr>
        <w:numPr>
          <w:ilvl w:val="0"/>
          <w:numId w:val="26"/>
        </w:numPr>
        <w:tabs>
          <w:tab w:val="clear" w:pos="720"/>
          <w:tab w:val="num" w:pos="450"/>
        </w:tabs>
        <w:spacing w:before="100" w:beforeAutospacing="1" w:after="100" w:afterAutospacing="1"/>
        <w:ind w:left="630"/>
        <w:jc w:val="both"/>
        <w:rPr>
          <w:rFonts w:ascii="Calibri" w:hAnsi="Calibri" w:cs="Calibri"/>
          <w:color w:val="000000" w:themeColor="text1"/>
          <w:sz w:val="24"/>
          <w:szCs w:val="24"/>
        </w:rPr>
      </w:pPr>
      <w:r w:rsidRPr="00300D5D">
        <w:rPr>
          <w:rFonts w:ascii="Calibri" w:hAnsi="Calibri" w:cs="Calibri"/>
          <w:b/>
          <w:bCs/>
          <w:color w:val="000000" w:themeColor="text1"/>
          <w:sz w:val="24"/>
          <w:szCs w:val="24"/>
        </w:rPr>
        <w:t>Biotechnology</w:t>
      </w:r>
      <w:r w:rsidRPr="00300D5D">
        <w:rPr>
          <w:rFonts w:ascii="Calibri" w:hAnsi="Calibri" w:cs="Calibri"/>
          <w:color w:val="000000" w:themeColor="text1"/>
          <w:sz w:val="24"/>
          <w:szCs w:val="24"/>
        </w:rPr>
        <w:t xml:space="preserve"> </w:t>
      </w:r>
      <w:r w:rsidR="00304691">
        <w:rPr>
          <w:rFonts w:ascii="Calibri" w:hAnsi="Calibri" w:cs="Calibri"/>
          <w:color w:val="000000" w:themeColor="text1"/>
          <w:sz w:val="24"/>
          <w:szCs w:val="24"/>
        </w:rPr>
        <w:t>-</w:t>
      </w:r>
      <w:r w:rsidRPr="00300D5D">
        <w:rPr>
          <w:rFonts w:ascii="Calibri" w:hAnsi="Calibri" w:cs="Calibri"/>
          <w:color w:val="000000" w:themeColor="text1"/>
          <w:sz w:val="24"/>
          <w:szCs w:val="24"/>
        </w:rPr>
        <w:t xml:space="preserve"> Understanding DNA replication has led to powerful technologies such as PCR, DNA sequencing, genetic engineering, and molecular diagnostics.</w:t>
      </w:r>
    </w:p>
    <w:p w14:paraId="4D59D78D" w14:textId="0138ACFC" w:rsidR="00300D5D" w:rsidRPr="00300D5D" w:rsidRDefault="00300D5D" w:rsidP="000B519F">
      <w:pPr>
        <w:numPr>
          <w:ilvl w:val="0"/>
          <w:numId w:val="26"/>
        </w:numPr>
        <w:tabs>
          <w:tab w:val="clear" w:pos="720"/>
          <w:tab w:val="num" w:pos="450"/>
        </w:tabs>
        <w:spacing w:before="100" w:beforeAutospacing="1" w:after="100" w:afterAutospacing="1"/>
        <w:ind w:left="630"/>
        <w:jc w:val="both"/>
        <w:rPr>
          <w:rFonts w:ascii="Calibri" w:hAnsi="Calibri" w:cs="Calibri"/>
          <w:color w:val="000000" w:themeColor="text1"/>
          <w:sz w:val="24"/>
          <w:szCs w:val="24"/>
        </w:rPr>
      </w:pPr>
      <w:r w:rsidRPr="00300D5D">
        <w:rPr>
          <w:rFonts w:ascii="Calibri" w:hAnsi="Calibri" w:cs="Calibri"/>
          <w:b/>
          <w:bCs/>
          <w:color w:val="000000" w:themeColor="text1"/>
          <w:sz w:val="24"/>
          <w:szCs w:val="24"/>
        </w:rPr>
        <w:t>Medicine and Research</w:t>
      </w:r>
      <w:r w:rsidRPr="00300D5D">
        <w:rPr>
          <w:rFonts w:ascii="Calibri" w:hAnsi="Calibri" w:cs="Calibri"/>
          <w:color w:val="000000" w:themeColor="text1"/>
          <w:sz w:val="24"/>
          <w:szCs w:val="24"/>
        </w:rPr>
        <w:t xml:space="preserve"> </w:t>
      </w:r>
      <w:r w:rsidR="00304691">
        <w:rPr>
          <w:rFonts w:ascii="Calibri" w:hAnsi="Calibri" w:cs="Calibri"/>
          <w:color w:val="000000" w:themeColor="text1"/>
          <w:sz w:val="24"/>
          <w:szCs w:val="24"/>
        </w:rPr>
        <w:t>-</w:t>
      </w:r>
      <w:r w:rsidRPr="00300D5D">
        <w:rPr>
          <w:rFonts w:ascii="Calibri" w:hAnsi="Calibri" w:cs="Calibri"/>
          <w:color w:val="000000" w:themeColor="text1"/>
          <w:sz w:val="24"/>
          <w:szCs w:val="24"/>
        </w:rPr>
        <w:t xml:space="preserve"> Knowledge of DNA replication helps scientists investigate genetic disorders, study mutations, develop treatments, and improve disease detection.</w:t>
      </w:r>
    </w:p>
    <w:p w14:paraId="0AAF13AB" w14:textId="77777777" w:rsidR="00300D5D" w:rsidRPr="00EA401B" w:rsidRDefault="00300D5D" w:rsidP="00300D5D">
      <w:pPr>
        <w:pStyle w:val="Heading1"/>
        <w:rPr>
          <w:sz w:val="32"/>
          <w:szCs w:val="32"/>
        </w:rPr>
      </w:pPr>
      <w:r w:rsidRPr="00EA401B">
        <w:rPr>
          <w:sz w:val="32"/>
          <w:szCs w:val="32"/>
        </w:rPr>
        <w:t>PNG Context Example</w:t>
      </w:r>
    </w:p>
    <w:p w14:paraId="7992399F" w14:textId="6F67526B" w:rsidR="00300D5D" w:rsidRPr="00300D5D" w:rsidRDefault="00300D5D" w:rsidP="000B519F">
      <w:pPr>
        <w:spacing w:before="100" w:beforeAutospacing="1" w:after="100" w:afterAutospacing="1"/>
        <w:jc w:val="both"/>
        <w:rPr>
          <w:rFonts w:ascii="Calibri" w:hAnsi="Calibri" w:cs="Calibri"/>
          <w:color w:val="000000" w:themeColor="text1"/>
          <w:sz w:val="24"/>
          <w:szCs w:val="24"/>
        </w:rPr>
      </w:pPr>
      <w:r w:rsidRPr="00300D5D">
        <w:rPr>
          <w:rFonts w:ascii="Calibri" w:hAnsi="Calibri" w:cs="Calibri"/>
          <w:color w:val="000000" w:themeColor="text1"/>
          <w:sz w:val="24"/>
          <w:szCs w:val="24"/>
        </w:rPr>
        <w:t>Knowledge of DNA replication and PCR has important applications in Papua New Guinea. These technologies can support disease diagnosis, biodiversity research, agricultural improvement programme</w:t>
      </w:r>
      <w:r>
        <w:rPr>
          <w:rFonts w:ascii="Calibri" w:hAnsi="Calibri" w:cs="Calibri"/>
          <w:color w:val="000000" w:themeColor="text1"/>
          <w:sz w:val="24"/>
          <w:szCs w:val="24"/>
        </w:rPr>
        <w:t>rs</w:t>
      </w:r>
      <w:r w:rsidRPr="00300D5D">
        <w:rPr>
          <w:rFonts w:ascii="Calibri" w:hAnsi="Calibri" w:cs="Calibri"/>
          <w:color w:val="000000" w:themeColor="text1"/>
          <w:sz w:val="24"/>
          <w:szCs w:val="24"/>
        </w:rPr>
        <w:t>, and the study of genetic variation in plants, animals, and microorganisms. Understanding DNA replication helps scientists and healthcare professionals apply modern biological techniques to real-world challenges.</w:t>
      </w:r>
    </w:p>
    <w:p w14:paraId="79B972EF" w14:textId="77777777" w:rsidR="00300D5D" w:rsidRPr="00300D5D" w:rsidRDefault="00300D5D" w:rsidP="000B519F">
      <w:pPr>
        <w:spacing w:before="100" w:beforeAutospacing="1" w:after="100" w:afterAutospacing="1"/>
        <w:jc w:val="both"/>
        <w:rPr>
          <w:rFonts w:ascii="Calibri" w:hAnsi="Calibri" w:cs="Calibri"/>
          <w:color w:val="000000" w:themeColor="text1"/>
          <w:sz w:val="24"/>
          <w:szCs w:val="24"/>
        </w:rPr>
      </w:pPr>
      <w:r w:rsidRPr="00300D5D">
        <w:rPr>
          <w:rFonts w:ascii="Calibri" w:hAnsi="Calibri" w:cs="Calibri"/>
          <w:color w:val="000000" w:themeColor="text1"/>
          <w:sz w:val="24"/>
          <w:szCs w:val="24"/>
        </w:rPr>
        <w:t>By understanding DNA replication, students gain insight into how genetic information is maintained, inherited, and applied in modern biology, medicine, and biotechnology.</w:t>
      </w:r>
    </w:p>
    <w:p w14:paraId="778BA204" w14:textId="44EEDDD9" w:rsidR="00300D5D" w:rsidRPr="00304691" w:rsidRDefault="00304691" w:rsidP="00300D5D">
      <w:pPr>
        <w:pStyle w:val="Heading1"/>
        <w:spacing w:line="360" w:lineRule="auto"/>
        <w:jc w:val="both"/>
        <w:rPr>
          <w:rFonts w:ascii="Calibri" w:hAnsi="Calibri" w:cs="Calibri"/>
          <w:sz w:val="32"/>
          <w:szCs w:val="32"/>
        </w:rPr>
      </w:pPr>
      <w:r>
        <w:rPr>
          <w:rFonts w:ascii="Calibri" w:hAnsi="Calibri" w:cs="Calibri"/>
          <w:sz w:val="32"/>
          <w:szCs w:val="32"/>
        </w:rPr>
        <w:br w:type="column"/>
      </w:r>
      <w:r w:rsidR="00300D5D" w:rsidRPr="00304691">
        <w:rPr>
          <w:rFonts w:ascii="Calibri" w:hAnsi="Calibri" w:cs="Calibri"/>
          <w:sz w:val="32"/>
          <w:szCs w:val="32"/>
        </w:rPr>
        <w:lastRenderedPageBreak/>
        <w:t>References &amp; Related Documents</w:t>
      </w:r>
    </w:p>
    <w:p w14:paraId="42D36C2A" w14:textId="77777777" w:rsidR="00300D5D" w:rsidRPr="00300D5D" w:rsidRDefault="00300D5D" w:rsidP="00300D5D">
      <w:pPr>
        <w:pStyle w:val="Heading3"/>
        <w:spacing w:line="360" w:lineRule="auto"/>
        <w:jc w:val="both"/>
        <w:rPr>
          <w:rFonts w:ascii="Calibri" w:hAnsi="Calibri" w:cs="Calibri"/>
          <w:sz w:val="26"/>
          <w:szCs w:val="26"/>
        </w:rPr>
      </w:pPr>
      <w:r w:rsidRPr="00300D5D">
        <w:rPr>
          <w:rFonts w:ascii="Calibri" w:hAnsi="Calibri" w:cs="Calibri"/>
          <w:sz w:val="26"/>
          <w:szCs w:val="26"/>
        </w:rPr>
        <w:t>Source Documents</w:t>
      </w:r>
    </w:p>
    <w:p w14:paraId="43E952B6" w14:textId="77777777" w:rsidR="00300D5D" w:rsidRPr="00300D5D" w:rsidRDefault="00300D5D" w:rsidP="00300D5D">
      <w:pPr>
        <w:pStyle w:val="ListParagraph"/>
        <w:numPr>
          <w:ilvl w:val="0"/>
          <w:numId w:val="27"/>
        </w:numPr>
        <w:spacing w:after="90" w:line="360" w:lineRule="auto"/>
        <w:contextualSpacing w:val="0"/>
        <w:jc w:val="both"/>
        <w:rPr>
          <w:rFonts w:ascii="Calibri" w:hAnsi="Calibri" w:cs="Calibri"/>
          <w:sz w:val="24"/>
          <w:szCs w:val="24"/>
        </w:rPr>
      </w:pPr>
      <w:r w:rsidRPr="00300D5D">
        <w:rPr>
          <w:rFonts w:ascii="Calibri" w:hAnsi="Calibri" w:cs="Calibri"/>
          <w:sz w:val="24"/>
          <w:szCs w:val="24"/>
        </w:rPr>
        <w:t>STEM Biology Student Resource Book - Grade 12, Term 1. Module 12.1 Bioinformatics, Topic 1 (Activity 4: DNA Replication) and Topic 4 (PCR). Department of Education, PNG (2021).</w:t>
      </w:r>
    </w:p>
    <w:p w14:paraId="6916E695" w14:textId="77777777" w:rsidR="00300D5D" w:rsidRPr="00300D5D" w:rsidRDefault="00300D5D" w:rsidP="00300D5D">
      <w:pPr>
        <w:pStyle w:val="ListParagraph"/>
        <w:numPr>
          <w:ilvl w:val="0"/>
          <w:numId w:val="27"/>
        </w:numPr>
        <w:spacing w:after="90" w:line="360" w:lineRule="auto"/>
        <w:contextualSpacing w:val="0"/>
        <w:jc w:val="both"/>
        <w:rPr>
          <w:rFonts w:ascii="Calibri" w:hAnsi="Calibri" w:cs="Calibri"/>
          <w:sz w:val="24"/>
          <w:szCs w:val="24"/>
        </w:rPr>
      </w:pPr>
      <w:r w:rsidRPr="00300D5D">
        <w:rPr>
          <w:rFonts w:ascii="Calibri" w:hAnsi="Calibri" w:cs="Calibri"/>
          <w:sz w:val="24"/>
          <w:szCs w:val="24"/>
        </w:rPr>
        <w:t>Biology Standards-Based Syllabus, Grades 11 &amp; 12 (PNG SBC 2020) - Strand 2: Life, Unit 2 Genetics; Benchmark 12.2.2.3.</w:t>
      </w:r>
    </w:p>
    <w:p w14:paraId="2E98D37F" w14:textId="77777777" w:rsidR="00300D5D" w:rsidRPr="00300D5D" w:rsidRDefault="00300D5D" w:rsidP="00300D5D">
      <w:pPr>
        <w:pStyle w:val="Heading3"/>
        <w:spacing w:line="360" w:lineRule="auto"/>
        <w:jc w:val="both"/>
        <w:rPr>
          <w:rFonts w:ascii="Calibri" w:hAnsi="Calibri" w:cs="Calibri"/>
          <w:sz w:val="26"/>
          <w:szCs w:val="26"/>
        </w:rPr>
      </w:pPr>
      <w:r w:rsidRPr="00300D5D">
        <w:rPr>
          <w:rFonts w:ascii="Calibri" w:hAnsi="Calibri" w:cs="Calibri"/>
          <w:sz w:val="26"/>
          <w:szCs w:val="26"/>
        </w:rPr>
        <w:t>Further Reading &amp; References</w:t>
      </w:r>
    </w:p>
    <w:p w14:paraId="37F68228" w14:textId="77777777" w:rsidR="00300D5D" w:rsidRPr="00300D5D" w:rsidRDefault="00300D5D" w:rsidP="00300D5D">
      <w:pPr>
        <w:pStyle w:val="ListParagraph"/>
        <w:numPr>
          <w:ilvl w:val="0"/>
          <w:numId w:val="27"/>
        </w:numPr>
        <w:spacing w:after="90" w:line="360" w:lineRule="auto"/>
        <w:contextualSpacing w:val="0"/>
        <w:jc w:val="both"/>
        <w:rPr>
          <w:rFonts w:ascii="Calibri" w:hAnsi="Calibri" w:cs="Calibri"/>
          <w:sz w:val="24"/>
          <w:szCs w:val="24"/>
        </w:rPr>
      </w:pPr>
      <w:r w:rsidRPr="00300D5D">
        <w:rPr>
          <w:rFonts w:ascii="Calibri" w:hAnsi="Calibri" w:cs="Calibri"/>
          <w:sz w:val="24"/>
          <w:szCs w:val="24"/>
        </w:rPr>
        <w:t xml:space="preserve">Meselson, M. &amp; Stahl, F. (1958). The replication of DNA in </w:t>
      </w:r>
      <w:r w:rsidRPr="00300D5D">
        <w:rPr>
          <w:rFonts w:ascii="Calibri" w:hAnsi="Calibri" w:cs="Calibri"/>
          <w:i/>
          <w:iCs/>
          <w:sz w:val="24"/>
          <w:szCs w:val="24"/>
        </w:rPr>
        <w:t>E. coli</w:t>
      </w:r>
      <w:r w:rsidRPr="00300D5D">
        <w:rPr>
          <w:rFonts w:ascii="Calibri" w:hAnsi="Calibri" w:cs="Calibri"/>
          <w:sz w:val="24"/>
          <w:szCs w:val="24"/>
        </w:rPr>
        <w:t xml:space="preserve">. </w:t>
      </w:r>
      <w:r w:rsidRPr="00300D5D">
        <w:rPr>
          <w:rFonts w:ascii="Calibri" w:hAnsi="Calibri" w:cs="Calibri"/>
          <w:i/>
          <w:iCs/>
          <w:sz w:val="24"/>
          <w:szCs w:val="24"/>
        </w:rPr>
        <w:t>PNAS</w:t>
      </w:r>
      <w:r w:rsidRPr="00300D5D">
        <w:rPr>
          <w:rFonts w:ascii="Calibri" w:hAnsi="Calibri" w:cs="Calibri"/>
          <w:sz w:val="24"/>
          <w:szCs w:val="24"/>
        </w:rPr>
        <w:t>, 44, 671–682.</w:t>
      </w:r>
    </w:p>
    <w:p w14:paraId="06EC1C44" w14:textId="77777777" w:rsidR="00300D5D" w:rsidRPr="00300D5D" w:rsidRDefault="00300D5D" w:rsidP="00300D5D">
      <w:pPr>
        <w:pStyle w:val="ListParagraph"/>
        <w:numPr>
          <w:ilvl w:val="0"/>
          <w:numId w:val="27"/>
        </w:numPr>
        <w:spacing w:after="90" w:line="360" w:lineRule="auto"/>
        <w:contextualSpacing w:val="0"/>
        <w:jc w:val="both"/>
        <w:rPr>
          <w:rFonts w:ascii="Calibri" w:hAnsi="Calibri" w:cs="Calibri"/>
          <w:sz w:val="24"/>
          <w:szCs w:val="24"/>
        </w:rPr>
      </w:pPr>
      <w:r w:rsidRPr="00300D5D">
        <w:rPr>
          <w:rFonts w:ascii="Calibri" w:hAnsi="Calibri" w:cs="Calibri"/>
          <w:sz w:val="24"/>
          <w:szCs w:val="24"/>
        </w:rPr>
        <w:t xml:space="preserve">Alberts, B., et al. (2002). </w:t>
      </w:r>
      <w:r w:rsidRPr="00300D5D">
        <w:rPr>
          <w:rFonts w:ascii="Calibri" w:hAnsi="Calibri" w:cs="Calibri"/>
          <w:i/>
          <w:iCs/>
          <w:sz w:val="24"/>
          <w:szCs w:val="24"/>
        </w:rPr>
        <w:t>Molecular Biology of the Cell</w:t>
      </w:r>
      <w:r w:rsidRPr="00300D5D">
        <w:rPr>
          <w:rFonts w:ascii="Calibri" w:hAnsi="Calibri" w:cs="Calibri"/>
          <w:sz w:val="24"/>
          <w:szCs w:val="24"/>
        </w:rPr>
        <w:t xml:space="preserve"> (4th Ed). Garland Science, New York.</w:t>
      </w:r>
    </w:p>
    <w:p w14:paraId="2B05071D" w14:textId="77777777" w:rsidR="00300D5D" w:rsidRPr="00300D5D" w:rsidRDefault="00300D5D" w:rsidP="00300D5D">
      <w:pPr>
        <w:pStyle w:val="ListParagraph"/>
        <w:numPr>
          <w:ilvl w:val="0"/>
          <w:numId w:val="27"/>
        </w:numPr>
        <w:spacing w:after="90" w:line="360" w:lineRule="auto"/>
        <w:contextualSpacing w:val="0"/>
        <w:jc w:val="both"/>
        <w:rPr>
          <w:rFonts w:ascii="Calibri" w:hAnsi="Calibri" w:cs="Calibri"/>
          <w:sz w:val="24"/>
          <w:szCs w:val="24"/>
        </w:rPr>
      </w:pPr>
      <w:r w:rsidRPr="00300D5D">
        <w:rPr>
          <w:rFonts w:ascii="Calibri" w:hAnsi="Calibri" w:cs="Calibri"/>
          <w:sz w:val="24"/>
          <w:szCs w:val="24"/>
        </w:rPr>
        <w:t>OpenStax Biology - https://openstax.org/books/biology</w:t>
      </w:r>
    </w:p>
    <w:p w14:paraId="7AEEB607" w14:textId="77777777" w:rsidR="00300D5D" w:rsidRPr="00300D5D" w:rsidRDefault="00300D5D" w:rsidP="00300D5D">
      <w:pPr>
        <w:pStyle w:val="ListParagraph"/>
        <w:numPr>
          <w:ilvl w:val="0"/>
          <w:numId w:val="27"/>
        </w:numPr>
        <w:spacing w:after="90" w:line="360" w:lineRule="auto"/>
        <w:contextualSpacing w:val="0"/>
        <w:jc w:val="both"/>
        <w:rPr>
          <w:rFonts w:ascii="Calibri" w:hAnsi="Calibri" w:cs="Calibri"/>
          <w:sz w:val="24"/>
          <w:szCs w:val="24"/>
        </w:rPr>
      </w:pPr>
      <w:r w:rsidRPr="00300D5D">
        <w:rPr>
          <w:rFonts w:ascii="Calibri" w:hAnsi="Calibri" w:cs="Calibri"/>
          <w:sz w:val="24"/>
          <w:szCs w:val="24"/>
        </w:rPr>
        <w:t>National Human Genome Research Institute - https://www.genome.gov</w:t>
      </w:r>
    </w:p>
    <w:p w14:paraId="3968B50E" w14:textId="77777777" w:rsidR="00DB30CA" w:rsidRPr="00027F13" w:rsidRDefault="00DB30CA" w:rsidP="00027F13">
      <w:pPr>
        <w:spacing w:before="100" w:beforeAutospacing="1" w:after="100" w:afterAutospacing="1"/>
        <w:jc w:val="both"/>
        <w:rPr>
          <w:rFonts w:ascii="Calibri" w:hAnsi="Calibri" w:cs="Calibri"/>
          <w:color w:val="000000" w:themeColor="text1"/>
          <w:sz w:val="24"/>
          <w:szCs w:val="24"/>
        </w:rPr>
      </w:pPr>
    </w:p>
    <w:sectPr w:rsidR="00DB30CA" w:rsidRPr="00027F13" w:rsidSect="00304691">
      <w:headerReference w:type="default" r:id="rId13"/>
      <w:footerReference w:type="default" r:id="rId14"/>
      <w:footerReference w:type="first" r:id="rId15"/>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4F259" w14:textId="77777777" w:rsidR="00FF36A9" w:rsidRDefault="00FF36A9">
      <w:pPr>
        <w:spacing w:after="0" w:line="240" w:lineRule="auto"/>
      </w:pPr>
      <w:r>
        <w:separator/>
      </w:r>
    </w:p>
  </w:endnote>
  <w:endnote w:type="continuationSeparator" w:id="0">
    <w:p w14:paraId="32ACB63E" w14:textId="77777777" w:rsidR="00FF36A9" w:rsidRDefault="00FF3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5B05" w14:textId="16D466A0" w:rsidR="002D4136" w:rsidRDefault="00000000" w:rsidP="00684188">
    <w:pPr>
      <w:pStyle w:val="Footer"/>
      <w:tabs>
        <w:tab w:val="clear" w:pos="4680"/>
        <w:tab w:val="clear" w:pos="9360"/>
        <w:tab w:val="center" w:pos="4678"/>
        <w:tab w:val="right" w:pos="9990"/>
      </w:tabs>
    </w:pPr>
    <w:r>
      <w:t xml:space="preserve">© EduNeX Initiative </w:t>
    </w:r>
    <w:r w:rsidR="009F4E68">
      <w:tab/>
    </w:r>
    <w:r w:rsidR="009F4E68">
      <w:tab/>
    </w:r>
    <w:r>
      <w:fldChar w:fldCharType="begin"/>
    </w:r>
    <w:r>
      <w:instrText>PAGE</w:instrText>
    </w:r>
    <w:r>
      <w:fldChar w:fldCharType="separate"/>
    </w:r>
    <w:r w:rsidR="00192A9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4284" w14:textId="22BC0DEE" w:rsidR="00463E7C" w:rsidRPr="00EB03D1" w:rsidRDefault="00463E7C" w:rsidP="00EB03D1">
    <w:pPr>
      <w:pStyle w:val="Footer"/>
      <w:spacing w:line="276" w:lineRule="auto"/>
      <w:jc w:val="center"/>
      <w:rPr>
        <w:sz w:val="18"/>
        <w:szCs w:val="18"/>
      </w:rPr>
    </w:pPr>
    <w:r w:rsidRPr="00EB03D1">
      <w:rPr>
        <w:sz w:val="18"/>
        <w:szCs w:val="18"/>
      </w:rPr>
      <w:t xml:space="preserve">©️ National Department of Education (NDoE), Papua New Guinea – </w:t>
    </w:r>
    <w:r w:rsidRPr="00EB03D1">
      <w:rPr>
        <w:sz w:val="18"/>
        <w:szCs w:val="18"/>
      </w:rPr>
      <w:b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11C47" w14:textId="77777777" w:rsidR="00FF36A9" w:rsidRDefault="00FF36A9">
      <w:pPr>
        <w:spacing w:after="0" w:line="240" w:lineRule="auto"/>
      </w:pPr>
      <w:r>
        <w:separator/>
      </w:r>
    </w:p>
  </w:footnote>
  <w:footnote w:type="continuationSeparator" w:id="0">
    <w:p w14:paraId="4852D68E" w14:textId="77777777" w:rsidR="00FF36A9" w:rsidRDefault="00FF3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F223" w14:textId="3DD884C1" w:rsidR="002D4136" w:rsidRDefault="00192A92" w:rsidP="00304691">
    <w:pPr>
      <w:pStyle w:val="Header"/>
      <w:tabs>
        <w:tab w:val="clear" w:pos="9360"/>
        <w:tab w:val="left" w:pos="0"/>
        <w:tab w:val="left" w:pos="6663"/>
        <w:tab w:val="right" w:pos="9270"/>
      </w:tabs>
      <w:jc w:val="right"/>
    </w:pPr>
    <w:r>
      <w:rPr>
        <w:noProof/>
      </w:rPr>
      <w:drawing>
        <wp:anchor distT="0" distB="0" distL="114300" distR="114300" simplePos="0" relativeHeight="251673600" behindDoc="1" locked="0" layoutInCell="1" allowOverlap="1" wp14:anchorId="511F06BE" wp14:editId="2C413E0B">
          <wp:simplePos x="0" y="0"/>
          <wp:positionH relativeFrom="margin">
            <wp:posOffset>2730</wp:posOffset>
          </wp:positionH>
          <wp:positionV relativeFrom="paragraph">
            <wp:posOffset>-11410</wp:posOffset>
          </wp:positionV>
          <wp:extent cx="807522" cy="214833"/>
          <wp:effectExtent l="0" t="0" r="5715" b="1270"/>
          <wp:wrapNone/>
          <wp:docPr id="103230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19206" name="Picture 1825919206"/>
                  <pic:cNvPicPr/>
                </pic:nvPicPr>
                <pic:blipFill>
                  <a:blip r:embed="rId1">
                    <a:extLst>
                      <a:ext uri="{28A0092B-C50C-407E-A947-70E740481C1C}">
                        <a14:useLocalDpi xmlns:a14="http://schemas.microsoft.com/office/drawing/2010/main" val="0"/>
                      </a:ext>
                    </a:extLst>
                  </a:blip>
                  <a:stretch>
                    <a:fillRect/>
                  </a:stretch>
                </pic:blipFill>
                <pic:spPr>
                  <a:xfrm>
                    <a:off x="0" y="0"/>
                    <a:ext cx="809050" cy="215239"/>
                  </a:xfrm>
                  <a:prstGeom prst="rect">
                    <a:avLst/>
                  </a:prstGeom>
                </pic:spPr>
              </pic:pic>
            </a:graphicData>
          </a:graphic>
          <wp14:sizeRelH relativeFrom="margin">
            <wp14:pctWidth>0</wp14:pctWidth>
          </wp14:sizeRelH>
          <wp14:sizeRelV relativeFrom="margin">
            <wp14:pctHeight>0</wp14:pctHeight>
          </wp14:sizeRelV>
        </wp:anchor>
      </w:drawing>
    </w:r>
    <w:r>
      <w:rPr>
        <w:b/>
        <w:sz w:val="18"/>
      </w:rPr>
      <w:t xml:space="preserve">  </w:t>
    </w:r>
    <w:r w:rsidR="00304691">
      <w:rPr>
        <w:b/>
        <w:sz w:val="18"/>
      </w:rPr>
      <w:tab/>
    </w:r>
    <w:r>
      <w:rPr>
        <w:b/>
        <w:sz w:val="18"/>
      </w:rPr>
      <w:t>Grade 1</w:t>
    </w:r>
    <w:r w:rsidR="00300D5D">
      <w:rPr>
        <w:b/>
        <w:sz w:val="18"/>
      </w:rPr>
      <w:t>2</w:t>
    </w:r>
    <w:r>
      <w:rPr>
        <w:b/>
        <w:sz w:val="18"/>
      </w:rPr>
      <w:t xml:space="preserve"> | </w:t>
    </w:r>
    <w:r w:rsidR="00300D5D">
      <w:rPr>
        <w:b/>
        <w:sz w:val="18"/>
      </w:rPr>
      <w:t>Biology</w:t>
    </w:r>
    <w:r>
      <w:rPr>
        <w:b/>
        <w:sz w:val="18"/>
      </w:rPr>
      <w:t xml:space="preserve"> | </w:t>
    </w:r>
    <w:r w:rsidR="00300D5D" w:rsidRPr="00300D5D">
      <w:rPr>
        <w:b/>
        <w:sz w:val="18"/>
      </w:rPr>
      <w:t>DNA Replication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E14D37"/>
    <w:multiLevelType w:val="multilevel"/>
    <w:tmpl w:val="E138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518B7"/>
    <w:multiLevelType w:val="multilevel"/>
    <w:tmpl w:val="CD88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43174"/>
    <w:multiLevelType w:val="multilevel"/>
    <w:tmpl w:val="BEF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675A8"/>
    <w:multiLevelType w:val="multilevel"/>
    <w:tmpl w:val="0DF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C7250"/>
    <w:multiLevelType w:val="multilevel"/>
    <w:tmpl w:val="84D8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77F61"/>
    <w:multiLevelType w:val="multilevel"/>
    <w:tmpl w:val="1C54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CD022C"/>
    <w:multiLevelType w:val="multilevel"/>
    <w:tmpl w:val="24B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842B2"/>
    <w:multiLevelType w:val="multilevel"/>
    <w:tmpl w:val="E76E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54FC0"/>
    <w:multiLevelType w:val="multilevel"/>
    <w:tmpl w:val="625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F18F7"/>
    <w:multiLevelType w:val="hybridMultilevel"/>
    <w:tmpl w:val="E4FAFFC8"/>
    <w:lvl w:ilvl="0" w:tplc="29ECBF3E">
      <w:start w:val="1"/>
      <w:numFmt w:val="bullet"/>
      <w:lvlText w:val="•"/>
      <w:lvlJc w:val="left"/>
      <w:pPr>
        <w:ind w:left="600" w:hanging="280"/>
      </w:pPr>
    </w:lvl>
    <w:lvl w:ilvl="1" w:tplc="63E6F5C6">
      <w:numFmt w:val="decimal"/>
      <w:lvlText w:val=""/>
      <w:lvlJc w:val="left"/>
    </w:lvl>
    <w:lvl w:ilvl="2" w:tplc="46720F36">
      <w:numFmt w:val="decimal"/>
      <w:lvlText w:val=""/>
      <w:lvlJc w:val="left"/>
    </w:lvl>
    <w:lvl w:ilvl="3" w:tplc="FBC2DE88">
      <w:numFmt w:val="decimal"/>
      <w:lvlText w:val=""/>
      <w:lvlJc w:val="left"/>
    </w:lvl>
    <w:lvl w:ilvl="4" w:tplc="8FFE79EA">
      <w:numFmt w:val="decimal"/>
      <w:lvlText w:val=""/>
      <w:lvlJc w:val="left"/>
    </w:lvl>
    <w:lvl w:ilvl="5" w:tplc="7D86FC32">
      <w:numFmt w:val="decimal"/>
      <w:lvlText w:val=""/>
      <w:lvlJc w:val="left"/>
    </w:lvl>
    <w:lvl w:ilvl="6" w:tplc="94A64AB6">
      <w:numFmt w:val="decimal"/>
      <w:lvlText w:val=""/>
      <w:lvlJc w:val="left"/>
    </w:lvl>
    <w:lvl w:ilvl="7" w:tplc="BD0AAF10">
      <w:numFmt w:val="decimal"/>
      <w:lvlText w:val=""/>
      <w:lvlJc w:val="left"/>
    </w:lvl>
    <w:lvl w:ilvl="8" w:tplc="6A6AEE42">
      <w:numFmt w:val="decimal"/>
      <w:lvlText w:val=""/>
      <w:lvlJc w:val="left"/>
    </w:lvl>
  </w:abstractNum>
  <w:abstractNum w:abstractNumId="19" w15:restartNumberingAfterBreak="0">
    <w:nsid w:val="5CA85EAB"/>
    <w:multiLevelType w:val="multilevel"/>
    <w:tmpl w:val="17B6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15E2C"/>
    <w:multiLevelType w:val="multilevel"/>
    <w:tmpl w:val="07523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828D6"/>
    <w:multiLevelType w:val="multilevel"/>
    <w:tmpl w:val="A4D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90032"/>
    <w:multiLevelType w:val="multilevel"/>
    <w:tmpl w:val="343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A315E"/>
    <w:multiLevelType w:val="multilevel"/>
    <w:tmpl w:val="23D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C2D10"/>
    <w:multiLevelType w:val="multilevel"/>
    <w:tmpl w:val="FBFA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4F5299"/>
    <w:multiLevelType w:val="multilevel"/>
    <w:tmpl w:val="DF08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A647E"/>
    <w:multiLevelType w:val="multilevel"/>
    <w:tmpl w:val="24F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8665">
    <w:abstractNumId w:val="8"/>
  </w:num>
  <w:num w:numId="2" w16cid:durableId="542598525">
    <w:abstractNumId w:val="6"/>
  </w:num>
  <w:num w:numId="3" w16cid:durableId="1722514234">
    <w:abstractNumId w:val="5"/>
  </w:num>
  <w:num w:numId="4" w16cid:durableId="390084336">
    <w:abstractNumId w:val="4"/>
  </w:num>
  <w:num w:numId="5" w16cid:durableId="2120643530">
    <w:abstractNumId w:val="7"/>
  </w:num>
  <w:num w:numId="6" w16cid:durableId="1718705217">
    <w:abstractNumId w:val="3"/>
  </w:num>
  <w:num w:numId="7" w16cid:durableId="418016660">
    <w:abstractNumId w:val="2"/>
  </w:num>
  <w:num w:numId="8" w16cid:durableId="786050626">
    <w:abstractNumId w:val="1"/>
  </w:num>
  <w:num w:numId="9" w16cid:durableId="1996252683">
    <w:abstractNumId w:val="0"/>
  </w:num>
  <w:num w:numId="10" w16cid:durableId="678193135">
    <w:abstractNumId w:val="15"/>
  </w:num>
  <w:num w:numId="11" w16cid:durableId="975574063">
    <w:abstractNumId w:val="11"/>
  </w:num>
  <w:num w:numId="12" w16cid:durableId="402920773">
    <w:abstractNumId w:val="20"/>
  </w:num>
  <w:num w:numId="13" w16cid:durableId="978874671">
    <w:abstractNumId w:val="13"/>
  </w:num>
  <w:num w:numId="14" w16cid:durableId="379716120">
    <w:abstractNumId w:val="22"/>
  </w:num>
  <w:num w:numId="15" w16cid:durableId="803736619">
    <w:abstractNumId w:val="23"/>
  </w:num>
  <w:num w:numId="16" w16cid:durableId="846748861">
    <w:abstractNumId w:val="26"/>
  </w:num>
  <w:num w:numId="17" w16cid:durableId="1335456418">
    <w:abstractNumId w:val="12"/>
  </w:num>
  <w:num w:numId="18" w16cid:durableId="1167329649">
    <w:abstractNumId w:val="21"/>
  </w:num>
  <w:num w:numId="19" w16cid:durableId="1335449291">
    <w:abstractNumId w:val="19"/>
  </w:num>
  <w:num w:numId="20" w16cid:durableId="2079326981">
    <w:abstractNumId w:val="16"/>
  </w:num>
  <w:num w:numId="21" w16cid:durableId="1402871852">
    <w:abstractNumId w:val="14"/>
  </w:num>
  <w:num w:numId="22" w16cid:durableId="248466936">
    <w:abstractNumId w:val="10"/>
  </w:num>
  <w:num w:numId="23" w16cid:durableId="1687294673">
    <w:abstractNumId w:val="24"/>
  </w:num>
  <w:num w:numId="24" w16cid:durableId="1819959368">
    <w:abstractNumId w:val="9"/>
  </w:num>
  <w:num w:numId="25" w16cid:durableId="750153463">
    <w:abstractNumId w:val="25"/>
  </w:num>
  <w:num w:numId="26" w16cid:durableId="393162279">
    <w:abstractNumId w:val="17"/>
  </w:num>
  <w:num w:numId="27" w16cid:durableId="1344554201">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F13"/>
    <w:rsid w:val="00034616"/>
    <w:rsid w:val="0006063C"/>
    <w:rsid w:val="000B519F"/>
    <w:rsid w:val="000C525C"/>
    <w:rsid w:val="00100DE9"/>
    <w:rsid w:val="00122C10"/>
    <w:rsid w:val="0015074B"/>
    <w:rsid w:val="00192A92"/>
    <w:rsid w:val="00222396"/>
    <w:rsid w:val="00241F75"/>
    <w:rsid w:val="0029639D"/>
    <w:rsid w:val="002D4136"/>
    <w:rsid w:val="00300D5D"/>
    <w:rsid w:val="00304691"/>
    <w:rsid w:val="00326F90"/>
    <w:rsid w:val="0045503A"/>
    <w:rsid w:val="00463E7C"/>
    <w:rsid w:val="0048146B"/>
    <w:rsid w:val="00570B65"/>
    <w:rsid w:val="00582C8E"/>
    <w:rsid w:val="006434AD"/>
    <w:rsid w:val="00684188"/>
    <w:rsid w:val="006B15C1"/>
    <w:rsid w:val="006C0946"/>
    <w:rsid w:val="006E23F1"/>
    <w:rsid w:val="00706FCD"/>
    <w:rsid w:val="00766670"/>
    <w:rsid w:val="008439C2"/>
    <w:rsid w:val="00843D3C"/>
    <w:rsid w:val="00892460"/>
    <w:rsid w:val="008A2DA0"/>
    <w:rsid w:val="008E29C0"/>
    <w:rsid w:val="009B5D72"/>
    <w:rsid w:val="009E0B91"/>
    <w:rsid w:val="009E2BC2"/>
    <w:rsid w:val="009F4E68"/>
    <w:rsid w:val="00AA1D8D"/>
    <w:rsid w:val="00B20D56"/>
    <w:rsid w:val="00B434B3"/>
    <w:rsid w:val="00B47730"/>
    <w:rsid w:val="00BA4188"/>
    <w:rsid w:val="00C03C51"/>
    <w:rsid w:val="00CB0664"/>
    <w:rsid w:val="00D01531"/>
    <w:rsid w:val="00D47646"/>
    <w:rsid w:val="00D74875"/>
    <w:rsid w:val="00D77C9B"/>
    <w:rsid w:val="00DB30CA"/>
    <w:rsid w:val="00EA401B"/>
    <w:rsid w:val="00EB03D1"/>
    <w:rsid w:val="00EE0625"/>
    <w:rsid w:val="00EE1875"/>
    <w:rsid w:val="00F36483"/>
    <w:rsid w:val="00F90962"/>
    <w:rsid w:val="00FA3F99"/>
    <w:rsid w:val="00FC693F"/>
    <w:rsid w:val="00FF36A9"/>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A0ADAB"/>
  <w14:defaultImageDpi w14:val="300"/>
  <w15:docId w15:val="{E4CA8436-514F-0342-B84D-3930D9363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Roboto" w:eastAsia="Roboto" w:hAnsi="Roboto"/>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9F4E68"/>
  </w:style>
  <w:style w:type="paragraph" w:customStyle="1" w:styleId="isselectedend">
    <w:name w:val="isselectedend"/>
    <w:basedOn w:val="Normal"/>
    <w:rsid w:val="00D74875"/>
    <w:pPr>
      <w:spacing w:before="100" w:beforeAutospacing="1" w:after="100" w:afterAutospacing="1" w:line="240" w:lineRule="auto"/>
    </w:pPr>
    <w:rPr>
      <w:rFonts w:ascii="Times New Roman" w:eastAsia="Times New Roman" w:hAnsi="Times New Roman" w:cs="Times New Roman"/>
      <w:sz w:val="24"/>
      <w:szCs w:val="24"/>
      <w:lang w:eastAsia="en-GB" w:bidi="si-LK"/>
    </w:rPr>
  </w:style>
  <w:style w:type="paragraph" w:styleId="NormalWeb">
    <w:name w:val="Normal (Web)"/>
    <w:basedOn w:val="Normal"/>
    <w:uiPriority w:val="99"/>
    <w:semiHidden/>
    <w:unhideWhenUsed/>
    <w:rsid w:val="00D74875"/>
    <w:pPr>
      <w:spacing w:before="100" w:beforeAutospacing="1" w:after="100" w:afterAutospacing="1" w:line="240" w:lineRule="auto"/>
    </w:pPr>
    <w:rPr>
      <w:rFonts w:ascii="Times New Roman" w:eastAsia="Times New Roman" w:hAnsi="Times New Roman" w:cs="Times New Roman"/>
      <w:sz w:val="24"/>
      <w:szCs w:val="24"/>
      <w:lang w:eastAsia="en-GB"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2778</Words>
  <Characters>15838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Nethni Peiris</cp:lastModifiedBy>
  <cp:revision>3</cp:revision>
  <dcterms:created xsi:type="dcterms:W3CDTF">2026-07-06T05:21:00Z</dcterms:created>
  <dcterms:modified xsi:type="dcterms:W3CDTF">2026-07-06T07:08:00Z</dcterms:modified>
  <cp:category/>
</cp:coreProperties>
</file>