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FC21" w14:textId="77777777" w:rsidR="00667DC1" w:rsidRDefault="00667DC1">
      <w:pPr>
        <w:spacing w:after="260"/>
      </w:pPr>
    </w:p>
    <w:p w14:paraId="55B24F5C" w14:textId="77777777" w:rsidR="00667DC1" w:rsidRDefault="00000000" w:rsidP="009D5325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3F27D5F5" wp14:editId="7647DD62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604D" w14:textId="77777777" w:rsidR="00667DC1" w:rsidRDefault="00000000" w:rsidP="009D5325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47CA48AF" w14:textId="77777777" w:rsidR="00667DC1" w:rsidRDefault="00000000" w:rsidP="009D5325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BIOENERGY</w:t>
      </w:r>
    </w:p>
    <w:p w14:paraId="36532BD4" w14:textId="77777777" w:rsidR="00667DC1" w:rsidRDefault="00000000" w:rsidP="009D5325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THE MOSES EXPERIMENT ('BURNING BUSH')</w:t>
      </w:r>
    </w:p>
    <w:p w14:paraId="16B8FA1B" w14:textId="77777777" w:rsidR="00C32F80" w:rsidRDefault="00C32F80" w:rsidP="009D5325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78C14589" w14:textId="77777777" w:rsidR="00C32F80" w:rsidRDefault="00C32F80" w:rsidP="009D5325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2FC53E15" w14:textId="44AB3FF4" w:rsidR="00667DC1" w:rsidRDefault="00000000" w:rsidP="009D5325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3CEB6BD8" w14:textId="77777777" w:rsidR="00667DC1" w:rsidRDefault="00000000" w:rsidP="009D5325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2E950A7F" w14:textId="77777777" w:rsidR="00667DC1" w:rsidRDefault="00000000">
      <w:r>
        <w:br w:type="page"/>
      </w:r>
    </w:p>
    <w:p w14:paraId="26C0797D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lastRenderedPageBreak/>
        <w:t>What is the 'Burning Bush'?</w:t>
      </w:r>
    </w:p>
    <w:p w14:paraId="41017199" w14:textId="09F2A02D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The </w:t>
      </w:r>
      <w:r>
        <w:rPr>
          <w:rFonts w:cs="Calibri"/>
          <w:b/>
          <w:bCs/>
        </w:rPr>
        <w:t>Moses Experiment</w:t>
      </w:r>
      <w:r>
        <w:rPr>
          <w:rFonts w:cs="Calibri"/>
        </w:rPr>
        <w:t xml:space="preserve">, or </w:t>
      </w:r>
      <w:r>
        <w:rPr>
          <w:rFonts w:cs="Calibri"/>
          <w:b/>
          <w:bCs/>
        </w:rPr>
        <w:t>'Burning Bush'</w:t>
      </w:r>
      <w:r>
        <w:rPr>
          <w:rFonts w:cs="Calibri"/>
        </w:rPr>
        <w:t xml:space="preserve">, is a striking demonstration in which a </w:t>
      </w:r>
      <w:r>
        <w:rPr>
          <w:rFonts w:cs="Calibri"/>
          <w:b/>
          <w:bCs/>
        </w:rPr>
        <w:t>plant appears to burst into flame yet is not burned up</w:t>
      </w:r>
      <w:r>
        <w:rPr>
          <w:rFonts w:cs="Calibri"/>
        </w:rPr>
        <w:t xml:space="preserve">. It takes its name from the biblical story of </w:t>
      </w:r>
      <w:r>
        <w:rPr>
          <w:rFonts w:cs="Calibri"/>
          <w:b/>
          <w:bCs/>
        </w:rPr>
        <w:t>Moses</w:t>
      </w:r>
      <w:r>
        <w:rPr>
          <w:rFonts w:cs="Calibri"/>
        </w:rPr>
        <w:t xml:space="preserve">, who saw a bush that burned but was not consumed. The real science behind it is simple: some plants release </w:t>
      </w:r>
      <w:r>
        <w:rPr>
          <w:rFonts w:cs="Calibri"/>
          <w:b/>
          <w:bCs/>
        </w:rPr>
        <w:t>flammable volatile oils</w:t>
      </w:r>
      <w:r>
        <w:rPr>
          <w:rFonts w:cs="Calibri"/>
        </w:rPr>
        <w:t xml:space="preserve"> into the air, and it is this </w:t>
      </w:r>
      <w:r>
        <w:rPr>
          <w:rFonts w:cs="Calibri"/>
          <w:b/>
          <w:bCs/>
        </w:rPr>
        <w:t>vapour</w:t>
      </w:r>
      <w:r>
        <w:rPr>
          <w:rFonts w:cs="Calibri"/>
        </w:rPr>
        <w:t xml:space="preserve">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not the plant itself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that briefly catches fire. The classic example is the </w:t>
      </w:r>
      <w:r>
        <w:rPr>
          <w:rFonts w:cs="Calibri"/>
          <w:b/>
          <w:bCs/>
        </w:rPr>
        <w:t>gas plant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Dictamnus albus</w:t>
      </w:r>
      <w:r>
        <w:rPr>
          <w:rFonts w:cs="Calibri"/>
        </w:rPr>
        <w:t>), also nicknamed the 'burning bush'.</w:t>
      </w:r>
    </w:p>
    <w:p w14:paraId="6F6FD578" w14:textId="21F2F0BA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This demonstration is a memorable way to link </w:t>
      </w:r>
      <w:r>
        <w:rPr>
          <w:rFonts w:cs="Calibri"/>
          <w:b/>
          <w:bCs/>
        </w:rPr>
        <w:t>plant biochemistry to bioenergy</w:t>
      </w:r>
      <w:r>
        <w:rPr>
          <w:rFonts w:cs="Calibri"/>
        </w:rPr>
        <w:t xml:space="preserve">: it shows that plants make and store </w:t>
      </w:r>
      <w:r>
        <w:rPr>
          <w:rFonts w:cs="Calibri"/>
          <w:b/>
          <w:bCs/>
        </w:rPr>
        <w:t>energy-rich, combustible compounds</w:t>
      </w:r>
      <w:r>
        <w:rPr>
          <w:rFonts w:cs="Calibri"/>
        </w:rPr>
        <w:t xml:space="preserve">. This lesson explains what causes the effect, why the plant survives, and how it connects to the wider study of </w:t>
      </w:r>
      <w:r>
        <w:rPr>
          <w:rFonts w:cs="Calibri"/>
          <w:b/>
          <w:bCs/>
        </w:rPr>
        <w:t>biomass, biofuels and plant oils</w:t>
      </w:r>
      <w:r>
        <w:rPr>
          <w:rFonts w:cs="Calibri"/>
        </w:rPr>
        <w:t xml:space="preserve">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including in Papua New Guinea.</w:t>
      </w:r>
    </w:p>
    <w:p w14:paraId="305D4319" w14:textId="77777777" w:rsidR="00667DC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the Burning Bush Matters</w:t>
      </w:r>
    </w:p>
    <w:p w14:paraId="04E3DC25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shows that plants make </w:t>
      </w:r>
      <w:r>
        <w:rPr>
          <w:b/>
          <w:bCs/>
        </w:rPr>
        <w:t>energy-rich, flammable compounds</w:t>
      </w:r>
      <w:r>
        <w:t xml:space="preserve"> (volatile oils).</w:t>
      </w:r>
    </w:p>
    <w:p w14:paraId="3481248D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links plant chemistry to </w:t>
      </w:r>
      <w:r>
        <w:rPr>
          <w:b/>
          <w:bCs/>
        </w:rPr>
        <w:t>biofuels and bioenergy</w:t>
      </w:r>
      <w:r>
        <w:t>.</w:t>
      </w:r>
    </w:p>
    <w:p w14:paraId="5963F609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is a memorable, safe </w:t>
      </w:r>
      <w:r>
        <w:rPr>
          <w:b/>
          <w:bCs/>
        </w:rPr>
        <w:t>demonstration</w:t>
      </w:r>
      <w:r>
        <w:t xml:space="preserve"> of stored chemical energy.</w:t>
      </w:r>
    </w:p>
    <w:p w14:paraId="6AE295AD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helps explain why some plants and forests are </w:t>
      </w:r>
      <w:r>
        <w:rPr>
          <w:b/>
          <w:bCs/>
        </w:rPr>
        <w:t>highly flammable</w:t>
      </w:r>
      <w:r>
        <w:t>.</w:t>
      </w:r>
    </w:p>
    <w:p w14:paraId="119508F5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The Moses Experiment (Burning Bush)</w:t>
      </w:r>
    </w:p>
    <w:p w14:paraId="1D856344" w14:textId="77777777" w:rsidR="00667DC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213DED63" w14:textId="77777777" w:rsidR="00667DC1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5FC8C5F4" w14:textId="77777777" w:rsidR="00667DC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</w:t>
      </w:r>
      <w:r>
        <w:rPr>
          <w:b/>
          <w:bCs/>
        </w:rPr>
        <w:t>'burning bush'</w:t>
      </w:r>
      <w:r>
        <w:t xml:space="preserve"> effect and what actually burns.</w:t>
      </w:r>
    </w:p>
    <w:p w14:paraId="345F1D6C" w14:textId="77777777" w:rsidR="00667DC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plants produce and release </w:t>
      </w:r>
      <w:r>
        <w:rPr>
          <w:b/>
          <w:bCs/>
        </w:rPr>
        <w:t>volatile oils</w:t>
      </w:r>
      <w:r>
        <w:t>.</w:t>
      </w:r>
    </w:p>
    <w:p w14:paraId="3FF894C5" w14:textId="77777777" w:rsidR="00667DC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why the plant is not harmed</w:t>
      </w:r>
      <w:r>
        <w:t xml:space="preserve"> when the vapour ignites.</w:t>
      </w:r>
    </w:p>
    <w:p w14:paraId="3E702FEB" w14:textId="77777777" w:rsidR="00667DC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Link the effect to the idea that plants </w:t>
      </w:r>
      <w:r>
        <w:rPr>
          <w:b/>
          <w:bCs/>
        </w:rPr>
        <w:t>store energy</w:t>
      </w:r>
      <w:r>
        <w:t xml:space="preserve"> in carbon compounds.</w:t>
      </w:r>
    </w:p>
    <w:p w14:paraId="70EB28DA" w14:textId="77777777" w:rsidR="00667DC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Connect this to </w:t>
      </w:r>
      <w:r>
        <w:rPr>
          <w:b/>
          <w:bCs/>
        </w:rPr>
        <w:t>biofuels and bioenergy</w:t>
      </w:r>
      <w:r>
        <w:t>, including in Papua New Guinea.</w:t>
      </w:r>
    </w:p>
    <w:p w14:paraId="088B3546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What Actually Happens</w:t>
      </w:r>
    </w:p>
    <w:p w14:paraId="5F877E7E" w14:textId="0335CAF6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On a </w:t>
      </w:r>
      <w:r>
        <w:rPr>
          <w:rFonts w:cs="Calibri"/>
          <w:b/>
          <w:bCs/>
        </w:rPr>
        <w:t>hot, still day</w:t>
      </w:r>
      <w:r>
        <w:rPr>
          <w:rFonts w:cs="Calibri"/>
        </w:rPr>
        <w:t xml:space="preserve">, certain plants release </w:t>
      </w:r>
      <w:r>
        <w:rPr>
          <w:rFonts w:cs="Calibri"/>
          <w:b/>
          <w:bCs/>
        </w:rPr>
        <w:t>volatile oils</w:t>
      </w:r>
      <w:r>
        <w:rPr>
          <w:rFonts w:cs="Calibri"/>
        </w:rPr>
        <w:t xml:space="preserve">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light, easily evaporated compounds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from their leaves and flowers. These oils evaporate into the warm air around the plant, forming an invisible cloud of </w:t>
      </w:r>
      <w:r>
        <w:rPr>
          <w:rFonts w:cs="Calibri"/>
          <w:b/>
          <w:bCs/>
        </w:rPr>
        <w:t>flammable vapour</w:t>
      </w:r>
      <w:r>
        <w:rPr>
          <w:rFonts w:cs="Calibri"/>
        </w:rPr>
        <w:t xml:space="preserve">. If a small flame or spark is brought near, the </w:t>
      </w:r>
      <w:r>
        <w:rPr>
          <w:rFonts w:cs="Calibri"/>
          <w:b/>
          <w:bCs/>
        </w:rPr>
        <w:t>vapour ignites</w:t>
      </w:r>
      <w:r>
        <w:rPr>
          <w:rFonts w:cs="Calibri"/>
        </w:rPr>
        <w:t xml:space="preserve"> in a quick flash of fire. Because the vapour burns </w:t>
      </w:r>
      <w:r>
        <w:rPr>
          <w:rFonts w:cs="Calibri"/>
          <w:b/>
          <w:bCs/>
        </w:rPr>
        <w:t>so fast</w:t>
      </w:r>
      <w:r>
        <w:rPr>
          <w:rFonts w:cs="Calibri"/>
        </w:rPr>
        <w:t xml:space="preserve"> and the plant's tissues are full of </w:t>
      </w:r>
      <w:r>
        <w:rPr>
          <w:rFonts w:cs="Calibri"/>
          <w:b/>
          <w:bCs/>
        </w:rPr>
        <w:t>water</w:t>
      </w:r>
      <w:r>
        <w:rPr>
          <w:rFonts w:cs="Calibri"/>
        </w:rPr>
        <w:t xml:space="preserve">, the flame passes before the </w:t>
      </w:r>
      <w:r>
        <w:rPr>
          <w:rFonts w:cs="Calibri"/>
        </w:rPr>
        <w:lastRenderedPageBreak/>
        <w:t xml:space="preserve">plant can be damaged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so the leaves stay </w:t>
      </w:r>
      <w:r>
        <w:rPr>
          <w:rFonts w:cs="Calibri"/>
          <w:b/>
          <w:bCs/>
        </w:rPr>
        <w:t>green and unburnt</w:t>
      </w:r>
      <w:r>
        <w:rPr>
          <w:rFonts w:cs="Calibri"/>
        </w:rPr>
        <w:t>, exactly like the bush Moses is said to have seen.</w:t>
      </w:r>
    </w:p>
    <w:p w14:paraId="6C0C8D39" w14:textId="1F94EDA5" w:rsidR="00667DC1" w:rsidRDefault="00C32F80">
      <w:pPr>
        <w:spacing w:before="140" w:after="40"/>
        <w:jc w:val="center"/>
      </w:pPr>
      <w:r>
        <w:rPr>
          <w:noProof/>
        </w:rPr>
        <w:drawing>
          <wp:inline distT="0" distB="0" distL="0" distR="0" wp14:anchorId="2F6D9302" wp14:editId="69F0C6EA">
            <wp:extent cx="2946639" cy="2358189"/>
            <wp:effectExtent l="0" t="0" r="0" b="4445"/>
            <wp:docPr id="9278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5682" name="Picture 92787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847" cy="23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C1AA" w14:textId="48E37A88" w:rsidR="00667DC1" w:rsidRPr="009D5325" w:rsidRDefault="00000000">
      <w:pPr>
        <w:spacing w:before="60" w:after="220"/>
        <w:jc w:val="center"/>
      </w:pPr>
      <w:r w:rsidRPr="009D5325">
        <w:rPr>
          <w:rFonts w:cs="Calibri"/>
          <w:color w:val="595959"/>
          <w:sz w:val="20"/>
          <w:szCs w:val="20"/>
        </w:rPr>
        <w:t xml:space="preserve">Figure 1: The 'burning bush' </w:t>
      </w:r>
      <w:r w:rsidR="009D5325" w:rsidRPr="009D5325">
        <w:rPr>
          <w:rFonts w:cs="Calibri"/>
          <w:color w:val="595959"/>
          <w:sz w:val="20"/>
          <w:szCs w:val="20"/>
          <w:lang w:val="en-US"/>
        </w:rPr>
        <w:t>-</w:t>
      </w:r>
      <w:r w:rsidRPr="009D5325">
        <w:rPr>
          <w:rFonts w:cs="Calibri"/>
          <w:color w:val="595959"/>
          <w:sz w:val="20"/>
          <w:szCs w:val="20"/>
        </w:rPr>
        <w:t xml:space="preserve"> the flammable oil vapour around the plant ignites, but the plant itself is unharmed.</w:t>
      </w:r>
    </w:p>
    <w:p w14:paraId="711C5745" w14:textId="77777777" w:rsidR="00667DC1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674CDAF7" w14:textId="77777777" w:rsidR="00667DC1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0A791AF6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Volatile oil:</w:t>
      </w:r>
      <w:r>
        <w:t xml:space="preserve"> a plant oil that evaporates easily into the air.</w:t>
      </w:r>
    </w:p>
    <w:p w14:paraId="630C120D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Essential oils / terpenes:</w:t>
      </w:r>
      <w:r>
        <w:t xml:space="preserve"> aromatic, flammable compounds many plants produce.</w:t>
      </w:r>
    </w:p>
    <w:p w14:paraId="611D6FE3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Volatile organic compounds (VOCs):</w:t>
      </w:r>
      <w:r>
        <w:t xml:space="preserve"> carbon compounds that readily become vapour.</w:t>
      </w:r>
    </w:p>
    <w:p w14:paraId="415A3846" w14:textId="16134183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Combustion:</w:t>
      </w:r>
      <w:r>
        <w:t xml:space="preserve"> burning </w:t>
      </w:r>
      <w:r w:rsidR="009D5325">
        <w:rPr>
          <w:lang w:val="en-US"/>
        </w:rPr>
        <w:t>-</w:t>
      </w:r>
      <w:r>
        <w:t xml:space="preserve"> a rapid reaction of a fuel with oxygen, releasing energy.</w:t>
      </w:r>
    </w:p>
    <w:p w14:paraId="3D2DA2FB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Flammable:</w:t>
      </w:r>
      <w:r>
        <w:t xml:space="preserve"> easily set on fire.</w:t>
      </w:r>
    </w:p>
    <w:p w14:paraId="1AD250F3" w14:textId="77777777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Gas plant (Dictamnus albus):</w:t>
      </w:r>
      <w:r>
        <w:t xml:space="preserve"> the plant nicknamed 'burning bush' for this effect.</w:t>
      </w:r>
    </w:p>
    <w:p w14:paraId="117844FC" w14:textId="4D1FCC81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 xml:space="preserve">Why the Bush Appears to Burn </w:t>
      </w:r>
      <w:r w:rsidR="009D5325" w:rsidRPr="009D5325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9D5325">
        <w:rPr>
          <w:rFonts w:cs="Calibri"/>
          <w:b/>
          <w:bCs/>
          <w:color w:val="1F497D"/>
          <w:sz w:val="32"/>
          <w:szCs w:val="32"/>
        </w:rPr>
        <w:t xml:space="preserve"> The Science</w:t>
      </w:r>
    </w:p>
    <w:p w14:paraId="4DFB2EB2" w14:textId="7770B65F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The effect depends on three things happening together. First, </w:t>
      </w:r>
      <w:r>
        <w:rPr>
          <w:rFonts w:cs="Calibri"/>
          <w:b/>
          <w:bCs/>
        </w:rPr>
        <w:t>heat</w:t>
      </w:r>
      <w:r>
        <w:rPr>
          <w:rFonts w:cs="Calibri"/>
        </w:rPr>
        <w:t xml:space="preserve"> from the sun warms the plant and its oils. Second, the plant's </w:t>
      </w:r>
      <w:r>
        <w:rPr>
          <w:rFonts w:cs="Calibri"/>
          <w:b/>
          <w:bCs/>
        </w:rPr>
        <w:t>volatile oils evaporate</w:t>
      </w:r>
      <w:r>
        <w:rPr>
          <w:rFonts w:cs="Calibri"/>
        </w:rPr>
        <w:t xml:space="preserve">, surrounding it with a flammable vapour. Third, a </w:t>
      </w:r>
      <w:r>
        <w:rPr>
          <w:rFonts w:cs="Calibri"/>
          <w:b/>
          <w:bCs/>
        </w:rPr>
        <w:t>spark or flame</w:t>
      </w:r>
      <w:r>
        <w:rPr>
          <w:rFonts w:cs="Calibri"/>
        </w:rPr>
        <w:t xml:space="preserve"> ignites that vapour, giving a brief flash of fire. The key point is that it is the </w:t>
      </w:r>
      <w:r>
        <w:rPr>
          <w:rFonts w:cs="Calibri"/>
          <w:b/>
          <w:bCs/>
        </w:rPr>
        <w:t>vapour</w:t>
      </w:r>
      <w:r>
        <w:rPr>
          <w:rFonts w:cs="Calibri"/>
        </w:rPr>
        <w:t xml:space="preserve"> that burns, not the plant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the flame is fast and the leaves are protected by their </w:t>
      </w:r>
      <w:r>
        <w:rPr>
          <w:rFonts w:cs="Calibri"/>
          <w:b/>
          <w:bCs/>
        </w:rPr>
        <w:t>water content</w:t>
      </w:r>
      <w:r>
        <w:rPr>
          <w:rFonts w:cs="Calibri"/>
        </w:rPr>
        <w:t>, so the plant survives.</w:t>
      </w:r>
    </w:p>
    <w:p w14:paraId="383B3084" w14:textId="77777777" w:rsidR="00667DC1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4B2F0D55" wp14:editId="671F6632">
            <wp:extent cx="5143500" cy="1990725"/>
            <wp:effectExtent l="0" t="0" r="0" b="0"/>
            <wp:docPr id="1135057477" name="moses_science.png" descr="moses_science.png" title="moses_sci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073A" w14:textId="77777777" w:rsidR="00667DC1" w:rsidRPr="009D5325" w:rsidRDefault="00000000">
      <w:pPr>
        <w:spacing w:before="60" w:after="220"/>
        <w:jc w:val="center"/>
      </w:pPr>
      <w:r w:rsidRPr="009D5325">
        <w:rPr>
          <w:rFonts w:cs="Calibri"/>
          <w:color w:val="595959"/>
          <w:sz w:val="20"/>
          <w:szCs w:val="20"/>
        </w:rPr>
        <w:t>Figure 2: Heat releases the plant's volatile oils as vapour, which ignites in a brief flash while the plant stays unharmed.</w:t>
      </w:r>
    </w:p>
    <w:p w14:paraId="753F1CA6" w14:textId="77777777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Note: this activity involves an </w:t>
      </w:r>
      <w:r>
        <w:rPr>
          <w:rFonts w:cs="Calibri"/>
          <w:b/>
          <w:bCs/>
        </w:rPr>
        <w:t>open flame and flammable vapour</w:t>
      </w:r>
      <w:r>
        <w:rPr>
          <w:rFonts w:cs="Calibri"/>
        </w:rPr>
        <w:t xml:space="preserve">, so it should only ever be done as a </w:t>
      </w:r>
      <w:r>
        <w:rPr>
          <w:rFonts w:cs="Calibri"/>
          <w:b/>
          <w:bCs/>
        </w:rPr>
        <w:t>controlled teacher demonstration</w:t>
      </w:r>
      <w:r>
        <w:rPr>
          <w:rFonts w:cs="Calibri"/>
        </w:rPr>
        <w:t>, outdoors and away from anything else that could catch fire.</w:t>
      </w:r>
    </w:p>
    <w:p w14:paraId="113B11AE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The Link to Stored Energy and Bioenergy</w:t>
      </w:r>
    </w:p>
    <w:p w14:paraId="2221FFFA" w14:textId="4539C297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Why do these oils burn at all? Because they are </w:t>
      </w:r>
      <w:r>
        <w:rPr>
          <w:rFonts w:cs="Calibri"/>
          <w:b/>
          <w:bCs/>
        </w:rPr>
        <w:t>energy-rich carbon compounds</w:t>
      </w:r>
      <w:r>
        <w:rPr>
          <w:rFonts w:cs="Calibri"/>
        </w:rPr>
        <w:t xml:space="preserve">. During </w:t>
      </w:r>
      <w:r>
        <w:rPr>
          <w:rFonts w:cs="Calibri"/>
          <w:b/>
          <w:bCs/>
        </w:rPr>
        <w:t>photosynthesis</w:t>
      </w:r>
      <w:r>
        <w:rPr>
          <w:rFonts w:cs="Calibri"/>
        </w:rPr>
        <w:t xml:space="preserve">, plants capture the Sun's energy and build it into sugars, and then into oils and other molecules. The energy stored in those chemical bonds is </w:t>
      </w:r>
      <w:r>
        <w:rPr>
          <w:rFonts w:cs="Calibri"/>
          <w:b/>
          <w:bCs/>
        </w:rPr>
        <w:t>released as heat and light</w:t>
      </w:r>
      <w:r>
        <w:rPr>
          <w:rFonts w:cs="Calibri"/>
        </w:rPr>
        <w:t xml:space="preserve"> when the oil vapour combusts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which is exactly why plant materials make good </w:t>
      </w:r>
      <w:r>
        <w:rPr>
          <w:rFonts w:cs="Calibri"/>
          <w:b/>
          <w:bCs/>
        </w:rPr>
        <w:t>fuels</w:t>
      </w:r>
      <w:r>
        <w:rPr>
          <w:rFonts w:cs="Calibri"/>
        </w:rPr>
        <w:t xml:space="preserve">. The 'burning bush' is really a vivid demonstration of the same principle behind </w:t>
      </w:r>
      <w:r>
        <w:rPr>
          <w:rFonts w:cs="Calibri"/>
          <w:b/>
          <w:bCs/>
        </w:rPr>
        <w:t>biomass, biofuels and biodiesel</w:t>
      </w:r>
      <w:r>
        <w:rPr>
          <w:rFonts w:cs="Calibri"/>
        </w:rPr>
        <w:t>: plants are stores of solar energy in chemical form.</w:t>
      </w:r>
    </w:p>
    <w:p w14:paraId="0D65E367" w14:textId="1F46F4AF" w:rsidR="00667DC1" w:rsidRDefault="00170524">
      <w:pPr>
        <w:spacing w:before="140" w:after="40"/>
        <w:jc w:val="center"/>
      </w:pPr>
      <w:r>
        <w:rPr>
          <w:noProof/>
        </w:rPr>
        <w:drawing>
          <wp:inline distT="0" distB="0" distL="0" distR="0" wp14:anchorId="0025B04D" wp14:editId="79CF93D2">
            <wp:extent cx="5273457" cy="1919468"/>
            <wp:effectExtent l="0" t="0" r="0" b="0"/>
            <wp:docPr id="396691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1180" name="Picture 39669118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8" b="19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865" cy="192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1A822" w14:textId="7A29E645" w:rsidR="00667DC1" w:rsidRPr="009D5325" w:rsidRDefault="00000000">
      <w:pPr>
        <w:spacing w:before="60" w:after="220"/>
        <w:jc w:val="center"/>
      </w:pPr>
      <w:r w:rsidRPr="009D5325">
        <w:rPr>
          <w:rFonts w:cs="Calibri"/>
          <w:color w:val="595959"/>
          <w:sz w:val="20"/>
          <w:szCs w:val="20"/>
        </w:rPr>
        <w:t xml:space="preserve">Figure 3: The burning bush links to bioenergy </w:t>
      </w:r>
      <w:r w:rsidR="009D5325" w:rsidRPr="009D5325">
        <w:rPr>
          <w:rFonts w:cs="Calibri"/>
          <w:color w:val="595959"/>
          <w:sz w:val="20"/>
          <w:szCs w:val="20"/>
          <w:lang w:val="en-US"/>
        </w:rPr>
        <w:t>-</w:t>
      </w:r>
      <w:r w:rsidRPr="009D5325">
        <w:rPr>
          <w:rFonts w:cs="Calibri"/>
          <w:color w:val="595959"/>
          <w:sz w:val="20"/>
          <w:szCs w:val="20"/>
        </w:rPr>
        <w:t xml:space="preserve"> plants store energy in flammable oils that can be used as fuel.</w:t>
      </w:r>
    </w:p>
    <w:p w14:paraId="3E2BDF4B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Real Examples of Flammable Plants</w:t>
      </w:r>
    </w:p>
    <w:p w14:paraId="342209E7" w14:textId="5B550F3A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Many plants beyond the gas plant produce flammable oils. </w:t>
      </w:r>
      <w:r>
        <w:rPr>
          <w:rFonts w:cs="Calibri"/>
          <w:b/>
          <w:bCs/>
        </w:rPr>
        <w:t>Eucalyptus</w:t>
      </w:r>
      <w:r>
        <w:rPr>
          <w:rFonts w:cs="Calibri"/>
        </w:rPr>
        <w:t xml:space="preserve"> (gum) trees are famous for their oil-rich leaves, whose vapours can make bushfires burn fiercely. </w:t>
      </w:r>
      <w:r>
        <w:rPr>
          <w:rFonts w:cs="Calibri"/>
          <w:b/>
          <w:bCs/>
        </w:rPr>
        <w:t>Pine</w:t>
      </w:r>
      <w:r>
        <w:rPr>
          <w:rFonts w:cs="Calibri"/>
        </w:rPr>
        <w:t xml:space="preserve"> trees give off flammable resin and terpenes; </w:t>
      </w:r>
      <w:r>
        <w:rPr>
          <w:rFonts w:cs="Calibri"/>
          <w:b/>
          <w:bCs/>
        </w:rPr>
        <w:t>citrus</w:t>
      </w:r>
      <w:r>
        <w:rPr>
          <w:rFonts w:cs="Calibri"/>
        </w:rPr>
        <w:t xml:space="preserve"> peel oils will flare in a flame; and many </w:t>
      </w:r>
      <w:r>
        <w:rPr>
          <w:rFonts w:cs="Calibri"/>
          <w:b/>
          <w:bCs/>
        </w:rPr>
        <w:t>herbs and spices</w:t>
      </w:r>
      <w:r>
        <w:rPr>
          <w:rFonts w:cs="Calibri"/>
        </w:rPr>
        <w:t xml:space="preserve"> owe their scent to volatile oils. </w:t>
      </w:r>
      <w:r>
        <w:rPr>
          <w:rFonts w:cs="Calibri"/>
        </w:rPr>
        <w:lastRenderedPageBreak/>
        <w:t xml:space="preserve">In every case the plant is storing </w:t>
      </w:r>
      <w:r>
        <w:rPr>
          <w:rFonts w:cs="Calibri"/>
          <w:b/>
          <w:bCs/>
        </w:rPr>
        <w:t>energy-rich compounds</w:t>
      </w:r>
      <w:r>
        <w:rPr>
          <w:rFonts w:cs="Calibri"/>
        </w:rPr>
        <w:t xml:space="preserve"> that happen to be flammable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a natural link between everyday plants and the idea of bioenergy.</w:t>
      </w:r>
    </w:p>
    <w:p w14:paraId="18E2AB9A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Advantages and Cautions of the Demonstration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DC1" w14:paraId="2EB4BCF5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DEDC4" w14:textId="77777777" w:rsidR="00667DC1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Value as a demonstration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7423C" w14:textId="77777777" w:rsidR="00667DC1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Cautions</w:t>
            </w:r>
          </w:p>
        </w:tc>
      </w:tr>
      <w:tr w:rsidR="00667DC1" w14:paraId="628F33D2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1CF94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Vividly shows stored chemical energy in plants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55308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Uses an open flame and flammable vapour</w:t>
            </w:r>
          </w:p>
        </w:tc>
      </w:tr>
      <w:tr w:rsidR="00667DC1" w14:paraId="411FC68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3D7EE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Links plant biology to biofuels and combustion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F9ABB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Must be a controlled teacher demonstration only</w:t>
            </w:r>
          </w:p>
        </w:tc>
      </w:tr>
      <w:tr w:rsidR="00667DC1" w14:paraId="372A062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03DFF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Memorable and engaging for students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763BC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Should be done outdoors, away from other fuel</w:t>
            </w:r>
          </w:p>
        </w:tc>
      </w:tr>
      <w:tr w:rsidR="00667DC1" w14:paraId="0B611D9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9E9DE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Connects science to a well-known story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C73B" w14:textId="77777777" w:rsidR="00667DC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Never attempt near dry vegetation or indoors</w:t>
            </w:r>
          </w:p>
        </w:tc>
      </w:tr>
    </w:tbl>
    <w:p w14:paraId="27BA018E" w14:textId="57CAC046" w:rsidR="00667DC1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9D5325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Burning a Plant Oil</w:t>
      </w:r>
    </w:p>
    <w:p w14:paraId="25DA5F2F" w14:textId="77777777" w:rsidR="00667DC1" w:rsidRDefault="00000000">
      <w:pPr>
        <w:spacing w:after="200" w:line="276" w:lineRule="auto"/>
        <w:jc w:val="both"/>
      </w:pPr>
      <w:r>
        <w:rPr>
          <w:rFonts w:cs="Calibri"/>
        </w:rPr>
        <w:t>When a plant's volatile oil (a hydrocarbon-rich compound) burns in air, it reacts with oxygen:</w:t>
      </w:r>
    </w:p>
    <w:p w14:paraId="45824333" w14:textId="77777777" w:rsidR="00667DC1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Plant oil (hydrocarbon) + O₂ → CO₂ + H₂O + energy</w:t>
      </w:r>
    </w:p>
    <w:p w14:paraId="3158CD0D" w14:textId="77777777" w:rsidR="00667DC1" w:rsidRDefault="00000000">
      <w:pPr>
        <w:spacing w:after="200" w:line="276" w:lineRule="auto"/>
        <w:jc w:val="both"/>
      </w:pPr>
      <w:r>
        <w:rPr>
          <w:rFonts w:cs="Calibri"/>
        </w:rPr>
        <w:t xml:space="preserve">This is a </w:t>
      </w:r>
      <w:r>
        <w:rPr>
          <w:rFonts w:cs="Calibri"/>
          <w:b/>
          <w:bCs/>
        </w:rPr>
        <w:t>combustion</w:t>
      </w:r>
      <w:r>
        <w:rPr>
          <w:rFonts w:cs="Calibri"/>
        </w:rPr>
        <w:t xml:space="preserve"> reaction: the energy stored by photosynthesis is released as </w:t>
      </w:r>
      <w:r>
        <w:rPr>
          <w:rFonts w:cs="Calibri"/>
          <w:b/>
          <w:bCs/>
        </w:rPr>
        <w:t>heat and light</w:t>
      </w:r>
      <w:r>
        <w:rPr>
          <w:rFonts w:cs="Calibri"/>
        </w:rPr>
        <w:t xml:space="preserve"> (the flash of flame). It is the same type of reaction as burning </w:t>
      </w:r>
      <w:r>
        <w:rPr>
          <w:rFonts w:cs="Calibri"/>
          <w:b/>
          <w:bCs/>
        </w:rPr>
        <w:t>firewood or biodiesel</w:t>
      </w:r>
      <w:r>
        <w:rPr>
          <w:rFonts w:cs="Calibri"/>
        </w:rPr>
        <w:t xml:space="preserve"> — showing that the 'burning bush' and modern </w:t>
      </w:r>
      <w:r>
        <w:rPr>
          <w:rFonts w:cs="Calibri"/>
          <w:b/>
          <w:bCs/>
        </w:rPr>
        <w:t>biofuels</w:t>
      </w:r>
      <w:r>
        <w:rPr>
          <w:rFonts w:cs="Calibri"/>
        </w:rPr>
        <w:t xml:space="preserve"> rely on exactly the same chemistry of releasing stored solar energy.</w:t>
      </w:r>
    </w:p>
    <w:p w14:paraId="36BF372D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60B48FD0" w14:textId="4B7CCDFC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Stored energy</w:t>
      </w:r>
      <w:r>
        <w:t xml:space="preserve"> </w:t>
      </w:r>
      <w:r w:rsidR="009D5325">
        <w:rPr>
          <w:lang w:val="en-US"/>
        </w:rPr>
        <w:t>-</w:t>
      </w:r>
      <w:r>
        <w:t xml:space="preserve"> it shows plants hold the Sun's energy in chemical bonds.</w:t>
      </w:r>
    </w:p>
    <w:p w14:paraId="09FE0FEF" w14:textId="599C4085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Bioenergy</w:t>
      </w:r>
      <w:r>
        <w:t xml:space="preserve"> </w:t>
      </w:r>
      <w:r w:rsidR="009D5325">
        <w:rPr>
          <w:lang w:val="en-US"/>
        </w:rPr>
        <w:t>-</w:t>
      </w:r>
      <w:r>
        <w:t xml:space="preserve"> the same chemistry underlies biomass, biofuels and biodiesel.</w:t>
      </w:r>
    </w:p>
    <w:p w14:paraId="72B5F07B" w14:textId="5E056466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Fire science</w:t>
      </w:r>
      <w:r>
        <w:t xml:space="preserve"> </w:t>
      </w:r>
      <w:r w:rsidR="009D5325">
        <w:rPr>
          <w:lang w:val="en-US"/>
        </w:rPr>
        <w:t>-</w:t>
      </w:r>
      <w:r>
        <w:t xml:space="preserve"> it explains why oil-rich plants and forests burn so readily.</w:t>
      </w:r>
    </w:p>
    <w:p w14:paraId="48D7826A" w14:textId="0CB387A6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Engagement</w:t>
      </w:r>
      <w:r>
        <w:t xml:space="preserve"> </w:t>
      </w:r>
      <w:r w:rsidR="009D5325">
        <w:rPr>
          <w:lang w:val="en-US"/>
        </w:rPr>
        <w:t>-</w:t>
      </w:r>
      <w:r>
        <w:t xml:space="preserve"> a memorable link between a famous story and real biology.</w:t>
      </w:r>
    </w:p>
    <w:p w14:paraId="0EB2ED5C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01489587" w14:textId="265A29C4" w:rsidR="00667DC1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Papua New Guinea's</w:t>
      </w:r>
      <w:r>
        <w:rPr>
          <w:rFonts w:cs="Calibri"/>
        </w:rPr>
        <w:t xml:space="preserve"> forests are rich in </w:t>
      </w:r>
      <w:r>
        <w:rPr>
          <w:rFonts w:cs="Calibri"/>
          <w:b/>
          <w:bCs/>
        </w:rPr>
        <w:t>oil-bearing and aromatic plants</w:t>
      </w:r>
      <w:r>
        <w:rPr>
          <w:rFonts w:cs="Calibri"/>
        </w:rPr>
        <w:t xml:space="preserve">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eucalyptus and gum trees, pines, tea tree, citrus</w:t>
      </w:r>
      <w:r>
        <w:rPr>
          <w:rFonts w:cs="Calibri"/>
        </w:rPr>
        <w:t xml:space="preserve"> and many scented herbs </w:t>
      </w:r>
      <w:r w:rsidR="009D5325">
        <w:rPr>
          <w:rFonts w:cs="Calibri"/>
          <w:lang w:val="en-US"/>
        </w:rPr>
        <w:t>-</w:t>
      </w:r>
      <w:r>
        <w:rPr>
          <w:rFonts w:cs="Calibri"/>
        </w:rPr>
        <w:t xml:space="preserve"> all of which store </w:t>
      </w:r>
      <w:r>
        <w:rPr>
          <w:rFonts w:cs="Calibri"/>
          <w:b/>
          <w:bCs/>
        </w:rPr>
        <w:t>flammable volatile oils</w:t>
      </w:r>
      <w:r>
        <w:rPr>
          <w:rFonts w:cs="Calibri"/>
        </w:rPr>
        <w:t xml:space="preserve">. This helps explain how bush and grassland fires can spread quickly in the dry season, and it points to a resource: plant oils that can be pressed and used as </w:t>
      </w:r>
      <w:r>
        <w:rPr>
          <w:rFonts w:cs="Calibri"/>
          <w:b/>
          <w:bCs/>
        </w:rPr>
        <w:t>fuels or biodiesel</w:t>
      </w:r>
      <w:r>
        <w:rPr>
          <w:rFonts w:cs="Calibri"/>
        </w:rPr>
        <w:t xml:space="preserve"> (as in the Biomass &amp; Biofuels lesson). Studying the 'burning bush' effect gives PNG students a memorable, locally relevant way to understand </w:t>
      </w:r>
      <w:r>
        <w:rPr>
          <w:rFonts w:cs="Calibri"/>
          <w:b/>
          <w:bCs/>
        </w:rPr>
        <w:t>stored chemical energy</w:t>
      </w:r>
      <w:r>
        <w:rPr>
          <w:rFonts w:cs="Calibri"/>
        </w:rPr>
        <w:t xml:space="preserve"> and its link to </w:t>
      </w:r>
      <w:r>
        <w:rPr>
          <w:rFonts w:cs="Calibri"/>
          <w:b/>
          <w:bCs/>
        </w:rPr>
        <w:t>bioenergy</w:t>
      </w:r>
      <w:r>
        <w:rPr>
          <w:rFonts w:cs="Calibri"/>
        </w:rPr>
        <w:t>.</w:t>
      </w:r>
    </w:p>
    <w:p w14:paraId="589D0ADF" w14:textId="77777777" w:rsidR="00667DC1" w:rsidRPr="009D5325" w:rsidRDefault="00000000">
      <w:pPr>
        <w:keepNext/>
        <w:spacing w:before="300" w:after="140"/>
        <w:rPr>
          <w:sz w:val="20"/>
          <w:szCs w:val="20"/>
        </w:rPr>
      </w:pPr>
      <w:r w:rsidRPr="009D5325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1BB6FB03" w14:textId="77777777" w:rsidR="00667DC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55C8538B" w14:textId="00385133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9D5325">
        <w:rPr>
          <w:lang w:val="en-US"/>
        </w:rPr>
        <w:t>-</w:t>
      </w:r>
      <w:r>
        <w:t xml:space="preserve"> Grade 12. Thema: Energy; Module 12.1 Bioenergy (The Moses Experiment / Burning Bush demonstration). Department of Education, PNG.</w:t>
      </w:r>
    </w:p>
    <w:p w14:paraId="0139D0D8" w14:textId="26BBFB12" w:rsidR="00667DC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9D5325">
        <w:rPr>
          <w:lang w:val="en-US"/>
        </w:rPr>
        <w:t>-</w:t>
      </w:r>
      <w:r>
        <w:t xml:space="preserve"> Strand 2: Life; examine photosynthesis and the storage and release of chemical energy in living systems.</w:t>
      </w:r>
    </w:p>
    <w:p w14:paraId="220D9DAD" w14:textId="77777777" w:rsidR="00667DC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7F66B9F5" w14:textId="34113DB7" w:rsidR="00667DC1" w:rsidRDefault="00000000" w:rsidP="009D532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9D5325">
        <w:rPr>
          <w:lang w:val="en-US"/>
        </w:rPr>
        <w:t>-</w:t>
      </w:r>
      <w:r>
        <w:t xml:space="preserve"> </w:t>
      </w:r>
      <w:r>
        <w:rPr>
          <w:i/>
          <w:iCs/>
        </w:rPr>
        <w:t>Photosynthesis; Energy Storage in Organic Molecules.</w:t>
      </w:r>
      <w:r>
        <w:t xml:space="preserve"> https://openstax.org/books/biology</w:t>
      </w:r>
    </w:p>
    <w:p w14:paraId="22F8D59E" w14:textId="0F8FB6F9" w:rsidR="00667DC1" w:rsidRDefault="00000000" w:rsidP="009D532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Britannica </w:t>
      </w:r>
      <w:r w:rsidR="009D5325">
        <w:rPr>
          <w:lang w:val="en-US"/>
        </w:rPr>
        <w:t>-</w:t>
      </w:r>
      <w:r>
        <w:t xml:space="preserve"> </w:t>
      </w:r>
      <w:r>
        <w:rPr>
          <w:i/>
          <w:iCs/>
        </w:rPr>
        <w:t>Dictamnus (gas plant / burning bush) and plant volatile oils.</w:t>
      </w:r>
      <w:r>
        <w:t xml:space="preserve"> https://www.britannica.com</w:t>
      </w:r>
    </w:p>
    <w:sectPr w:rsidR="00667DC1" w:rsidSect="009D5325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29C4" w14:textId="77777777" w:rsidR="00AE6B38" w:rsidRDefault="00AE6B38">
      <w:r>
        <w:separator/>
      </w:r>
    </w:p>
  </w:endnote>
  <w:endnote w:type="continuationSeparator" w:id="0">
    <w:p w14:paraId="0819A55C" w14:textId="77777777" w:rsidR="00AE6B38" w:rsidRDefault="00AE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5345" w14:textId="77777777" w:rsidR="00667DC1" w:rsidRDefault="00000000" w:rsidP="009D5325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422BA3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0EB0" w14:textId="77777777" w:rsidR="00667DC1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577D5F23" w14:textId="77777777" w:rsidR="00667DC1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6D53C" w14:textId="77777777" w:rsidR="00AE6B38" w:rsidRDefault="00AE6B38">
      <w:r>
        <w:separator/>
      </w:r>
    </w:p>
  </w:footnote>
  <w:footnote w:type="continuationSeparator" w:id="0">
    <w:p w14:paraId="5DEEEBB9" w14:textId="77777777" w:rsidR="00AE6B38" w:rsidRDefault="00AE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507A7" w14:textId="77777777" w:rsidR="00667DC1" w:rsidRDefault="00000000" w:rsidP="009D5325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2B147C0E" wp14:editId="4BE7F7CE">
          <wp:extent cx="876300" cy="238125"/>
          <wp:effectExtent l="0" t="0" r="0" b="0"/>
          <wp:docPr id="1660061713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The Moses Experiment (Burning Bush)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577F2"/>
    <w:multiLevelType w:val="hybridMultilevel"/>
    <w:tmpl w:val="C85E7B4C"/>
    <w:lvl w:ilvl="0" w:tplc="B532B7CE">
      <w:start w:val="1"/>
      <w:numFmt w:val="decimal"/>
      <w:lvlText w:val="%1."/>
      <w:lvlJc w:val="left"/>
      <w:pPr>
        <w:ind w:left="680" w:hanging="360"/>
      </w:pPr>
    </w:lvl>
    <w:lvl w:ilvl="1" w:tplc="CED8AF46">
      <w:numFmt w:val="decimal"/>
      <w:lvlText w:val=""/>
      <w:lvlJc w:val="left"/>
    </w:lvl>
    <w:lvl w:ilvl="2" w:tplc="918E8C4A">
      <w:numFmt w:val="decimal"/>
      <w:lvlText w:val=""/>
      <w:lvlJc w:val="left"/>
    </w:lvl>
    <w:lvl w:ilvl="3" w:tplc="7A3CF340">
      <w:numFmt w:val="decimal"/>
      <w:lvlText w:val=""/>
      <w:lvlJc w:val="left"/>
    </w:lvl>
    <w:lvl w:ilvl="4" w:tplc="A8262BDE">
      <w:numFmt w:val="decimal"/>
      <w:lvlText w:val=""/>
      <w:lvlJc w:val="left"/>
    </w:lvl>
    <w:lvl w:ilvl="5" w:tplc="5404B65C">
      <w:numFmt w:val="decimal"/>
      <w:lvlText w:val=""/>
      <w:lvlJc w:val="left"/>
    </w:lvl>
    <w:lvl w:ilvl="6" w:tplc="93D26516">
      <w:numFmt w:val="decimal"/>
      <w:lvlText w:val=""/>
      <w:lvlJc w:val="left"/>
    </w:lvl>
    <w:lvl w:ilvl="7" w:tplc="8D267DA2">
      <w:numFmt w:val="decimal"/>
      <w:lvlText w:val=""/>
      <w:lvlJc w:val="left"/>
    </w:lvl>
    <w:lvl w:ilvl="8" w:tplc="3AA2E4D4">
      <w:numFmt w:val="decimal"/>
      <w:lvlText w:val=""/>
      <w:lvlJc w:val="left"/>
    </w:lvl>
  </w:abstractNum>
  <w:abstractNum w:abstractNumId="1" w15:restartNumberingAfterBreak="0">
    <w:nsid w:val="53187905"/>
    <w:multiLevelType w:val="hybridMultilevel"/>
    <w:tmpl w:val="2B722CAA"/>
    <w:lvl w:ilvl="0" w:tplc="C0FE70A0">
      <w:start w:val="1"/>
      <w:numFmt w:val="decimal"/>
      <w:lvlText w:val="%1."/>
      <w:lvlJc w:val="left"/>
      <w:pPr>
        <w:ind w:left="680" w:hanging="360"/>
      </w:pPr>
    </w:lvl>
    <w:lvl w:ilvl="1" w:tplc="42728806">
      <w:numFmt w:val="decimal"/>
      <w:lvlText w:val=""/>
      <w:lvlJc w:val="left"/>
    </w:lvl>
    <w:lvl w:ilvl="2" w:tplc="F98ABF06">
      <w:numFmt w:val="decimal"/>
      <w:lvlText w:val=""/>
      <w:lvlJc w:val="left"/>
    </w:lvl>
    <w:lvl w:ilvl="3" w:tplc="DDF8F524">
      <w:numFmt w:val="decimal"/>
      <w:lvlText w:val=""/>
      <w:lvlJc w:val="left"/>
    </w:lvl>
    <w:lvl w:ilvl="4" w:tplc="296C7CF8">
      <w:numFmt w:val="decimal"/>
      <w:lvlText w:val=""/>
      <w:lvlJc w:val="left"/>
    </w:lvl>
    <w:lvl w:ilvl="5" w:tplc="B5700F8A">
      <w:numFmt w:val="decimal"/>
      <w:lvlText w:val=""/>
      <w:lvlJc w:val="left"/>
    </w:lvl>
    <w:lvl w:ilvl="6" w:tplc="7CA6609E">
      <w:numFmt w:val="decimal"/>
      <w:lvlText w:val=""/>
      <w:lvlJc w:val="left"/>
    </w:lvl>
    <w:lvl w:ilvl="7" w:tplc="13CE1EE4">
      <w:numFmt w:val="decimal"/>
      <w:lvlText w:val=""/>
      <w:lvlJc w:val="left"/>
    </w:lvl>
    <w:lvl w:ilvl="8" w:tplc="7C4CE3CA">
      <w:numFmt w:val="decimal"/>
      <w:lvlText w:val=""/>
      <w:lvlJc w:val="left"/>
    </w:lvl>
  </w:abstractNum>
  <w:abstractNum w:abstractNumId="2" w15:restartNumberingAfterBreak="0">
    <w:nsid w:val="533E2ADD"/>
    <w:multiLevelType w:val="hybridMultilevel"/>
    <w:tmpl w:val="5AF867A6"/>
    <w:lvl w:ilvl="0" w:tplc="B066E1C2">
      <w:start w:val="1"/>
      <w:numFmt w:val="bullet"/>
      <w:lvlText w:val="•"/>
      <w:lvlJc w:val="left"/>
      <w:pPr>
        <w:ind w:left="720" w:hanging="300"/>
      </w:pPr>
    </w:lvl>
    <w:lvl w:ilvl="1" w:tplc="5F907A8A">
      <w:numFmt w:val="decimal"/>
      <w:lvlText w:val=""/>
      <w:lvlJc w:val="left"/>
    </w:lvl>
    <w:lvl w:ilvl="2" w:tplc="9C90D362">
      <w:numFmt w:val="decimal"/>
      <w:lvlText w:val=""/>
      <w:lvlJc w:val="left"/>
    </w:lvl>
    <w:lvl w:ilvl="3" w:tplc="F12EF528">
      <w:numFmt w:val="decimal"/>
      <w:lvlText w:val=""/>
      <w:lvlJc w:val="left"/>
    </w:lvl>
    <w:lvl w:ilvl="4" w:tplc="A690891C">
      <w:numFmt w:val="decimal"/>
      <w:lvlText w:val=""/>
      <w:lvlJc w:val="left"/>
    </w:lvl>
    <w:lvl w:ilvl="5" w:tplc="7F068F2A">
      <w:numFmt w:val="decimal"/>
      <w:lvlText w:val=""/>
      <w:lvlJc w:val="left"/>
    </w:lvl>
    <w:lvl w:ilvl="6" w:tplc="DDE664DC">
      <w:numFmt w:val="decimal"/>
      <w:lvlText w:val=""/>
      <w:lvlJc w:val="left"/>
    </w:lvl>
    <w:lvl w:ilvl="7" w:tplc="BE78B376">
      <w:numFmt w:val="decimal"/>
      <w:lvlText w:val=""/>
      <w:lvlJc w:val="left"/>
    </w:lvl>
    <w:lvl w:ilvl="8" w:tplc="63181976">
      <w:numFmt w:val="decimal"/>
      <w:lvlText w:val=""/>
      <w:lvlJc w:val="left"/>
    </w:lvl>
  </w:abstractNum>
  <w:abstractNum w:abstractNumId="3" w15:restartNumberingAfterBreak="0">
    <w:nsid w:val="755B785C"/>
    <w:multiLevelType w:val="hybridMultilevel"/>
    <w:tmpl w:val="463CE9C8"/>
    <w:lvl w:ilvl="0" w:tplc="44DE5028">
      <w:start w:val="1"/>
      <w:numFmt w:val="bullet"/>
      <w:lvlText w:val="●"/>
      <w:lvlJc w:val="left"/>
      <w:pPr>
        <w:ind w:left="720" w:hanging="360"/>
      </w:pPr>
    </w:lvl>
    <w:lvl w:ilvl="1" w:tplc="802C9478">
      <w:start w:val="1"/>
      <w:numFmt w:val="bullet"/>
      <w:lvlText w:val="○"/>
      <w:lvlJc w:val="left"/>
      <w:pPr>
        <w:ind w:left="1440" w:hanging="360"/>
      </w:pPr>
    </w:lvl>
    <w:lvl w:ilvl="2" w:tplc="3676A2BC">
      <w:start w:val="1"/>
      <w:numFmt w:val="bullet"/>
      <w:lvlText w:val="■"/>
      <w:lvlJc w:val="left"/>
      <w:pPr>
        <w:ind w:left="2160" w:hanging="360"/>
      </w:pPr>
    </w:lvl>
    <w:lvl w:ilvl="3" w:tplc="77A0AF00">
      <w:start w:val="1"/>
      <w:numFmt w:val="bullet"/>
      <w:lvlText w:val="●"/>
      <w:lvlJc w:val="left"/>
      <w:pPr>
        <w:ind w:left="2880" w:hanging="360"/>
      </w:pPr>
    </w:lvl>
    <w:lvl w:ilvl="4" w:tplc="37C845A8">
      <w:start w:val="1"/>
      <w:numFmt w:val="bullet"/>
      <w:lvlText w:val="○"/>
      <w:lvlJc w:val="left"/>
      <w:pPr>
        <w:ind w:left="3600" w:hanging="360"/>
      </w:pPr>
    </w:lvl>
    <w:lvl w:ilvl="5" w:tplc="A8A6639E">
      <w:start w:val="1"/>
      <w:numFmt w:val="bullet"/>
      <w:lvlText w:val="■"/>
      <w:lvlJc w:val="left"/>
      <w:pPr>
        <w:ind w:left="4320" w:hanging="360"/>
      </w:pPr>
    </w:lvl>
    <w:lvl w:ilvl="6" w:tplc="03F41E04">
      <w:start w:val="1"/>
      <w:numFmt w:val="bullet"/>
      <w:lvlText w:val="●"/>
      <w:lvlJc w:val="left"/>
      <w:pPr>
        <w:ind w:left="5040" w:hanging="360"/>
      </w:pPr>
    </w:lvl>
    <w:lvl w:ilvl="7" w:tplc="D5107AC4">
      <w:start w:val="1"/>
      <w:numFmt w:val="bullet"/>
      <w:lvlText w:val="●"/>
      <w:lvlJc w:val="left"/>
      <w:pPr>
        <w:ind w:left="5760" w:hanging="360"/>
      </w:pPr>
    </w:lvl>
    <w:lvl w:ilvl="8" w:tplc="386E386C">
      <w:start w:val="1"/>
      <w:numFmt w:val="bullet"/>
      <w:lvlText w:val="●"/>
      <w:lvlJc w:val="left"/>
      <w:pPr>
        <w:ind w:left="6480" w:hanging="360"/>
      </w:pPr>
    </w:lvl>
  </w:abstractNum>
  <w:num w:numId="1" w16cid:durableId="488256536">
    <w:abstractNumId w:val="3"/>
    <w:lvlOverride w:ilvl="0">
      <w:startOverride w:val="1"/>
    </w:lvlOverride>
  </w:num>
  <w:num w:numId="2" w16cid:durableId="1956055717">
    <w:abstractNumId w:val="2"/>
    <w:lvlOverride w:ilvl="0">
      <w:startOverride w:val="1"/>
    </w:lvlOverride>
  </w:num>
  <w:num w:numId="3" w16cid:durableId="598880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C1"/>
    <w:rsid w:val="00170524"/>
    <w:rsid w:val="00422BA3"/>
    <w:rsid w:val="004C526A"/>
    <w:rsid w:val="00667DC1"/>
    <w:rsid w:val="00855AB8"/>
    <w:rsid w:val="00892460"/>
    <w:rsid w:val="009D5325"/>
    <w:rsid w:val="00AE6B38"/>
    <w:rsid w:val="00C32F80"/>
    <w:rsid w:val="00DE1B53"/>
    <w:rsid w:val="00FC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6258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53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325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9D53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325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2026-07-06T11:12:00Z</dcterms:created>
  <dcterms:modified xsi:type="dcterms:W3CDTF">2026-07-08T05:16:00Z</dcterms:modified>
</cp:coreProperties>
</file>