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B711C" w14:textId="77777777" w:rsidR="007F396C" w:rsidRDefault="007F396C">
      <w:pPr>
        <w:spacing w:after="260"/>
      </w:pPr>
    </w:p>
    <w:p w14:paraId="008F27ED" w14:textId="77777777" w:rsidR="007F396C" w:rsidRDefault="00000000" w:rsidP="00213619">
      <w:pPr>
        <w:spacing w:after="60" w:line="360" w:lineRule="auto"/>
        <w:jc w:val="center"/>
      </w:pPr>
      <w:r>
        <w:rPr>
          <w:noProof/>
        </w:rPr>
        <w:drawing>
          <wp:inline distT="0" distB="0" distL="0" distR="0" wp14:anchorId="4B84A7A8" wp14:editId="3B20AE33">
            <wp:extent cx="1428750" cy="381000"/>
            <wp:effectExtent l="0" t="0" r="0" b="0"/>
            <wp:docPr id="1" name="logo" descr="EduNeX" title="EduN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6007" w14:textId="77777777" w:rsidR="007F396C" w:rsidRDefault="00000000" w:rsidP="00213619">
      <w:pPr>
        <w:spacing w:after="560" w:line="360" w:lineRule="auto"/>
        <w:jc w:val="center"/>
      </w:pPr>
      <w:r>
        <w:rPr>
          <w:rFonts w:cs="Calibri"/>
          <w:b/>
          <w:bCs/>
          <w:spacing w:val="12"/>
          <w:sz w:val="21"/>
          <w:szCs w:val="21"/>
        </w:rPr>
        <w:t>LESSON NOTE  |  DETAILED EXPLANATORY NOTES</w:t>
      </w:r>
    </w:p>
    <w:p w14:paraId="5C9FB779" w14:textId="77777777" w:rsidR="007F396C" w:rsidRDefault="00000000" w:rsidP="00213619">
      <w:pPr>
        <w:spacing w:after="60" w:line="360" w:lineRule="auto"/>
        <w:jc w:val="center"/>
      </w:pPr>
      <w:r>
        <w:rPr>
          <w:rFonts w:ascii="Times New Roman" w:eastAsia="Times New Roman" w:hAnsi="Times New Roman" w:cs="Times New Roman"/>
          <w:sz w:val="56"/>
          <w:szCs w:val="56"/>
        </w:rPr>
        <w:t>BIOENERGY</w:t>
      </w:r>
    </w:p>
    <w:p w14:paraId="764E7482" w14:textId="77777777" w:rsidR="007F396C" w:rsidRDefault="00000000" w:rsidP="00213619">
      <w:pPr>
        <w:spacing w:after="520" w:line="360" w:lineRule="auto"/>
        <w:jc w:val="center"/>
      </w:pPr>
      <w:r>
        <w:rPr>
          <w:rFonts w:cs="Calibri"/>
          <w:b/>
          <w:bCs/>
          <w:sz w:val="44"/>
          <w:szCs w:val="44"/>
        </w:rPr>
        <w:t>SUGAR BATTERIES</w:t>
      </w:r>
    </w:p>
    <w:p w14:paraId="3AD895C4" w14:textId="77777777" w:rsidR="007F396C" w:rsidRDefault="00000000" w:rsidP="00213619">
      <w:pPr>
        <w:spacing w:after="200" w:line="360" w:lineRule="auto"/>
        <w:jc w:val="center"/>
      </w:pPr>
      <w:r>
        <w:rPr>
          <w:rFonts w:cs="Calibri"/>
          <w:sz w:val="28"/>
          <w:szCs w:val="28"/>
        </w:rPr>
        <w:t>GRADE 12 -  BIOLOGY</w:t>
      </w:r>
    </w:p>
    <w:p w14:paraId="21F64151" w14:textId="77777777" w:rsidR="007F396C" w:rsidRDefault="00000000" w:rsidP="00213619">
      <w:pPr>
        <w:spacing w:after="60" w:line="360" w:lineRule="auto"/>
        <w:jc w:val="center"/>
      </w:pPr>
      <w:r>
        <w:rPr>
          <w:rFonts w:cs="Calibri"/>
          <w:sz w:val="22"/>
          <w:szCs w:val="22"/>
        </w:rPr>
        <w:t>■   ■   ■</w:t>
      </w:r>
    </w:p>
    <w:p w14:paraId="7F349458" w14:textId="77777777" w:rsidR="007F396C" w:rsidRDefault="00000000">
      <w:r>
        <w:br w:type="page"/>
      </w:r>
    </w:p>
    <w:p w14:paraId="1F2BDE98" w14:textId="77777777" w:rsidR="007F396C" w:rsidRPr="00213619" w:rsidRDefault="00000000">
      <w:pPr>
        <w:keepNext/>
        <w:spacing w:before="300" w:after="140"/>
        <w:rPr>
          <w:sz w:val="20"/>
          <w:szCs w:val="20"/>
        </w:rPr>
      </w:pPr>
      <w:r w:rsidRPr="00213619">
        <w:rPr>
          <w:rFonts w:cs="Calibri"/>
          <w:b/>
          <w:bCs/>
          <w:color w:val="1F497D"/>
          <w:sz w:val="32"/>
          <w:szCs w:val="32"/>
        </w:rPr>
        <w:lastRenderedPageBreak/>
        <w:t>What is a Sugar Battery?</w:t>
      </w:r>
    </w:p>
    <w:p w14:paraId="710732F9" w14:textId="74038F0B" w:rsidR="007F396C" w:rsidRDefault="00000000">
      <w:pPr>
        <w:spacing w:after="200" w:line="276" w:lineRule="auto"/>
        <w:jc w:val="both"/>
      </w:pPr>
      <w:r>
        <w:rPr>
          <w:rFonts w:cs="Calibri"/>
        </w:rPr>
        <w:t xml:space="preserve">A </w:t>
      </w:r>
      <w:r>
        <w:rPr>
          <w:rFonts w:cs="Calibri"/>
          <w:b/>
          <w:bCs/>
        </w:rPr>
        <w:t>sugar battery</w:t>
      </w:r>
      <w:r>
        <w:rPr>
          <w:rFonts w:cs="Calibri"/>
        </w:rPr>
        <w:t xml:space="preserve"> is a type of </w:t>
      </w:r>
      <w:r>
        <w:rPr>
          <w:rFonts w:cs="Calibri"/>
          <w:b/>
          <w:bCs/>
        </w:rPr>
        <w:t>bio-battery</w:t>
      </w:r>
      <w:r>
        <w:rPr>
          <w:rFonts w:cs="Calibri"/>
        </w:rPr>
        <w:t xml:space="preserve"> that produces electricity from </w:t>
      </w:r>
      <w:r>
        <w:rPr>
          <w:rFonts w:cs="Calibri"/>
          <w:b/>
          <w:bCs/>
        </w:rPr>
        <w:t>glucose (sugar)</w:t>
      </w:r>
      <w:r>
        <w:rPr>
          <w:rFonts w:cs="Calibri"/>
        </w:rPr>
        <w:t xml:space="preserve">. It is an </w:t>
      </w:r>
      <w:r>
        <w:rPr>
          <w:rFonts w:cs="Calibri"/>
          <w:b/>
          <w:bCs/>
        </w:rPr>
        <w:t>enzymatic biofuel cell</w:t>
      </w:r>
      <w:r>
        <w:rPr>
          <w:rFonts w:cs="Calibri"/>
        </w:rPr>
        <w:t xml:space="preserve">: </w:t>
      </w:r>
      <w:r>
        <w:rPr>
          <w:rFonts w:cs="Calibri"/>
          <w:b/>
          <w:bCs/>
        </w:rPr>
        <w:t>enzymes</w:t>
      </w:r>
      <w:r>
        <w:rPr>
          <w:rFonts w:cs="Calibri"/>
        </w:rPr>
        <w:t xml:space="preserve"> act as catalysts to </w:t>
      </w:r>
      <w:r>
        <w:rPr>
          <w:rFonts w:cs="Calibri"/>
          <w:b/>
          <w:bCs/>
        </w:rPr>
        <w:t>oxidise glucose</w:t>
      </w:r>
      <w:r>
        <w:rPr>
          <w:rFonts w:cs="Calibri"/>
        </w:rPr>
        <w:t xml:space="preserve"> at the anode, releasing </w:t>
      </w:r>
      <w:r>
        <w:rPr>
          <w:rFonts w:cs="Calibri"/>
          <w:b/>
          <w:bCs/>
        </w:rPr>
        <w:t>electrons</w:t>
      </w:r>
      <w:r>
        <w:rPr>
          <w:rFonts w:cs="Calibri"/>
        </w:rPr>
        <w:t xml:space="preserve"> that flow through a circuit as electric current. In effect, a sugar battery does what a living cell does during </w:t>
      </w:r>
      <w:r>
        <w:rPr>
          <w:rFonts w:cs="Calibri"/>
          <w:b/>
          <w:bCs/>
        </w:rPr>
        <w:t>respiration</w:t>
      </w:r>
      <w:r>
        <w:rPr>
          <w:rFonts w:cs="Calibri"/>
        </w:rPr>
        <w:t xml:space="preserve"> </w:t>
      </w:r>
      <w:r w:rsidR="00213619">
        <w:rPr>
          <w:rFonts w:cs="Calibri"/>
          <w:lang w:val="en-US"/>
        </w:rPr>
        <w:t>-</w:t>
      </w:r>
      <w:r>
        <w:rPr>
          <w:rFonts w:cs="Calibri"/>
        </w:rPr>
        <w:t xml:space="preserve"> it releases the energy stored in glucose </w:t>
      </w:r>
      <w:r w:rsidR="00213619">
        <w:rPr>
          <w:rFonts w:cs="Calibri"/>
          <w:lang w:val="en-US"/>
        </w:rPr>
        <w:t>-</w:t>
      </w:r>
      <w:r>
        <w:rPr>
          <w:rFonts w:cs="Calibri"/>
        </w:rPr>
        <w:t xml:space="preserve"> but it captures that energy as </w:t>
      </w:r>
      <w:r>
        <w:rPr>
          <w:rFonts w:cs="Calibri"/>
          <w:b/>
          <w:bCs/>
        </w:rPr>
        <w:t>electricity</w:t>
      </w:r>
      <w:r>
        <w:rPr>
          <w:rFonts w:cs="Calibri"/>
        </w:rPr>
        <w:t xml:space="preserve"> rather than heat.</w:t>
      </w:r>
    </w:p>
    <w:p w14:paraId="3C3B7EC8" w14:textId="6BCD0354" w:rsidR="007F396C" w:rsidRDefault="00000000">
      <w:pPr>
        <w:spacing w:after="200" w:line="276" w:lineRule="auto"/>
        <w:jc w:val="both"/>
      </w:pPr>
      <w:r>
        <w:rPr>
          <w:rFonts w:cs="Calibri"/>
        </w:rPr>
        <w:t xml:space="preserve">Sugar is </w:t>
      </w:r>
      <w:r>
        <w:rPr>
          <w:rFonts w:cs="Calibri"/>
          <w:b/>
          <w:bCs/>
        </w:rPr>
        <w:t>cheap, abundant, renewable and non-toxic</w:t>
      </w:r>
      <w:r>
        <w:rPr>
          <w:rFonts w:cs="Calibri"/>
        </w:rPr>
        <w:t xml:space="preserve">, and it stores a lot of energy per gram, so sugar batteries are a promising clean power source. This lesson explains what a sugar battery is, how enzymes oxidise glucose to make electricity, its advantages and uses </w:t>
      </w:r>
      <w:r w:rsidR="00213619">
        <w:rPr>
          <w:rFonts w:cs="Calibri"/>
          <w:lang w:val="en-US"/>
        </w:rPr>
        <w:t>-</w:t>
      </w:r>
      <w:r>
        <w:rPr>
          <w:rFonts w:cs="Calibri"/>
        </w:rPr>
        <w:t xml:space="preserve"> including powering </w:t>
      </w:r>
      <w:r>
        <w:rPr>
          <w:rFonts w:cs="Calibri"/>
          <w:b/>
          <w:bCs/>
        </w:rPr>
        <w:t>medical implants</w:t>
      </w:r>
      <w:r>
        <w:rPr>
          <w:rFonts w:cs="Calibri"/>
        </w:rPr>
        <w:t xml:space="preserve"> from the body's own blood sugar </w:t>
      </w:r>
      <w:r w:rsidR="00213619">
        <w:rPr>
          <w:rFonts w:cs="Calibri"/>
          <w:lang w:val="en-US"/>
        </w:rPr>
        <w:t>-</w:t>
      </w:r>
      <w:r>
        <w:rPr>
          <w:rFonts w:cs="Calibri"/>
        </w:rPr>
        <w:t xml:space="preserve"> and its potential in Papua New Guinea.</w:t>
      </w:r>
    </w:p>
    <w:p w14:paraId="517B8FF4" w14:textId="77777777" w:rsidR="007F396C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Why Sugar Batteries Matter</w:t>
      </w:r>
    </w:p>
    <w:p w14:paraId="0C4E608E" w14:textId="7AE3893A" w:rsidR="007F396C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Sugar is </w:t>
      </w:r>
      <w:r>
        <w:rPr>
          <w:b/>
          <w:bCs/>
        </w:rPr>
        <w:t>cheap, renewable and non-toxic</w:t>
      </w:r>
      <w:r>
        <w:t xml:space="preserve"> </w:t>
      </w:r>
      <w:r w:rsidR="00213619">
        <w:rPr>
          <w:lang w:val="en-US"/>
        </w:rPr>
        <w:t>-</w:t>
      </w:r>
      <w:r>
        <w:t xml:space="preserve"> a safe fuel.</w:t>
      </w:r>
    </w:p>
    <w:p w14:paraId="35DAE40E" w14:textId="77777777" w:rsidR="007F396C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Glucose stores a </w:t>
      </w:r>
      <w:r>
        <w:rPr>
          <w:b/>
          <w:bCs/>
        </w:rPr>
        <w:t>high amount of energy</w:t>
      </w:r>
      <w:r>
        <w:t xml:space="preserve"> per gram.</w:t>
      </w:r>
    </w:p>
    <w:p w14:paraId="296BB6F8" w14:textId="77777777" w:rsidR="007F396C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A sugar battery could power </w:t>
      </w:r>
      <w:r>
        <w:rPr>
          <w:b/>
          <w:bCs/>
        </w:rPr>
        <w:t>medical implants</w:t>
      </w:r>
      <w:r>
        <w:t xml:space="preserve"> using the body's own glucose.</w:t>
      </w:r>
    </w:p>
    <w:p w14:paraId="2456FF51" w14:textId="77777777" w:rsidR="007F396C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It shows how the chemistry of </w:t>
      </w:r>
      <w:r>
        <w:rPr>
          <w:b/>
          <w:bCs/>
        </w:rPr>
        <w:t>respiration</w:t>
      </w:r>
      <w:r>
        <w:t xml:space="preserve"> can be used to make electricity.</w:t>
      </w:r>
    </w:p>
    <w:p w14:paraId="388D9B3F" w14:textId="77777777" w:rsidR="007F396C" w:rsidRPr="00213619" w:rsidRDefault="00000000">
      <w:pPr>
        <w:keepNext/>
        <w:spacing w:before="300" w:after="140"/>
        <w:rPr>
          <w:sz w:val="20"/>
          <w:szCs w:val="20"/>
        </w:rPr>
      </w:pPr>
      <w:r w:rsidRPr="00213619">
        <w:rPr>
          <w:rFonts w:cs="Calibri"/>
          <w:b/>
          <w:bCs/>
          <w:color w:val="1F497D"/>
          <w:sz w:val="32"/>
          <w:szCs w:val="32"/>
        </w:rPr>
        <w:t>Sugar Batteries</w:t>
      </w:r>
    </w:p>
    <w:p w14:paraId="2B898B0B" w14:textId="77777777" w:rsidR="007F396C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Key Learning Outcomes</w:t>
      </w:r>
    </w:p>
    <w:p w14:paraId="56A7DF97" w14:textId="77777777" w:rsidR="007F396C" w:rsidRDefault="00000000">
      <w:pPr>
        <w:spacing w:after="200" w:line="276" w:lineRule="auto"/>
        <w:jc w:val="both"/>
      </w:pPr>
      <w:r>
        <w:rPr>
          <w:rFonts w:cs="Calibri"/>
        </w:rPr>
        <w:t>By the end of this lesson, students should be able to:</w:t>
      </w:r>
    </w:p>
    <w:p w14:paraId="01397F59" w14:textId="77777777" w:rsidR="007F396C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Define a </w:t>
      </w:r>
      <w:r>
        <w:rPr>
          <w:b/>
          <w:bCs/>
        </w:rPr>
        <w:t>sugar battery</w:t>
      </w:r>
      <w:r>
        <w:t xml:space="preserve"> and identify it as an enzymatic biofuel cell.</w:t>
      </w:r>
    </w:p>
    <w:p w14:paraId="15D7247E" w14:textId="77777777" w:rsidR="007F396C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Explain how </w:t>
      </w:r>
      <w:r>
        <w:rPr>
          <w:b/>
          <w:bCs/>
        </w:rPr>
        <w:t>enzymes oxidise glucose</w:t>
      </w:r>
      <w:r>
        <w:t xml:space="preserve"> to release electrons at the anode.</w:t>
      </w:r>
    </w:p>
    <w:p w14:paraId="799FC139" w14:textId="77777777" w:rsidR="007F396C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Describe what happens at the </w:t>
      </w:r>
      <w:r>
        <w:rPr>
          <w:b/>
          <w:bCs/>
        </w:rPr>
        <w:t>cathode</w:t>
      </w:r>
      <w:r>
        <w:t xml:space="preserve"> (oxygen reduced to water).</w:t>
      </w:r>
    </w:p>
    <w:p w14:paraId="00C4B00B" w14:textId="77777777" w:rsidR="007F396C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Link the sugar battery to </w:t>
      </w:r>
      <w:r>
        <w:rPr>
          <w:b/>
          <w:bCs/>
        </w:rPr>
        <w:t>cellular respiration</w:t>
      </w:r>
      <w:r>
        <w:t>.</w:t>
      </w:r>
    </w:p>
    <w:p w14:paraId="14A24953" w14:textId="77777777" w:rsidR="007F396C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Discuss the </w:t>
      </w:r>
      <w:r>
        <w:rPr>
          <w:b/>
          <w:bCs/>
        </w:rPr>
        <w:t>advantages, limitations</w:t>
      </w:r>
      <w:r>
        <w:t xml:space="preserve"> and </w:t>
      </w:r>
      <w:r>
        <w:rPr>
          <w:b/>
          <w:bCs/>
        </w:rPr>
        <w:t>uses</w:t>
      </w:r>
      <w:r>
        <w:t>, including in Papua New Guinea.</w:t>
      </w:r>
    </w:p>
    <w:p w14:paraId="30E3B8E4" w14:textId="77777777" w:rsidR="007F396C" w:rsidRPr="00213619" w:rsidRDefault="00000000">
      <w:pPr>
        <w:keepNext/>
        <w:spacing w:before="300" w:after="140"/>
        <w:rPr>
          <w:sz w:val="20"/>
          <w:szCs w:val="20"/>
        </w:rPr>
      </w:pPr>
      <w:r w:rsidRPr="00213619">
        <w:rPr>
          <w:rFonts w:cs="Calibri"/>
          <w:b/>
          <w:bCs/>
          <w:color w:val="1F497D"/>
          <w:sz w:val="32"/>
          <w:szCs w:val="32"/>
        </w:rPr>
        <w:t>How a Sugar Battery Works</w:t>
      </w:r>
    </w:p>
    <w:p w14:paraId="2B38C999" w14:textId="22EE3A24" w:rsidR="007F396C" w:rsidRDefault="00000000">
      <w:pPr>
        <w:spacing w:after="200" w:line="276" w:lineRule="auto"/>
        <w:jc w:val="both"/>
      </w:pPr>
      <w:r>
        <w:rPr>
          <w:rFonts w:cs="Calibri"/>
        </w:rPr>
        <w:t xml:space="preserve">A sugar battery has an </w:t>
      </w:r>
      <w:r>
        <w:rPr>
          <w:rFonts w:cs="Calibri"/>
          <w:b/>
          <w:bCs/>
        </w:rPr>
        <w:t>anode</w:t>
      </w:r>
      <w:r>
        <w:rPr>
          <w:rFonts w:cs="Calibri"/>
        </w:rPr>
        <w:t xml:space="preserve"> and a </w:t>
      </w:r>
      <w:r>
        <w:rPr>
          <w:rFonts w:cs="Calibri"/>
          <w:b/>
          <w:bCs/>
        </w:rPr>
        <w:t>cathode</w:t>
      </w:r>
      <w:r>
        <w:rPr>
          <w:rFonts w:cs="Calibri"/>
        </w:rPr>
        <w:t xml:space="preserve">, like any battery. At the </w:t>
      </w:r>
      <w:r>
        <w:rPr>
          <w:rFonts w:cs="Calibri"/>
          <w:b/>
          <w:bCs/>
        </w:rPr>
        <w:t>anode</w:t>
      </w:r>
      <w:r>
        <w:rPr>
          <w:rFonts w:cs="Calibri"/>
        </w:rPr>
        <w:t xml:space="preserve">, an </w:t>
      </w:r>
      <w:r>
        <w:rPr>
          <w:rFonts w:cs="Calibri"/>
          <w:b/>
          <w:bCs/>
        </w:rPr>
        <w:t>enzyme</w:t>
      </w:r>
      <w:r>
        <w:rPr>
          <w:rFonts w:cs="Calibri"/>
        </w:rPr>
        <w:t xml:space="preserve"> (such as glucose oxidase) </w:t>
      </w:r>
      <w:r>
        <w:rPr>
          <w:rFonts w:cs="Calibri"/>
          <w:b/>
          <w:bCs/>
        </w:rPr>
        <w:t>oxidises glucose</w:t>
      </w:r>
      <w:r>
        <w:rPr>
          <w:rFonts w:cs="Calibri"/>
        </w:rPr>
        <w:t xml:space="preserve">, stripping off </w:t>
      </w:r>
      <w:r>
        <w:rPr>
          <w:rFonts w:cs="Calibri"/>
          <w:b/>
          <w:bCs/>
        </w:rPr>
        <w:t>electrons (e⁻)</w:t>
      </w:r>
      <w:r>
        <w:rPr>
          <w:rFonts w:cs="Calibri"/>
        </w:rPr>
        <w:t xml:space="preserve"> and hydrogen ions (</w:t>
      </w:r>
      <w:r>
        <w:rPr>
          <w:rFonts w:cs="Calibri"/>
          <w:b/>
          <w:bCs/>
        </w:rPr>
        <w:t>H⁺</w:t>
      </w:r>
      <w:r>
        <w:rPr>
          <w:rFonts w:cs="Calibri"/>
        </w:rPr>
        <w:t xml:space="preserve">). The electrons travel out through the </w:t>
      </w:r>
      <w:r>
        <w:rPr>
          <w:rFonts w:cs="Calibri"/>
          <w:b/>
          <w:bCs/>
        </w:rPr>
        <w:t>external circuit</w:t>
      </w:r>
      <w:r>
        <w:rPr>
          <w:rFonts w:cs="Calibri"/>
        </w:rPr>
        <w:t xml:space="preserve"> </w:t>
      </w:r>
      <w:r w:rsidR="00213619">
        <w:rPr>
          <w:rFonts w:cs="Calibri"/>
          <w:lang w:val="en-US"/>
        </w:rPr>
        <w:t>-</w:t>
      </w:r>
      <w:r>
        <w:rPr>
          <w:rFonts w:cs="Calibri"/>
        </w:rPr>
        <w:t xml:space="preserve"> powering a device </w:t>
      </w:r>
      <w:r w:rsidR="00213619">
        <w:rPr>
          <w:rFonts w:cs="Calibri"/>
          <w:lang w:val="en-US"/>
        </w:rPr>
        <w:t>-</w:t>
      </w:r>
      <w:r>
        <w:rPr>
          <w:rFonts w:cs="Calibri"/>
        </w:rPr>
        <w:t xml:space="preserve"> and reach the </w:t>
      </w:r>
      <w:r>
        <w:rPr>
          <w:rFonts w:cs="Calibri"/>
          <w:b/>
          <w:bCs/>
        </w:rPr>
        <w:t>cathode</w:t>
      </w:r>
      <w:r>
        <w:rPr>
          <w:rFonts w:cs="Calibri"/>
        </w:rPr>
        <w:t xml:space="preserve">, where they combine with </w:t>
      </w:r>
      <w:r>
        <w:rPr>
          <w:rFonts w:cs="Calibri"/>
          <w:b/>
          <w:bCs/>
        </w:rPr>
        <w:t>oxygen (O₂)</w:t>
      </w:r>
      <w:r>
        <w:rPr>
          <w:rFonts w:cs="Calibri"/>
        </w:rPr>
        <w:t xml:space="preserve"> and H⁺ to form </w:t>
      </w:r>
      <w:r>
        <w:rPr>
          <w:rFonts w:cs="Calibri"/>
          <w:b/>
          <w:bCs/>
        </w:rPr>
        <w:t>water</w:t>
      </w:r>
      <w:r>
        <w:rPr>
          <w:rFonts w:cs="Calibri"/>
        </w:rPr>
        <w:t xml:space="preserve">. The H⁺ ions move through the </w:t>
      </w:r>
      <w:r>
        <w:rPr>
          <w:rFonts w:cs="Calibri"/>
          <w:b/>
          <w:bCs/>
        </w:rPr>
        <w:t>electrolyte</w:t>
      </w:r>
      <w:r>
        <w:rPr>
          <w:rFonts w:cs="Calibri"/>
        </w:rPr>
        <w:t xml:space="preserve"> to complete the circuit. The overall reaction is the controlled 'burning' of sugar in oxygen, with the energy captured as electricity.</w:t>
      </w:r>
    </w:p>
    <w:p w14:paraId="3C9ACEB5" w14:textId="4ECA3FF2" w:rsidR="007F396C" w:rsidRDefault="001C0D0E">
      <w:pPr>
        <w:spacing w:before="140" w:after="40"/>
        <w:jc w:val="center"/>
      </w:pPr>
      <w:r>
        <w:rPr>
          <w:noProof/>
        </w:rPr>
        <w:lastRenderedPageBreak/>
        <w:drawing>
          <wp:inline distT="0" distB="0" distL="0" distR="0" wp14:anchorId="40041788" wp14:editId="1F45C896">
            <wp:extent cx="3795386" cy="2530257"/>
            <wp:effectExtent l="0" t="0" r="2540" b="0"/>
            <wp:docPr id="9267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2737" name="Picture 926727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747" cy="255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C8F7" w14:textId="7F7667F7" w:rsidR="007F396C" w:rsidRPr="00213619" w:rsidRDefault="002F6756">
      <w:pPr>
        <w:spacing w:before="60" w:after="220"/>
        <w:jc w:val="center"/>
      </w:pPr>
      <w:r>
        <w:rPr>
          <w:rFonts w:cs="Calibri"/>
          <w:color w:val="595959"/>
          <w:sz w:val="20"/>
          <w:szCs w:val="20"/>
        </w:rPr>
        <w:br/>
      </w:r>
      <w:r w:rsidR="00000000" w:rsidRPr="00213619">
        <w:rPr>
          <w:rFonts w:cs="Calibri"/>
          <w:color w:val="595959"/>
          <w:sz w:val="20"/>
          <w:szCs w:val="20"/>
        </w:rPr>
        <w:t xml:space="preserve">Figure 1: A sugar battery </w:t>
      </w:r>
      <w:r w:rsidR="00213619" w:rsidRPr="00213619">
        <w:rPr>
          <w:rFonts w:cs="Calibri"/>
          <w:color w:val="595959"/>
          <w:sz w:val="20"/>
          <w:szCs w:val="20"/>
          <w:lang w:val="en-US"/>
        </w:rPr>
        <w:t>-</w:t>
      </w:r>
      <w:r w:rsidR="00000000" w:rsidRPr="00213619">
        <w:rPr>
          <w:rFonts w:cs="Calibri"/>
          <w:color w:val="595959"/>
          <w:sz w:val="20"/>
          <w:szCs w:val="20"/>
        </w:rPr>
        <w:t xml:space="preserve"> an enzyme oxidises glucose at the anode; electrons flow through the circuit; </w:t>
      </w:r>
      <w:r w:rsidR="001C0D0E">
        <w:rPr>
          <w:rFonts w:cs="Calibri"/>
          <w:color w:val="595959"/>
          <w:sz w:val="20"/>
          <w:szCs w:val="20"/>
        </w:rPr>
        <w:br/>
      </w:r>
      <w:r w:rsidR="00000000" w:rsidRPr="00213619">
        <w:rPr>
          <w:rFonts w:cs="Calibri"/>
          <w:color w:val="595959"/>
          <w:sz w:val="20"/>
          <w:szCs w:val="20"/>
        </w:rPr>
        <w:t>oxygen is reduced to water at the cathode.</w:t>
      </w:r>
    </w:p>
    <w:p w14:paraId="7842675F" w14:textId="77777777" w:rsidR="007F396C" w:rsidRDefault="00000000">
      <w:pPr>
        <w:keepNext/>
        <w:spacing w:before="280" w:after="130"/>
      </w:pPr>
      <w:r>
        <w:rPr>
          <w:rFonts w:cs="Calibri"/>
          <w:b/>
          <w:bCs/>
          <w:color w:val="1F497D"/>
          <w:sz w:val="32"/>
          <w:szCs w:val="32"/>
        </w:rPr>
        <w:t>Terminologies and Concepts</w:t>
      </w:r>
    </w:p>
    <w:p w14:paraId="268497D5" w14:textId="77777777" w:rsidR="007F396C" w:rsidRDefault="00000000">
      <w:pPr>
        <w:spacing w:after="200" w:line="276" w:lineRule="auto"/>
        <w:jc w:val="both"/>
      </w:pPr>
      <w:r>
        <w:rPr>
          <w:rFonts w:cs="Calibri"/>
        </w:rPr>
        <w:t>Useful terms for this topic:</w:t>
      </w:r>
    </w:p>
    <w:p w14:paraId="47C184A5" w14:textId="77777777" w:rsidR="007F396C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Sugar battery:</w:t>
      </w:r>
      <w:r>
        <w:t xml:space="preserve"> a bio-battery that makes electricity from glucose.</w:t>
      </w:r>
    </w:p>
    <w:p w14:paraId="660A859B" w14:textId="77777777" w:rsidR="007F396C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Enzymatic biofuel cell:</w:t>
      </w:r>
      <w:r>
        <w:t xml:space="preserve"> a cell that uses enzymes to oxidise a biological fuel.</w:t>
      </w:r>
    </w:p>
    <w:p w14:paraId="3CB47914" w14:textId="77777777" w:rsidR="007F396C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Glucose:</w:t>
      </w:r>
      <w:r>
        <w:t xml:space="preserve"> the simple sugar used as the fuel.</w:t>
      </w:r>
    </w:p>
    <w:p w14:paraId="7295D213" w14:textId="77777777" w:rsidR="007F396C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Enzyme (glucose oxidase):</w:t>
      </w:r>
      <w:r>
        <w:t xml:space="preserve"> the biological catalyst that oxidises glucose.</w:t>
      </w:r>
    </w:p>
    <w:p w14:paraId="78A90C9F" w14:textId="77777777" w:rsidR="007F396C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Oxidation:</w:t>
      </w:r>
      <w:r>
        <w:t xml:space="preserve"> loss of electrons (at the anode); </w:t>
      </w:r>
      <w:r>
        <w:rPr>
          <w:b/>
          <w:bCs/>
        </w:rPr>
        <w:t>Reduction:</w:t>
      </w:r>
      <w:r>
        <w:t xml:space="preserve"> gain of electrons (at the cathode).</w:t>
      </w:r>
    </w:p>
    <w:p w14:paraId="08563B5B" w14:textId="77777777" w:rsidR="007F396C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Electrolyte:</w:t>
      </w:r>
      <w:r>
        <w:t xml:space="preserve"> the medium that carries H⁺ ions between the electrodes.</w:t>
      </w:r>
    </w:p>
    <w:p w14:paraId="6F2FD4D1" w14:textId="77777777" w:rsidR="007F396C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Energy density:</w:t>
      </w:r>
      <w:r>
        <w:t xml:space="preserve"> the amount of energy stored per gram of fuel.</w:t>
      </w:r>
    </w:p>
    <w:p w14:paraId="19045010" w14:textId="77777777" w:rsidR="007F396C" w:rsidRPr="00213619" w:rsidRDefault="00000000">
      <w:pPr>
        <w:keepNext/>
        <w:spacing w:before="300" w:after="140"/>
        <w:rPr>
          <w:sz w:val="20"/>
          <w:szCs w:val="20"/>
        </w:rPr>
      </w:pPr>
      <w:r w:rsidRPr="00213619">
        <w:rPr>
          <w:rFonts w:cs="Calibri"/>
          <w:b/>
          <w:bCs/>
          <w:color w:val="1F497D"/>
          <w:sz w:val="32"/>
          <w:szCs w:val="32"/>
        </w:rPr>
        <w:t>Oxidising Glucose to Make Electricity</w:t>
      </w:r>
    </w:p>
    <w:p w14:paraId="55802C22" w14:textId="2D086A88" w:rsidR="007F396C" w:rsidRDefault="00000000">
      <w:pPr>
        <w:spacing w:after="200" w:line="276" w:lineRule="auto"/>
        <w:jc w:val="both"/>
      </w:pPr>
      <w:r>
        <w:rPr>
          <w:rFonts w:cs="Calibri"/>
        </w:rPr>
        <w:t xml:space="preserve">The heart of the sugar battery is the </w:t>
      </w:r>
      <w:r>
        <w:rPr>
          <w:rFonts w:cs="Calibri"/>
          <w:b/>
          <w:bCs/>
        </w:rPr>
        <w:t>enzyme-catalysed oxidation of glucose</w:t>
      </w:r>
      <w:r>
        <w:rPr>
          <w:rFonts w:cs="Calibri"/>
        </w:rPr>
        <w:t xml:space="preserve"> at the anode. The enzyme removes electrons from glucose, turning it into </w:t>
      </w:r>
      <w:r>
        <w:rPr>
          <w:rFonts w:cs="Calibri"/>
          <w:b/>
          <w:bCs/>
        </w:rPr>
        <w:t>gluconolactone</w:t>
      </w:r>
      <w:r>
        <w:rPr>
          <w:rFonts w:cs="Calibri"/>
        </w:rPr>
        <w:t xml:space="preserve"> and releasing </w:t>
      </w:r>
      <w:r>
        <w:rPr>
          <w:rFonts w:cs="Calibri"/>
          <w:b/>
          <w:bCs/>
        </w:rPr>
        <w:t>2 electrons and 2 H⁺</w:t>
      </w:r>
      <w:r>
        <w:rPr>
          <w:rFonts w:cs="Calibri"/>
        </w:rPr>
        <w:t xml:space="preserve">. This is exactly the kind of reaction that begins </w:t>
      </w:r>
      <w:r>
        <w:rPr>
          <w:rFonts w:cs="Calibri"/>
          <w:b/>
          <w:bCs/>
        </w:rPr>
        <w:t>respiration</w:t>
      </w:r>
      <w:r>
        <w:rPr>
          <w:rFonts w:cs="Calibri"/>
        </w:rPr>
        <w:t xml:space="preserve"> inside our cells </w:t>
      </w:r>
      <w:r w:rsidR="00213619">
        <w:rPr>
          <w:rFonts w:cs="Calibri"/>
          <w:lang w:val="en-US"/>
        </w:rPr>
        <w:t>-</w:t>
      </w:r>
      <w:r>
        <w:rPr>
          <w:rFonts w:cs="Calibri"/>
        </w:rPr>
        <w:t xml:space="preserve"> but here the electrons are directed into a </w:t>
      </w:r>
      <w:r>
        <w:rPr>
          <w:rFonts w:cs="Calibri"/>
          <w:b/>
          <w:bCs/>
        </w:rPr>
        <w:t>wire</w:t>
      </w:r>
      <w:r>
        <w:rPr>
          <w:rFonts w:cs="Calibri"/>
        </w:rPr>
        <w:t xml:space="preserve"> instead of into the cell's energy-carrying molecules. Because enzymes are very specific and efficient, they can pull energy from glucose gently, at body temperature, without burning.</w:t>
      </w:r>
    </w:p>
    <w:p w14:paraId="312A08A4" w14:textId="77777777" w:rsidR="007F396C" w:rsidRDefault="00000000">
      <w:pPr>
        <w:spacing w:before="140" w:after="40"/>
        <w:jc w:val="center"/>
      </w:pPr>
      <w:r>
        <w:rPr>
          <w:noProof/>
        </w:rPr>
        <w:lastRenderedPageBreak/>
        <w:drawing>
          <wp:inline distT="0" distB="0" distL="0" distR="0" wp14:anchorId="75F89304" wp14:editId="5C2D05AD">
            <wp:extent cx="5143500" cy="1933575"/>
            <wp:effectExtent l="0" t="0" r="0" b="0"/>
            <wp:docPr id="1841925290" name="sb_reaction.png" descr="sb_reaction.png" title="sb_rea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51D2" w14:textId="77777777" w:rsidR="007F396C" w:rsidRPr="00213619" w:rsidRDefault="00000000">
      <w:pPr>
        <w:spacing w:before="60" w:after="220"/>
        <w:jc w:val="center"/>
      </w:pPr>
      <w:r w:rsidRPr="00213619">
        <w:rPr>
          <w:rFonts w:cs="Calibri"/>
          <w:color w:val="595959"/>
          <w:sz w:val="20"/>
          <w:szCs w:val="20"/>
        </w:rPr>
        <w:t>Figure 2: An enzyme oxidises glucose to gluconolactone, releasing electrons that flow to the electrode.</w:t>
      </w:r>
    </w:p>
    <w:p w14:paraId="1F41C1C1" w14:textId="77777777" w:rsidR="007F396C" w:rsidRPr="00213619" w:rsidRDefault="00000000">
      <w:pPr>
        <w:keepNext/>
        <w:spacing w:before="300" w:after="140"/>
        <w:rPr>
          <w:sz w:val="20"/>
          <w:szCs w:val="20"/>
        </w:rPr>
      </w:pPr>
      <w:r w:rsidRPr="00213619">
        <w:rPr>
          <w:rFonts w:cs="Calibri"/>
          <w:b/>
          <w:bCs/>
          <w:color w:val="1F497D"/>
          <w:sz w:val="32"/>
          <w:szCs w:val="32"/>
        </w:rPr>
        <w:t>The Link to Respiration</w:t>
      </w:r>
    </w:p>
    <w:p w14:paraId="38B2C222" w14:textId="22A8A023" w:rsidR="007F396C" w:rsidRDefault="00000000">
      <w:pPr>
        <w:spacing w:after="200" w:line="276" w:lineRule="auto"/>
        <w:jc w:val="both"/>
      </w:pPr>
      <w:r>
        <w:rPr>
          <w:rFonts w:cs="Calibri"/>
        </w:rPr>
        <w:t xml:space="preserve">A sugar battery is really </w:t>
      </w:r>
      <w:r>
        <w:rPr>
          <w:rFonts w:cs="Calibri"/>
          <w:b/>
          <w:bCs/>
        </w:rPr>
        <w:t>respiration turned into a battery</w:t>
      </w:r>
      <w:r>
        <w:rPr>
          <w:rFonts w:cs="Calibri"/>
        </w:rPr>
        <w:t xml:space="preserve">. In cells, glucose is oxidised and oxygen is reduced to water, releasing energy that is stored as </w:t>
      </w:r>
      <w:r>
        <w:rPr>
          <w:rFonts w:cs="Calibri"/>
          <w:b/>
          <w:bCs/>
        </w:rPr>
        <w:t>ATP</w:t>
      </w:r>
      <w:r>
        <w:rPr>
          <w:rFonts w:cs="Calibri"/>
        </w:rPr>
        <w:t xml:space="preserve">. In a sugar battery, glucose is oxidised at the anode and oxygen is reduced at the cathode </w:t>
      </w:r>
      <w:r w:rsidR="00213619">
        <w:rPr>
          <w:rFonts w:cs="Calibri"/>
          <w:lang w:val="en-US"/>
        </w:rPr>
        <w:t>-</w:t>
      </w:r>
      <w:r>
        <w:rPr>
          <w:rFonts w:cs="Calibri"/>
        </w:rPr>
        <w:t xml:space="preserve"> the </w:t>
      </w:r>
      <w:r>
        <w:rPr>
          <w:rFonts w:cs="Calibri"/>
          <w:b/>
          <w:bCs/>
        </w:rPr>
        <w:t>same overall reaction</w:t>
      </w:r>
      <w:r>
        <w:rPr>
          <w:rFonts w:cs="Calibri"/>
        </w:rPr>
        <w:t xml:space="preserve"> </w:t>
      </w:r>
      <w:r w:rsidR="00213619">
        <w:rPr>
          <w:rFonts w:cs="Calibri"/>
          <w:lang w:val="en-US"/>
        </w:rPr>
        <w:t>-</w:t>
      </w:r>
      <w:r>
        <w:rPr>
          <w:rFonts w:cs="Calibri"/>
        </w:rPr>
        <w:t xml:space="preserve"> but the energy is captured as </w:t>
      </w:r>
      <w:r>
        <w:rPr>
          <w:rFonts w:cs="Calibri"/>
          <w:b/>
          <w:bCs/>
        </w:rPr>
        <w:t>electric current</w:t>
      </w:r>
      <w:r>
        <w:rPr>
          <w:rFonts w:cs="Calibri"/>
        </w:rPr>
        <w:t>. Understanding respiration therefore helps explain how a sugar battery works, and why glucose is such a good fuel: living things have used it to store energy for billions of years.</w:t>
      </w:r>
    </w:p>
    <w:p w14:paraId="3CCE74F5" w14:textId="77777777" w:rsidR="007F396C" w:rsidRPr="00213619" w:rsidRDefault="00000000">
      <w:pPr>
        <w:keepNext/>
        <w:spacing w:before="300" w:after="140"/>
        <w:rPr>
          <w:sz w:val="20"/>
          <w:szCs w:val="20"/>
        </w:rPr>
      </w:pPr>
      <w:r w:rsidRPr="00213619">
        <w:rPr>
          <w:rFonts w:cs="Calibri"/>
          <w:b/>
          <w:bCs/>
          <w:color w:val="1F497D"/>
          <w:sz w:val="32"/>
          <w:szCs w:val="32"/>
        </w:rPr>
        <w:t>Uses of Sugar Batteries</w:t>
      </w:r>
    </w:p>
    <w:p w14:paraId="5769B657" w14:textId="77777777" w:rsidR="007F396C" w:rsidRDefault="00000000">
      <w:pPr>
        <w:spacing w:after="200" w:line="276" w:lineRule="auto"/>
        <w:jc w:val="both"/>
      </w:pPr>
      <w:r>
        <w:rPr>
          <w:rFonts w:cs="Calibri"/>
        </w:rPr>
        <w:t>Because glucose is safe and available everywhere, sugar batteries have several promising uses:</w:t>
      </w:r>
    </w:p>
    <w:p w14:paraId="0D85118F" w14:textId="31A87557" w:rsidR="007F396C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Medical implants</w:t>
      </w:r>
      <w:r>
        <w:t xml:space="preserve"> </w:t>
      </w:r>
      <w:r w:rsidR="00213619">
        <w:rPr>
          <w:lang w:val="en-US"/>
        </w:rPr>
        <w:t>-</w:t>
      </w:r>
      <w:r>
        <w:t xml:space="preserve"> powering pacemakers and sensors using the </w:t>
      </w:r>
      <w:r>
        <w:rPr>
          <w:b/>
          <w:bCs/>
        </w:rPr>
        <w:t>glucose already in the blood</w:t>
      </w:r>
      <w:r>
        <w:t>.</w:t>
      </w:r>
    </w:p>
    <w:p w14:paraId="44FF4848" w14:textId="719FDDCD" w:rsidR="007F396C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Portable electronics</w:t>
      </w:r>
      <w:r>
        <w:t xml:space="preserve"> </w:t>
      </w:r>
      <w:r w:rsidR="00213619">
        <w:rPr>
          <w:lang w:val="en-US"/>
        </w:rPr>
        <w:t>-</w:t>
      </w:r>
      <w:r>
        <w:t xml:space="preserve"> a renewable, non-toxic power source for small devices.</w:t>
      </w:r>
    </w:p>
    <w:p w14:paraId="1084C7E1" w14:textId="12ADAD92" w:rsidR="007F396C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High-energy storage</w:t>
      </w:r>
      <w:r>
        <w:t xml:space="preserve"> </w:t>
      </w:r>
      <w:r w:rsidR="00213619">
        <w:rPr>
          <w:lang w:val="en-US"/>
        </w:rPr>
        <w:t>-</w:t>
      </w:r>
      <w:r>
        <w:t xml:space="preserve"> sugar's high energy density means a lot of energy in a small mass.</w:t>
      </w:r>
    </w:p>
    <w:p w14:paraId="50F4AE6C" w14:textId="11F72D83" w:rsidR="007F396C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Remote / low-cost power</w:t>
      </w:r>
      <w:r>
        <w:t xml:space="preserve"> </w:t>
      </w:r>
      <w:r w:rsidR="00213619">
        <w:rPr>
          <w:lang w:val="en-US"/>
        </w:rPr>
        <w:t>-</w:t>
      </w:r>
      <w:r>
        <w:t xml:space="preserve"> running small sensors where sugar or plant sap is available.</w:t>
      </w:r>
    </w:p>
    <w:p w14:paraId="55D43B1A" w14:textId="53EA2A3E" w:rsidR="007F396C" w:rsidRDefault="004D31DC">
      <w:pPr>
        <w:spacing w:before="140" w:after="40"/>
        <w:jc w:val="center"/>
      </w:pPr>
      <w:r>
        <w:rPr>
          <w:noProof/>
        </w:rPr>
        <w:drawing>
          <wp:inline distT="0" distB="0" distL="0" distR="0" wp14:anchorId="59636C6E" wp14:editId="05D6B567">
            <wp:extent cx="4183694" cy="2089356"/>
            <wp:effectExtent l="0" t="0" r="0" b="6350"/>
            <wp:docPr id="16471299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29900" name="Picture 164712990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969" cy="211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346E" w14:textId="6DA0695F" w:rsidR="007F396C" w:rsidRPr="00213619" w:rsidRDefault="00000000">
      <w:pPr>
        <w:spacing w:before="60" w:after="220"/>
        <w:jc w:val="center"/>
      </w:pPr>
      <w:r w:rsidRPr="00213619">
        <w:rPr>
          <w:rFonts w:cs="Calibri"/>
          <w:color w:val="595959"/>
          <w:sz w:val="20"/>
          <w:szCs w:val="20"/>
        </w:rPr>
        <w:t xml:space="preserve">Figure 3: Uses of sugar batteries </w:t>
      </w:r>
      <w:r w:rsidR="00213619" w:rsidRPr="00213619">
        <w:rPr>
          <w:rFonts w:cs="Calibri"/>
          <w:color w:val="595959"/>
          <w:sz w:val="20"/>
          <w:szCs w:val="20"/>
          <w:lang w:val="en-US"/>
        </w:rPr>
        <w:t>-</w:t>
      </w:r>
      <w:r w:rsidRPr="00213619">
        <w:rPr>
          <w:rFonts w:cs="Calibri"/>
          <w:color w:val="595959"/>
          <w:sz w:val="20"/>
          <w:szCs w:val="20"/>
        </w:rPr>
        <w:t xml:space="preserve"> from powering implants on blood glucose to portable, renewable power.</w:t>
      </w:r>
    </w:p>
    <w:p w14:paraId="05A42D97" w14:textId="77777777" w:rsidR="007F396C" w:rsidRPr="00213619" w:rsidRDefault="00000000">
      <w:pPr>
        <w:keepNext/>
        <w:spacing w:before="300" w:after="140"/>
        <w:rPr>
          <w:sz w:val="20"/>
          <w:szCs w:val="20"/>
        </w:rPr>
      </w:pPr>
      <w:r w:rsidRPr="00213619">
        <w:rPr>
          <w:rFonts w:cs="Calibri"/>
          <w:b/>
          <w:bCs/>
          <w:color w:val="1F497D"/>
          <w:sz w:val="32"/>
          <w:szCs w:val="32"/>
        </w:rPr>
        <w:lastRenderedPageBreak/>
        <w:t>Advantages and Disadvantages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F396C" w14:paraId="65EA738D" w14:textId="77777777">
        <w:trPr>
          <w:tblHeader/>
        </w:trPr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97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75B43A" w14:textId="77777777" w:rsidR="007F396C" w:rsidRDefault="00000000">
            <w:pPr>
              <w:spacing w:line="264" w:lineRule="auto"/>
              <w:jc w:val="center"/>
            </w:pPr>
            <w:r>
              <w:rPr>
                <w:rFonts w:cs="Calibri"/>
                <w:b/>
                <w:bCs/>
                <w:color w:val="FFFFFF"/>
                <w:sz w:val="22"/>
                <w:szCs w:val="22"/>
              </w:rPr>
              <w:t>Advantages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97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8FDBA6" w14:textId="77777777" w:rsidR="007F396C" w:rsidRDefault="00000000">
            <w:pPr>
              <w:spacing w:line="264" w:lineRule="auto"/>
              <w:jc w:val="center"/>
            </w:pPr>
            <w:r>
              <w:rPr>
                <w:rFonts w:cs="Calibri"/>
                <w:b/>
                <w:bCs/>
                <w:color w:val="FFFFFF"/>
                <w:sz w:val="22"/>
                <w:szCs w:val="22"/>
              </w:rPr>
              <w:t>Disadvantages</w:t>
            </w:r>
          </w:p>
        </w:tc>
      </w:tr>
      <w:tr w:rsidR="007F396C" w14:paraId="1B644DFB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5FD8FD" w14:textId="77777777" w:rsidR="007F396C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Fuel (sugar) is cheap, renewable and non-toxic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1449E8" w14:textId="77777777" w:rsidR="007F396C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Produces only small amounts of power</w:t>
            </w:r>
          </w:p>
        </w:tc>
      </w:tr>
      <w:tr w:rsidR="007F396C" w14:paraId="4DE8C114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106408" w14:textId="77777777" w:rsidR="007F396C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High energy stored per gram of glucose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DA7C8A" w14:textId="77777777" w:rsidR="007F396C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Enzymes wear out and must be replaced</w:t>
            </w:r>
          </w:p>
        </w:tc>
      </w:tr>
      <w:tr w:rsidR="007F396C" w14:paraId="6148AB6B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43FB59" w14:textId="77777777" w:rsidR="007F396C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Can run on the body's own blood glucose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0E726D" w14:textId="77777777" w:rsidR="007F396C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Sensitive to temperature and pH</w:t>
            </w:r>
          </w:p>
        </w:tc>
      </w:tr>
      <w:tr w:rsidR="007F396C" w14:paraId="4352EB74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51052" w14:textId="77777777" w:rsidR="007F396C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Works gently at body temperature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AFFB92" w14:textId="77777777" w:rsidR="007F396C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Still mostly a developing technology</w:t>
            </w:r>
          </w:p>
        </w:tc>
      </w:tr>
    </w:tbl>
    <w:p w14:paraId="5F1F8BB1" w14:textId="605E2634" w:rsidR="007F396C" w:rsidRDefault="00000000">
      <w:pPr>
        <w:keepNext/>
        <w:spacing w:before="280" w:after="130"/>
      </w:pPr>
      <w:r>
        <w:rPr>
          <w:rFonts w:cs="Calibri"/>
          <w:b/>
          <w:bCs/>
          <w:color w:val="1F497D"/>
          <w:sz w:val="32"/>
          <w:szCs w:val="32"/>
        </w:rPr>
        <w:t>Worked Example  The Overall Reaction</w:t>
      </w:r>
    </w:p>
    <w:p w14:paraId="583EFB3D" w14:textId="77777777" w:rsidR="007F396C" w:rsidRDefault="00000000">
      <w:pPr>
        <w:spacing w:after="200" w:line="276" w:lineRule="auto"/>
        <w:jc w:val="both"/>
      </w:pPr>
      <w:r>
        <w:rPr>
          <w:rFonts w:cs="Calibri"/>
        </w:rPr>
        <w:t>A sugar battery carries out the same overall reaction as respiration:</w:t>
      </w:r>
    </w:p>
    <w:p w14:paraId="03392942" w14:textId="77777777" w:rsidR="007F396C" w:rsidRDefault="00000000">
      <w:pPr>
        <w:spacing w:before="90" w:after="180"/>
        <w:jc w:val="center"/>
      </w:pPr>
      <w:r>
        <w:rPr>
          <w:rFonts w:cs="Calibri"/>
          <w:b/>
          <w:bCs/>
          <w:color w:val="1F497D"/>
          <w:sz w:val="30"/>
          <w:szCs w:val="30"/>
        </w:rPr>
        <w:t>C₆H₁₂O₆ + 6 O₂  →  6 CO₂ + 6 H₂O + energy</w:t>
      </w:r>
    </w:p>
    <w:p w14:paraId="42F07123" w14:textId="0D4144D3" w:rsidR="007F396C" w:rsidRDefault="00000000">
      <w:pPr>
        <w:spacing w:after="200" w:line="276" w:lineRule="auto"/>
        <w:jc w:val="both"/>
      </w:pPr>
      <w:r>
        <w:rPr>
          <w:rFonts w:cs="Calibri"/>
        </w:rPr>
        <w:t xml:space="preserve">The </w:t>
      </w:r>
      <w:r>
        <w:rPr>
          <w:rFonts w:cs="Calibri"/>
          <w:b/>
          <w:bCs/>
        </w:rPr>
        <w:t>glucose is oxidised</w:t>
      </w:r>
      <w:r>
        <w:rPr>
          <w:rFonts w:cs="Calibri"/>
        </w:rPr>
        <w:t xml:space="preserve"> (losing electrons at the anode) and the </w:t>
      </w:r>
      <w:r>
        <w:rPr>
          <w:rFonts w:cs="Calibri"/>
          <w:b/>
          <w:bCs/>
        </w:rPr>
        <w:t>oxygen is reduced</w:t>
      </w:r>
      <w:r>
        <w:rPr>
          <w:rFonts w:cs="Calibri"/>
        </w:rPr>
        <w:t xml:space="preserve"> (gaining electrons at the cathode). Instead of releasing the energy as heat, the sugar battery makes the electrons travel through a </w:t>
      </w:r>
      <w:r>
        <w:rPr>
          <w:rFonts w:cs="Calibri"/>
          <w:b/>
          <w:bCs/>
        </w:rPr>
        <w:t>wire</w:t>
      </w:r>
      <w:r>
        <w:rPr>
          <w:rFonts w:cs="Calibri"/>
        </w:rPr>
        <w:t xml:space="preserve">, so the energy appears as </w:t>
      </w:r>
      <w:r>
        <w:rPr>
          <w:rFonts w:cs="Calibri"/>
          <w:b/>
          <w:bCs/>
        </w:rPr>
        <w:t>electricity</w:t>
      </w:r>
      <w:r>
        <w:rPr>
          <w:rFonts w:cs="Calibri"/>
        </w:rPr>
        <w:t xml:space="preserve"> </w:t>
      </w:r>
      <w:r w:rsidR="00213619">
        <w:rPr>
          <w:rFonts w:cs="Calibri"/>
          <w:lang w:val="en-US"/>
        </w:rPr>
        <w:t>-</w:t>
      </w:r>
      <w:r>
        <w:rPr>
          <w:rFonts w:cs="Calibri"/>
        </w:rPr>
        <w:t xml:space="preserve"> the same chemistry as respiration, harnessed to power a device.</w:t>
      </w:r>
    </w:p>
    <w:p w14:paraId="1D313358" w14:textId="77777777" w:rsidR="007F396C" w:rsidRPr="00213619" w:rsidRDefault="00000000">
      <w:pPr>
        <w:keepNext/>
        <w:spacing w:before="300" w:after="140"/>
        <w:rPr>
          <w:sz w:val="20"/>
          <w:szCs w:val="20"/>
        </w:rPr>
      </w:pPr>
      <w:r w:rsidRPr="00213619">
        <w:rPr>
          <w:rFonts w:cs="Calibri"/>
          <w:b/>
          <w:bCs/>
          <w:color w:val="1F497D"/>
          <w:sz w:val="32"/>
          <w:szCs w:val="32"/>
        </w:rPr>
        <w:t>Why This Matters</w:t>
      </w:r>
    </w:p>
    <w:p w14:paraId="038B8978" w14:textId="1C5C5628" w:rsidR="007F396C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Safe power</w:t>
      </w:r>
      <w:r>
        <w:t xml:space="preserve"> </w:t>
      </w:r>
      <w:r w:rsidR="00213619">
        <w:rPr>
          <w:lang w:val="en-US"/>
        </w:rPr>
        <w:t>-</w:t>
      </w:r>
      <w:r>
        <w:t xml:space="preserve"> sugar is a non-toxic, renewable fuel.</w:t>
      </w:r>
    </w:p>
    <w:p w14:paraId="1B25738C" w14:textId="5204C59A" w:rsidR="007F396C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Medicine</w:t>
      </w:r>
      <w:r>
        <w:t xml:space="preserve"> </w:t>
      </w:r>
      <w:r w:rsidR="00213619">
        <w:rPr>
          <w:lang w:val="en-US"/>
        </w:rPr>
        <w:t>-</w:t>
      </w:r>
      <w:r>
        <w:t xml:space="preserve"> implants could run on the body's own glucose, avoiding battery replacement.</w:t>
      </w:r>
    </w:p>
    <w:p w14:paraId="06CE891F" w14:textId="3683C96E" w:rsidR="007F396C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Biology in action</w:t>
      </w:r>
      <w:r>
        <w:t xml:space="preserve"> </w:t>
      </w:r>
      <w:r w:rsidR="00213619">
        <w:rPr>
          <w:lang w:val="en-US"/>
        </w:rPr>
        <w:t>-</w:t>
      </w:r>
      <w:r>
        <w:t xml:space="preserve"> it shows respiration chemistry generating electricity.</w:t>
      </w:r>
    </w:p>
    <w:p w14:paraId="3C6F13C6" w14:textId="5BCE647E" w:rsidR="007F396C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Sustainability</w:t>
      </w:r>
      <w:r>
        <w:t xml:space="preserve"> </w:t>
      </w:r>
      <w:r w:rsidR="00213619">
        <w:rPr>
          <w:lang w:val="en-US"/>
        </w:rPr>
        <w:t>-</w:t>
      </w:r>
      <w:r>
        <w:t xml:space="preserve"> a clean alternative to metal-based batteries.</w:t>
      </w:r>
    </w:p>
    <w:p w14:paraId="0C565E89" w14:textId="77777777" w:rsidR="007F396C" w:rsidRPr="00213619" w:rsidRDefault="00000000">
      <w:pPr>
        <w:keepNext/>
        <w:spacing w:before="300" w:after="140"/>
        <w:rPr>
          <w:sz w:val="20"/>
          <w:szCs w:val="20"/>
        </w:rPr>
      </w:pPr>
      <w:r w:rsidRPr="00213619">
        <w:rPr>
          <w:rFonts w:cs="Calibri"/>
          <w:b/>
          <w:bCs/>
          <w:color w:val="1F497D"/>
          <w:sz w:val="32"/>
          <w:szCs w:val="32"/>
        </w:rPr>
        <w:t>PNG Context Example</w:t>
      </w:r>
    </w:p>
    <w:p w14:paraId="68756BCF" w14:textId="7E02A662" w:rsidR="007F396C" w:rsidRDefault="00000000">
      <w:pPr>
        <w:spacing w:after="200" w:line="276" w:lineRule="auto"/>
        <w:jc w:val="both"/>
      </w:pPr>
      <w:r>
        <w:rPr>
          <w:rFonts w:cs="Calibri"/>
          <w:b/>
          <w:bCs/>
        </w:rPr>
        <w:t>Papua New Guinea</w:t>
      </w:r>
      <w:r>
        <w:rPr>
          <w:rFonts w:cs="Calibri"/>
        </w:rPr>
        <w:t xml:space="preserve"> grows plenty of </w:t>
      </w:r>
      <w:r>
        <w:rPr>
          <w:rFonts w:cs="Calibri"/>
          <w:b/>
          <w:bCs/>
        </w:rPr>
        <w:t>sugar-rich crops</w:t>
      </w:r>
      <w:r>
        <w:rPr>
          <w:rFonts w:cs="Calibri"/>
        </w:rPr>
        <w:t xml:space="preserve"> </w:t>
      </w:r>
      <w:r w:rsidR="00213619">
        <w:rPr>
          <w:rFonts w:cs="Calibri"/>
          <w:lang w:val="en-US"/>
        </w:rPr>
        <w:t>-</w:t>
      </w:r>
      <w:r>
        <w:rPr>
          <w:rFonts w:cs="Calibri"/>
        </w:rPr>
        <w:t xml:space="preserve"> </w:t>
      </w:r>
      <w:r>
        <w:rPr>
          <w:rFonts w:cs="Calibri"/>
          <w:b/>
          <w:bCs/>
        </w:rPr>
        <w:t>sugarcane</w:t>
      </w:r>
      <w:r>
        <w:rPr>
          <w:rFonts w:cs="Calibri"/>
        </w:rPr>
        <w:t xml:space="preserve">, fruit and root vegetables </w:t>
      </w:r>
      <w:r w:rsidR="00213619">
        <w:rPr>
          <w:rFonts w:cs="Calibri"/>
          <w:lang w:val="en-US"/>
        </w:rPr>
        <w:t>-</w:t>
      </w:r>
      <w:r>
        <w:rPr>
          <w:rFonts w:cs="Calibri"/>
        </w:rPr>
        <w:t xml:space="preserve"> so glucose fuel is cheap and local. Simple </w:t>
      </w:r>
      <w:r>
        <w:rPr>
          <w:rFonts w:cs="Calibri"/>
          <w:b/>
          <w:bCs/>
        </w:rPr>
        <w:t>sugar or fruit batteries</w:t>
      </w:r>
      <w:r>
        <w:rPr>
          <w:rFonts w:cs="Calibri"/>
        </w:rPr>
        <w:t xml:space="preserve"> are an excellent, low-cost </w:t>
      </w:r>
      <w:r>
        <w:rPr>
          <w:rFonts w:cs="Calibri"/>
          <w:b/>
          <w:bCs/>
        </w:rPr>
        <w:t>classroom demonstration</w:t>
      </w:r>
      <w:r>
        <w:rPr>
          <w:rFonts w:cs="Calibri"/>
        </w:rPr>
        <w:t xml:space="preserve">, letting students light a small LED from sugar or fruit juice and directly see </w:t>
      </w:r>
      <w:r>
        <w:rPr>
          <w:rFonts w:cs="Calibri"/>
          <w:b/>
          <w:bCs/>
        </w:rPr>
        <w:t>respiration chemistry making electricity</w:t>
      </w:r>
      <w:r>
        <w:rPr>
          <w:rFonts w:cs="Calibri"/>
        </w:rPr>
        <w:t xml:space="preserve">. In the longer term, safe glucose-powered </w:t>
      </w:r>
      <w:r>
        <w:rPr>
          <w:rFonts w:cs="Calibri"/>
          <w:b/>
          <w:bCs/>
        </w:rPr>
        <w:t>biosensors and medical devices</w:t>
      </w:r>
      <w:r>
        <w:rPr>
          <w:rFonts w:cs="Calibri"/>
        </w:rPr>
        <w:t xml:space="preserve"> could be valuable for rural health care, where they might run on readily available sugar rather than expensive imported batteries.</w:t>
      </w:r>
    </w:p>
    <w:p w14:paraId="7BB5CD52" w14:textId="77777777" w:rsidR="007F396C" w:rsidRPr="00213619" w:rsidRDefault="00000000">
      <w:pPr>
        <w:keepNext/>
        <w:spacing w:before="300" w:after="140"/>
        <w:rPr>
          <w:sz w:val="20"/>
          <w:szCs w:val="20"/>
        </w:rPr>
      </w:pPr>
      <w:r w:rsidRPr="00213619">
        <w:rPr>
          <w:rFonts w:cs="Calibri"/>
          <w:b/>
          <w:bCs/>
          <w:color w:val="1F497D"/>
          <w:sz w:val="32"/>
          <w:szCs w:val="32"/>
        </w:rPr>
        <w:lastRenderedPageBreak/>
        <w:t>References &amp; Related Documents</w:t>
      </w:r>
    </w:p>
    <w:p w14:paraId="0892BCED" w14:textId="77777777" w:rsidR="007F396C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Source Documents</w:t>
      </w:r>
    </w:p>
    <w:p w14:paraId="0066866D" w14:textId="4D7DA91A" w:rsidR="007F396C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STEM Biology Syllabus </w:t>
      </w:r>
      <w:r w:rsidR="00213619">
        <w:rPr>
          <w:lang w:val="en-US"/>
        </w:rPr>
        <w:t>-</w:t>
      </w:r>
      <w:r>
        <w:t xml:space="preserve"> Grade 12. Thema: Energy; Module 12.1 Bioenergy (Sugar Batteries). Department of Education, PNG.</w:t>
      </w:r>
    </w:p>
    <w:p w14:paraId="783FAB28" w14:textId="60F0AF4F" w:rsidR="007F396C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Biology Standards-Based Syllabus, Grades 11 &amp; 12 (PNG SBC 2020) </w:t>
      </w:r>
      <w:r w:rsidR="00213619">
        <w:rPr>
          <w:lang w:val="en-US"/>
        </w:rPr>
        <w:t>-</w:t>
      </w:r>
      <w:r>
        <w:t xml:space="preserve"> Strand 2: Life; examine cellular respiration and the oxidation of glucose to release energy.</w:t>
      </w:r>
    </w:p>
    <w:p w14:paraId="3D961A24" w14:textId="77777777" w:rsidR="007F396C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Further Reading &amp; References</w:t>
      </w:r>
    </w:p>
    <w:p w14:paraId="42759B7D" w14:textId="214EF22F" w:rsidR="007F396C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OpenStax Biology </w:t>
      </w:r>
      <w:r w:rsidR="00213619">
        <w:rPr>
          <w:lang w:val="en-US"/>
        </w:rPr>
        <w:t>-</w:t>
      </w:r>
      <w:r>
        <w:t xml:space="preserve"> </w:t>
      </w:r>
      <w:r>
        <w:rPr>
          <w:i/>
          <w:iCs/>
        </w:rPr>
        <w:t>Cellular Respiration; Glycolysis and the Oxidation of Glucose.</w:t>
      </w:r>
      <w:r>
        <w:t xml:space="preserve"> https://openstax.org/books/biology</w:t>
      </w:r>
    </w:p>
    <w:p w14:paraId="34DADE08" w14:textId="00EF2290" w:rsidR="007F396C" w:rsidRDefault="00000000" w:rsidP="00213619">
      <w:pPr>
        <w:pStyle w:val="ListParagraph"/>
        <w:numPr>
          <w:ilvl w:val="0"/>
          <w:numId w:val="2"/>
        </w:numPr>
        <w:spacing w:after="120" w:line="276" w:lineRule="auto"/>
      </w:pPr>
      <w:r>
        <w:t xml:space="preserve">Khan Academy </w:t>
      </w:r>
      <w:r w:rsidR="00213619">
        <w:rPr>
          <w:lang w:val="en-US"/>
        </w:rPr>
        <w:t>-</w:t>
      </w:r>
      <w:r>
        <w:t xml:space="preserve"> </w:t>
      </w:r>
      <w:r>
        <w:rPr>
          <w:i/>
          <w:iCs/>
        </w:rPr>
        <w:t>Cellular respiration and redox reactions.</w:t>
      </w:r>
      <w:r>
        <w:t xml:space="preserve"> https://www.khanacademy.org/science/biology</w:t>
      </w:r>
    </w:p>
    <w:sectPr w:rsidR="007F396C" w:rsidSect="00213619">
      <w:headerReference w:type="default" r:id="rId11"/>
      <w:footerReference w:type="default" r:id="rId12"/>
      <w:footerReference w:type="first" r:id="rId13"/>
      <w:pgSz w:w="12240" w:h="15840"/>
      <w:pgMar w:top="1440" w:right="1080" w:bottom="144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A588C" w14:textId="77777777" w:rsidR="00D13C6D" w:rsidRDefault="00D13C6D">
      <w:r>
        <w:separator/>
      </w:r>
    </w:p>
  </w:endnote>
  <w:endnote w:type="continuationSeparator" w:id="0">
    <w:p w14:paraId="5C7D38F0" w14:textId="77777777" w:rsidR="00D13C6D" w:rsidRDefault="00D13C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1FBBD" w14:textId="77777777" w:rsidR="007F396C" w:rsidRDefault="00000000" w:rsidP="00213619">
    <w:pPr>
      <w:tabs>
        <w:tab w:val="right" w:pos="9990"/>
      </w:tabs>
    </w:pPr>
    <w:r>
      <w:rPr>
        <w:rFonts w:ascii="Times New Roman" w:eastAsia="Times New Roman" w:hAnsi="Times New Roman" w:cs="Times New Roman"/>
        <w:sz w:val="20"/>
        <w:szCs w:val="20"/>
      </w:rPr>
      <w:t xml:space="preserve">© </w:t>
    </w:r>
    <w:r>
      <w:rPr>
        <w:rFonts w:ascii="Times New Roman" w:eastAsia="Times New Roman" w:hAnsi="Times New Roman" w:cs="Times New Roman"/>
        <w:sz w:val="20"/>
        <w:szCs w:val="20"/>
      </w:rPr>
      <w:t>EduNeX Initiative</w:t>
    </w:r>
    <w:r>
      <w:rPr>
        <w:rFonts w:ascii="Times New Roman" w:eastAsia="Times New Roman" w:hAnsi="Times New Roman" w:cs="Times New Roman"/>
        <w:sz w:val="20"/>
        <w:szCs w:val="20"/>
      </w:rPr>
      <w:tab/>
    </w:r>
    <w:r>
      <w:rPr>
        <w:rFonts w:ascii="Times New Roman" w:eastAsia="Times New Roman" w:hAnsi="Times New Roman" w:cs="Times New Roman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sz w:val="20"/>
        <w:szCs w:val="20"/>
      </w:rPr>
      <w:fldChar w:fldCharType="separate"/>
    </w:r>
    <w:r w:rsidR="0002246D">
      <w:rPr>
        <w:rFonts w:ascii="Times New Roman" w:eastAsia="Times New Roman" w:hAnsi="Times New Roman" w:cs="Times New Roman"/>
        <w:noProof/>
        <w:sz w:val="20"/>
        <w:szCs w:val="20"/>
      </w:rPr>
      <w:t>2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DFF72" w14:textId="77777777" w:rsidR="007F396C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 xml:space="preserve">© </w:t>
    </w:r>
    <w:r>
      <w:rPr>
        <w:rFonts w:ascii="Times New Roman" w:eastAsia="Times New Roman" w:hAnsi="Times New Roman" w:cs="Times New Roman"/>
        <w:i/>
        <w:iCs/>
        <w:sz w:val="20"/>
        <w:szCs w:val="20"/>
      </w:rPr>
      <w:t>National Department of Education (NDoE), Papua New Guinea –</w:t>
    </w:r>
  </w:p>
  <w:p w14:paraId="1DBD6A05" w14:textId="77777777" w:rsidR="007F396C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>EduNeX Digital Learning Initiative.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9146C" w14:textId="77777777" w:rsidR="00D13C6D" w:rsidRDefault="00D13C6D">
      <w:r>
        <w:separator/>
      </w:r>
    </w:p>
  </w:footnote>
  <w:footnote w:type="continuationSeparator" w:id="0">
    <w:p w14:paraId="2E13A299" w14:textId="77777777" w:rsidR="00D13C6D" w:rsidRDefault="00D13C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852D0" w14:textId="77777777" w:rsidR="007F396C" w:rsidRDefault="00000000" w:rsidP="00213619">
    <w:pPr>
      <w:tabs>
        <w:tab w:val="right" w:pos="9990"/>
      </w:tabs>
      <w:spacing w:after="200"/>
    </w:pPr>
    <w:r>
      <w:rPr>
        <w:noProof/>
      </w:rPr>
      <w:drawing>
        <wp:inline distT="0" distB="0" distL="0" distR="0" wp14:anchorId="31A2A1FC" wp14:editId="472D179D">
          <wp:extent cx="876300" cy="238125"/>
          <wp:effectExtent l="0" t="0" r="0" b="0"/>
          <wp:docPr id="2132729792" name="logo" descr="EduNeX" title="EduNe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19"/>
        <w:szCs w:val="19"/>
      </w:rPr>
      <w:tab/>
      <w:t>Grade 12 | Biology | Sugar Batteries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E1101"/>
    <w:multiLevelType w:val="hybridMultilevel"/>
    <w:tmpl w:val="0536489A"/>
    <w:lvl w:ilvl="0" w:tplc="D200E166">
      <w:start w:val="1"/>
      <w:numFmt w:val="bullet"/>
      <w:lvlText w:val="●"/>
      <w:lvlJc w:val="left"/>
      <w:pPr>
        <w:ind w:left="720" w:hanging="360"/>
      </w:pPr>
    </w:lvl>
    <w:lvl w:ilvl="1" w:tplc="C944C378">
      <w:start w:val="1"/>
      <w:numFmt w:val="bullet"/>
      <w:lvlText w:val="○"/>
      <w:lvlJc w:val="left"/>
      <w:pPr>
        <w:ind w:left="1440" w:hanging="360"/>
      </w:pPr>
    </w:lvl>
    <w:lvl w:ilvl="2" w:tplc="828A8FA6">
      <w:start w:val="1"/>
      <w:numFmt w:val="bullet"/>
      <w:lvlText w:val="■"/>
      <w:lvlJc w:val="left"/>
      <w:pPr>
        <w:ind w:left="2160" w:hanging="360"/>
      </w:pPr>
    </w:lvl>
    <w:lvl w:ilvl="3" w:tplc="5AFE5888">
      <w:start w:val="1"/>
      <w:numFmt w:val="bullet"/>
      <w:lvlText w:val="●"/>
      <w:lvlJc w:val="left"/>
      <w:pPr>
        <w:ind w:left="2880" w:hanging="360"/>
      </w:pPr>
    </w:lvl>
    <w:lvl w:ilvl="4" w:tplc="EFD43930">
      <w:start w:val="1"/>
      <w:numFmt w:val="bullet"/>
      <w:lvlText w:val="○"/>
      <w:lvlJc w:val="left"/>
      <w:pPr>
        <w:ind w:left="3600" w:hanging="360"/>
      </w:pPr>
    </w:lvl>
    <w:lvl w:ilvl="5" w:tplc="456CD0AC">
      <w:start w:val="1"/>
      <w:numFmt w:val="bullet"/>
      <w:lvlText w:val="■"/>
      <w:lvlJc w:val="left"/>
      <w:pPr>
        <w:ind w:left="4320" w:hanging="360"/>
      </w:pPr>
    </w:lvl>
    <w:lvl w:ilvl="6" w:tplc="E86C0C50">
      <w:start w:val="1"/>
      <w:numFmt w:val="bullet"/>
      <w:lvlText w:val="●"/>
      <w:lvlJc w:val="left"/>
      <w:pPr>
        <w:ind w:left="5040" w:hanging="360"/>
      </w:pPr>
    </w:lvl>
    <w:lvl w:ilvl="7" w:tplc="D44E4AE6">
      <w:start w:val="1"/>
      <w:numFmt w:val="bullet"/>
      <w:lvlText w:val="●"/>
      <w:lvlJc w:val="left"/>
      <w:pPr>
        <w:ind w:left="5760" w:hanging="360"/>
      </w:pPr>
    </w:lvl>
    <w:lvl w:ilvl="8" w:tplc="C05068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2B1846"/>
    <w:multiLevelType w:val="hybridMultilevel"/>
    <w:tmpl w:val="D34A7E0C"/>
    <w:lvl w:ilvl="0" w:tplc="16BA3EDC">
      <w:start w:val="1"/>
      <w:numFmt w:val="decimal"/>
      <w:lvlText w:val="%1."/>
      <w:lvlJc w:val="left"/>
      <w:pPr>
        <w:ind w:left="680" w:hanging="360"/>
      </w:pPr>
    </w:lvl>
    <w:lvl w:ilvl="1" w:tplc="ED30E254">
      <w:numFmt w:val="decimal"/>
      <w:lvlText w:val=""/>
      <w:lvlJc w:val="left"/>
    </w:lvl>
    <w:lvl w:ilvl="2" w:tplc="412A34D4">
      <w:numFmt w:val="decimal"/>
      <w:lvlText w:val=""/>
      <w:lvlJc w:val="left"/>
    </w:lvl>
    <w:lvl w:ilvl="3" w:tplc="F7D070A6">
      <w:numFmt w:val="decimal"/>
      <w:lvlText w:val=""/>
      <w:lvlJc w:val="left"/>
    </w:lvl>
    <w:lvl w:ilvl="4" w:tplc="EB06CEE0">
      <w:numFmt w:val="decimal"/>
      <w:lvlText w:val=""/>
      <w:lvlJc w:val="left"/>
    </w:lvl>
    <w:lvl w:ilvl="5" w:tplc="FCC6C9A4">
      <w:numFmt w:val="decimal"/>
      <w:lvlText w:val=""/>
      <w:lvlJc w:val="left"/>
    </w:lvl>
    <w:lvl w:ilvl="6" w:tplc="10BEB72C">
      <w:numFmt w:val="decimal"/>
      <w:lvlText w:val=""/>
      <w:lvlJc w:val="left"/>
    </w:lvl>
    <w:lvl w:ilvl="7" w:tplc="9C5E3776">
      <w:numFmt w:val="decimal"/>
      <w:lvlText w:val=""/>
      <w:lvlJc w:val="left"/>
    </w:lvl>
    <w:lvl w:ilvl="8" w:tplc="0C86DD0C">
      <w:numFmt w:val="decimal"/>
      <w:lvlText w:val=""/>
      <w:lvlJc w:val="left"/>
    </w:lvl>
  </w:abstractNum>
  <w:abstractNum w:abstractNumId="2" w15:restartNumberingAfterBreak="0">
    <w:nsid w:val="4BB06A20"/>
    <w:multiLevelType w:val="hybridMultilevel"/>
    <w:tmpl w:val="2D1E4FD6"/>
    <w:lvl w:ilvl="0" w:tplc="44F00662">
      <w:start w:val="1"/>
      <w:numFmt w:val="decimal"/>
      <w:lvlText w:val="%1."/>
      <w:lvlJc w:val="left"/>
      <w:pPr>
        <w:ind w:left="680" w:hanging="360"/>
      </w:pPr>
    </w:lvl>
    <w:lvl w:ilvl="1" w:tplc="3EF48F08">
      <w:numFmt w:val="decimal"/>
      <w:lvlText w:val=""/>
      <w:lvlJc w:val="left"/>
    </w:lvl>
    <w:lvl w:ilvl="2" w:tplc="A0044422">
      <w:numFmt w:val="decimal"/>
      <w:lvlText w:val=""/>
      <w:lvlJc w:val="left"/>
    </w:lvl>
    <w:lvl w:ilvl="3" w:tplc="5C48ACD4">
      <w:numFmt w:val="decimal"/>
      <w:lvlText w:val=""/>
      <w:lvlJc w:val="left"/>
    </w:lvl>
    <w:lvl w:ilvl="4" w:tplc="F6EE8C24">
      <w:numFmt w:val="decimal"/>
      <w:lvlText w:val=""/>
      <w:lvlJc w:val="left"/>
    </w:lvl>
    <w:lvl w:ilvl="5" w:tplc="DD88578E">
      <w:numFmt w:val="decimal"/>
      <w:lvlText w:val=""/>
      <w:lvlJc w:val="left"/>
    </w:lvl>
    <w:lvl w:ilvl="6" w:tplc="72744F1A">
      <w:numFmt w:val="decimal"/>
      <w:lvlText w:val=""/>
      <w:lvlJc w:val="left"/>
    </w:lvl>
    <w:lvl w:ilvl="7" w:tplc="F0E2AD90">
      <w:numFmt w:val="decimal"/>
      <w:lvlText w:val=""/>
      <w:lvlJc w:val="left"/>
    </w:lvl>
    <w:lvl w:ilvl="8" w:tplc="15F84552">
      <w:numFmt w:val="decimal"/>
      <w:lvlText w:val=""/>
      <w:lvlJc w:val="left"/>
    </w:lvl>
  </w:abstractNum>
  <w:abstractNum w:abstractNumId="3" w15:restartNumberingAfterBreak="0">
    <w:nsid w:val="7553503E"/>
    <w:multiLevelType w:val="hybridMultilevel"/>
    <w:tmpl w:val="5A920064"/>
    <w:lvl w:ilvl="0" w:tplc="6A06FE0A">
      <w:start w:val="1"/>
      <w:numFmt w:val="bullet"/>
      <w:lvlText w:val="•"/>
      <w:lvlJc w:val="left"/>
      <w:pPr>
        <w:ind w:left="720" w:hanging="300"/>
      </w:pPr>
    </w:lvl>
    <w:lvl w:ilvl="1" w:tplc="70CCE28A">
      <w:numFmt w:val="decimal"/>
      <w:lvlText w:val=""/>
      <w:lvlJc w:val="left"/>
    </w:lvl>
    <w:lvl w:ilvl="2" w:tplc="43D82528">
      <w:numFmt w:val="decimal"/>
      <w:lvlText w:val=""/>
      <w:lvlJc w:val="left"/>
    </w:lvl>
    <w:lvl w:ilvl="3" w:tplc="E4DA0BEC">
      <w:numFmt w:val="decimal"/>
      <w:lvlText w:val=""/>
      <w:lvlJc w:val="left"/>
    </w:lvl>
    <w:lvl w:ilvl="4" w:tplc="CF0EEF4C">
      <w:numFmt w:val="decimal"/>
      <w:lvlText w:val=""/>
      <w:lvlJc w:val="left"/>
    </w:lvl>
    <w:lvl w:ilvl="5" w:tplc="EE14245A">
      <w:numFmt w:val="decimal"/>
      <w:lvlText w:val=""/>
      <w:lvlJc w:val="left"/>
    </w:lvl>
    <w:lvl w:ilvl="6" w:tplc="E4563516">
      <w:numFmt w:val="decimal"/>
      <w:lvlText w:val=""/>
      <w:lvlJc w:val="left"/>
    </w:lvl>
    <w:lvl w:ilvl="7" w:tplc="D716FAEA">
      <w:numFmt w:val="decimal"/>
      <w:lvlText w:val=""/>
      <w:lvlJc w:val="left"/>
    </w:lvl>
    <w:lvl w:ilvl="8" w:tplc="9A02B6D4">
      <w:numFmt w:val="decimal"/>
      <w:lvlText w:val=""/>
      <w:lvlJc w:val="left"/>
    </w:lvl>
  </w:abstractNum>
  <w:num w:numId="1" w16cid:durableId="1071855546">
    <w:abstractNumId w:val="0"/>
    <w:lvlOverride w:ilvl="0">
      <w:startOverride w:val="1"/>
    </w:lvlOverride>
  </w:num>
  <w:num w:numId="2" w16cid:durableId="142820363">
    <w:abstractNumId w:val="3"/>
    <w:lvlOverride w:ilvl="0">
      <w:startOverride w:val="1"/>
    </w:lvlOverride>
  </w:num>
  <w:num w:numId="3" w16cid:durableId="70275236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96C"/>
    <w:rsid w:val="0002246D"/>
    <w:rsid w:val="00045964"/>
    <w:rsid w:val="001C0D0E"/>
    <w:rsid w:val="00213619"/>
    <w:rsid w:val="0026598E"/>
    <w:rsid w:val="002F6756"/>
    <w:rsid w:val="004D31DC"/>
    <w:rsid w:val="007F396C"/>
    <w:rsid w:val="0082187F"/>
    <w:rsid w:val="00892460"/>
    <w:rsid w:val="00D13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90DA7"/>
  <w15:docId w15:val="{6AF8D174-1DBC-864F-83AE-9FFF0979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4"/>
        <w:szCs w:val="24"/>
        <w:lang w:val="en-LK" w:eastAsia="en-GB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136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3619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2136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3619"/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1028</Words>
  <Characters>5862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Manjula P Roshan</cp:lastModifiedBy>
  <cp:revision>3</cp:revision>
  <dcterms:created xsi:type="dcterms:W3CDTF">2026-07-06T11:28:00Z</dcterms:created>
  <dcterms:modified xsi:type="dcterms:W3CDTF">2026-07-08T06:51:00Z</dcterms:modified>
</cp:coreProperties>
</file>