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62DC" w14:textId="77777777" w:rsidR="00903EC9" w:rsidRDefault="00903EC9" w:rsidP="00BF5077">
      <w:pPr>
        <w:spacing w:after="260" w:line="360" w:lineRule="auto"/>
      </w:pPr>
    </w:p>
    <w:p w14:paraId="3DD56FCF" w14:textId="77777777" w:rsidR="00903EC9" w:rsidRDefault="00000000" w:rsidP="00BF5077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3E851C00" wp14:editId="1390028C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2287" w14:textId="77777777" w:rsidR="00903EC9" w:rsidRDefault="00000000" w:rsidP="00BF5077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6F5A995B" w14:textId="05562448" w:rsidR="00903EC9" w:rsidRDefault="007F624B" w:rsidP="00BF5077">
      <w:pPr>
        <w:spacing w:after="520" w:line="360" w:lineRule="auto"/>
        <w:jc w:val="center"/>
      </w:pPr>
      <w:r w:rsidRPr="00361EF1">
        <w:rPr>
          <w:rFonts w:ascii="Times New Roman" w:eastAsia="Times New Roman" w:hAnsi="Times New Roman" w:cs="Times New Roman"/>
          <w:sz w:val="56"/>
          <w:szCs w:val="56"/>
        </w:rPr>
        <w:t>NEUROSCIENCE &amp; AI</w:t>
      </w: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/>
          <w:b/>
          <w:bCs/>
          <w:sz w:val="44"/>
          <w:szCs w:val="44"/>
        </w:rPr>
        <w:br/>
        <w:t>CEREBRAL CORTEX — INTELLECTUAL FUNCTIONS, LEARNING &amp; MEMORY</w:t>
      </w:r>
    </w:p>
    <w:p w14:paraId="34378CA8" w14:textId="77777777" w:rsidR="002C4818" w:rsidRDefault="002C4818" w:rsidP="00BF5077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0ED3651D" w14:textId="77777777" w:rsidR="002C4818" w:rsidRDefault="002C4818" w:rsidP="00BF5077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01BA2BD4" w14:textId="521BC7F8" w:rsidR="00903EC9" w:rsidRDefault="00000000" w:rsidP="00BF5077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5E30098E" w14:textId="77777777" w:rsidR="00903EC9" w:rsidRDefault="00000000" w:rsidP="00BF5077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3EB6680" w14:textId="77777777" w:rsidR="00903EC9" w:rsidRDefault="00000000" w:rsidP="00BF5077">
      <w:pPr>
        <w:spacing w:line="360" w:lineRule="auto"/>
      </w:pPr>
      <w:r>
        <w:br w:type="page"/>
      </w:r>
    </w:p>
    <w:p w14:paraId="28C82C25" w14:textId="77777777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lastRenderedPageBreak/>
        <w:t>The Thinking Brain</w:t>
      </w:r>
    </w:p>
    <w:p w14:paraId="225253A5" w14:textId="17FBF1EF" w:rsidR="00903EC9" w:rsidRDefault="00000000">
      <w:pPr>
        <w:spacing w:after="200" w:line="276" w:lineRule="auto"/>
        <w:jc w:val="both"/>
      </w:pPr>
      <w:r>
        <w:rPr>
          <w:rFonts w:cs="Calibri"/>
        </w:rPr>
        <w:t xml:space="preserve">The </w:t>
      </w:r>
      <w:r>
        <w:rPr>
          <w:rFonts w:cs="Calibri"/>
          <w:b/>
          <w:bCs/>
        </w:rPr>
        <w:t>cerebral cortex</w:t>
      </w:r>
      <w:r>
        <w:rPr>
          <w:rFonts w:cs="Calibri"/>
        </w:rPr>
        <w:t xml:space="preserve"> is the thin, folded outer layer of the </w:t>
      </w:r>
      <w:r>
        <w:rPr>
          <w:rFonts w:cs="Calibri"/>
          <w:b/>
          <w:bCs/>
        </w:rPr>
        <w:t>cerebrum</w:t>
      </w:r>
      <w:r>
        <w:rPr>
          <w:rFonts w:cs="Calibri"/>
        </w:rPr>
        <w:t xml:space="preserve"> </w:t>
      </w:r>
      <w:r w:rsidR="00BF5077">
        <w:rPr>
          <w:rFonts w:cs="Calibri"/>
          <w:lang w:val="en-US"/>
        </w:rPr>
        <w:t>-</w:t>
      </w:r>
      <w:r>
        <w:rPr>
          <w:rFonts w:cs="Calibri"/>
        </w:rPr>
        <w:t xml:space="preserve"> the large, wrinkled part of the brain. Although only a few millimetres thick, it contains </w:t>
      </w:r>
      <w:r>
        <w:rPr>
          <w:rFonts w:cs="Calibri"/>
          <w:b/>
          <w:bCs/>
        </w:rPr>
        <w:t>billions of neurons</w:t>
      </w:r>
      <w:r>
        <w:rPr>
          <w:rFonts w:cs="Calibri"/>
        </w:rPr>
        <w:t xml:space="preserve"> and is the seat of our highest abilities: </w:t>
      </w:r>
      <w:r>
        <w:rPr>
          <w:rFonts w:cs="Calibri"/>
          <w:b/>
          <w:bCs/>
        </w:rPr>
        <w:t>thinking, reasoning, language, learning and memory</w:t>
      </w:r>
      <w:r>
        <w:rPr>
          <w:rFonts w:cs="Calibri"/>
        </w:rPr>
        <w:t xml:space="preserve">. Different areas of the cortex specialise in different jobs, yet they work </w:t>
      </w:r>
      <w:r>
        <w:rPr>
          <w:rFonts w:cs="Calibri"/>
          <w:b/>
          <w:bCs/>
        </w:rPr>
        <w:t>together</w:t>
      </w:r>
      <w:r>
        <w:rPr>
          <w:rFonts w:cs="Calibri"/>
        </w:rPr>
        <w:t xml:space="preserve"> to produce the rich mental life we call intelligence.</w:t>
      </w:r>
    </w:p>
    <w:p w14:paraId="4B5FB05D" w14:textId="77777777" w:rsidR="00903EC9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looks at how the cortex is organised into </w:t>
      </w:r>
      <w:r>
        <w:rPr>
          <w:rFonts w:cs="Calibri"/>
          <w:b/>
          <w:bCs/>
        </w:rPr>
        <w:t>lobes</w:t>
      </w:r>
      <w:r>
        <w:rPr>
          <w:rFonts w:cs="Calibri"/>
        </w:rPr>
        <w:t xml:space="preserve">, the </w:t>
      </w:r>
      <w:r>
        <w:rPr>
          <w:rFonts w:cs="Calibri"/>
          <w:b/>
          <w:bCs/>
        </w:rPr>
        <w:t>intellectual functions</w:t>
      </w:r>
      <w:r>
        <w:rPr>
          <w:rFonts w:cs="Calibri"/>
        </w:rPr>
        <w:t xml:space="preserve"> it carries out, and how the brain </w:t>
      </w:r>
      <w:r>
        <w:rPr>
          <w:rFonts w:cs="Calibri"/>
          <w:b/>
          <w:bCs/>
        </w:rPr>
        <w:t>learns</w:t>
      </w:r>
      <w:r>
        <w:rPr>
          <w:rFonts w:cs="Calibri"/>
        </w:rPr>
        <w:t xml:space="preserve"> and stores </w:t>
      </w:r>
      <w:r>
        <w:rPr>
          <w:rFonts w:cs="Calibri"/>
          <w:b/>
          <w:bCs/>
        </w:rPr>
        <w:t>memories</w:t>
      </w:r>
      <w:r>
        <w:rPr>
          <w:rFonts w:cs="Calibri"/>
        </w:rPr>
        <w:t xml:space="preserve"> by changing the connections between neurons. It builds on the general design of the nervous system and the senses.</w:t>
      </w:r>
    </w:p>
    <w:p w14:paraId="30FDCE4E" w14:textId="77777777" w:rsidR="00903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13E05D1B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 cortex is the centre of </w:t>
      </w:r>
      <w:r>
        <w:rPr>
          <w:b/>
          <w:bCs/>
        </w:rPr>
        <w:t>thought, language and reasoning</w:t>
      </w:r>
      <w:r>
        <w:t>.</w:t>
      </w:r>
    </w:p>
    <w:p w14:paraId="21609553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Learning and memory</w:t>
      </w:r>
      <w:r>
        <w:t xml:space="preserve"> are how we gain and keep knowledge and skills.</w:t>
      </w:r>
    </w:p>
    <w:p w14:paraId="114D53B1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Understanding these functions helps explain </w:t>
      </w:r>
      <w:r>
        <w:rPr>
          <w:b/>
          <w:bCs/>
        </w:rPr>
        <w:t>education and brain disorders</w:t>
      </w:r>
      <w:r>
        <w:t>.</w:t>
      </w:r>
    </w:p>
    <w:p w14:paraId="5E906C2A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Brain plasticity shows why </w:t>
      </w:r>
      <w:r>
        <w:rPr>
          <w:b/>
          <w:bCs/>
        </w:rPr>
        <w:t>practice</w:t>
      </w:r>
      <w:r>
        <w:t xml:space="preserve"> improves skills.</w:t>
      </w:r>
    </w:p>
    <w:p w14:paraId="6592704E" w14:textId="77777777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t>Cerebral Cortex, Intellectual Functions, Learning &amp; Memory</w:t>
      </w:r>
    </w:p>
    <w:p w14:paraId="3DEB5380" w14:textId="77777777" w:rsidR="00903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07EF3650" w14:textId="77777777" w:rsidR="00903EC9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7F03423F" w14:textId="77777777" w:rsidR="00903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Name the </w:t>
      </w:r>
      <w:r>
        <w:rPr>
          <w:b/>
          <w:bCs/>
        </w:rPr>
        <w:t>four lobes</w:t>
      </w:r>
      <w:r>
        <w:t xml:space="preserve"> of the cerebral cortex and their functions.</w:t>
      </w:r>
    </w:p>
    <w:p w14:paraId="3B116B04" w14:textId="77777777" w:rsidR="00903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</w:t>
      </w:r>
      <w:r>
        <w:rPr>
          <w:b/>
          <w:bCs/>
        </w:rPr>
        <w:t>intellectual functions</w:t>
      </w:r>
      <w:r>
        <w:t xml:space="preserve"> of the cortex.</w:t>
      </w:r>
    </w:p>
    <w:p w14:paraId="26434329" w14:textId="77777777" w:rsidR="00903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Distinguish </w:t>
      </w:r>
      <w:r>
        <w:rPr>
          <w:b/>
          <w:bCs/>
        </w:rPr>
        <w:t>sensory, short-term</w:t>
      </w:r>
      <w:r>
        <w:t xml:space="preserve"> and </w:t>
      </w:r>
      <w:r>
        <w:rPr>
          <w:b/>
          <w:bCs/>
        </w:rPr>
        <w:t>long-term</w:t>
      </w:r>
      <w:r>
        <w:t xml:space="preserve"> memory.</w:t>
      </w:r>
    </w:p>
    <w:p w14:paraId="7D74330A" w14:textId="77777777" w:rsidR="00903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</w:t>
      </w:r>
      <w:r>
        <w:rPr>
          <w:b/>
          <w:bCs/>
        </w:rPr>
        <w:t>learning</w:t>
      </w:r>
      <w:r>
        <w:t xml:space="preserve"> changes the connections between neurons (plasticity).</w:t>
      </w:r>
    </w:p>
    <w:p w14:paraId="6DD6FAD8" w14:textId="77777777" w:rsidR="00903EC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Relate these ideas to </w:t>
      </w:r>
      <w:r>
        <w:rPr>
          <w:b/>
          <w:bCs/>
        </w:rPr>
        <w:t>education, skills</w:t>
      </w:r>
      <w:r>
        <w:t xml:space="preserve"> and brain health.</w:t>
      </w:r>
    </w:p>
    <w:p w14:paraId="6B62262E" w14:textId="77777777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t>The Lobes of the Cerebral Cortex</w:t>
      </w:r>
    </w:p>
    <w:p w14:paraId="2F5F9A57" w14:textId="77777777" w:rsidR="00903EC9" w:rsidRDefault="00000000">
      <w:pPr>
        <w:spacing w:after="200" w:line="276" w:lineRule="auto"/>
        <w:jc w:val="both"/>
      </w:pPr>
      <w:r>
        <w:rPr>
          <w:rFonts w:cs="Calibri"/>
        </w:rPr>
        <w:t xml:space="preserve">The cortex is divided into four </w:t>
      </w:r>
      <w:r>
        <w:rPr>
          <w:rFonts w:cs="Calibri"/>
          <w:b/>
          <w:bCs/>
        </w:rPr>
        <w:t>lobes</w:t>
      </w:r>
      <w:r>
        <w:rPr>
          <w:rFonts w:cs="Calibri"/>
        </w:rPr>
        <w:t xml:space="preserve">, each specialising in particular tasks. The </w:t>
      </w:r>
      <w:r>
        <w:rPr>
          <w:rFonts w:cs="Calibri"/>
          <w:b/>
          <w:bCs/>
        </w:rPr>
        <w:t>frontal lobe</w:t>
      </w:r>
      <w:r>
        <w:rPr>
          <w:rFonts w:cs="Calibri"/>
        </w:rPr>
        <w:t xml:space="preserve"> handles </w:t>
      </w:r>
      <w:r>
        <w:rPr>
          <w:rFonts w:cs="Calibri"/>
          <w:b/>
          <w:bCs/>
        </w:rPr>
        <w:t>thinking, planning, decision-making, personality, speech</w:t>
      </w:r>
      <w:r>
        <w:rPr>
          <w:rFonts w:cs="Calibri"/>
        </w:rPr>
        <w:t xml:space="preserve"> and voluntary </w:t>
      </w:r>
      <w:r>
        <w:rPr>
          <w:rFonts w:cs="Calibri"/>
          <w:b/>
          <w:bCs/>
        </w:rPr>
        <w:t>movement</w:t>
      </w:r>
      <w:r>
        <w:rPr>
          <w:rFonts w:cs="Calibri"/>
        </w:rPr>
        <w:t xml:space="preserve">. The </w:t>
      </w:r>
      <w:r>
        <w:rPr>
          <w:rFonts w:cs="Calibri"/>
          <w:b/>
          <w:bCs/>
        </w:rPr>
        <w:t>parietal lobe</w:t>
      </w:r>
      <w:r>
        <w:rPr>
          <w:rFonts w:cs="Calibri"/>
        </w:rPr>
        <w:t xml:space="preserve"> processes </w:t>
      </w:r>
      <w:r>
        <w:rPr>
          <w:rFonts w:cs="Calibri"/>
          <w:b/>
          <w:bCs/>
        </w:rPr>
        <w:t>touch</w:t>
      </w:r>
      <w:r>
        <w:rPr>
          <w:rFonts w:cs="Calibri"/>
        </w:rPr>
        <w:t xml:space="preserve"> and awareness of the body and space. The </w:t>
      </w:r>
      <w:r>
        <w:rPr>
          <w:rFonts w:cs="Calibri"/>
          <w:b/>
          <w:bCs/>
        </w:rPr>
        <w:t>temporal lobe</w:t>
      </w:r>
      <w:r>
        <w:rPr>
          <w:rFonts w:cs="Calibri"/>
        </w:rPr>
        <w:t xml:space="preserve"> deals with </w:t>
      </w:r>
      <w:r>
        <w:rPr>
          <w:rFonts w:cs="Calibri"/>
          <w:b/>
          <w:bCs/>
        </w:rPr>
        <w:t>hearing, language</w:t>
      </w:r>
      <w:r>
        <w:rPr>
          <w:rFonts w:cs="Calibri"/>
        </w:rPr>
        <w:t xml:space="preserve"> and is important for </w:t>
      </w:r>
      <w:r>
        <w:rPr>
          <w:rFonts w:cs="Calibri"/>
          <w:b/>
          <w:bCs/>
        </w:rPr>
        <w:t>memory</w:t>
      </w:r>
      <w:r>
        <w:rPr>
          <w:rFonts w:cs="Calibri"/>
        </w:rPr>
        <w:t xml:space="preserve">. The </w:t>
      </w:r>
      <w:r>
        <w:rPr>
          <w:rFonts w:cs="Calibri"/>
          <w:b/>
          <w:bCs/>
        </w:rPr>
        <w:t>occipital lobe</w:t>
      </w:r>
      <w:r>
        <w:rPr>
          <w:rFonts w:cs="Calibri"/>
        </w:rPr>
        <w:t xml:space="preserve"> at the back processes </w:t>
      </w:r>
      <w:r>
        <w:rPr>
          <w:rFonts w:cs="Calibri"/>
          <w:b/>
          <w:bCs/>
        </w:rPr>
        <w:t>vision</w:t>
      </w:r>
      <w:r>
        <w:rPr>
          <w:rFonts w:cs="Calibri"/>
        </w:rPr>
        <w:t xml:space="preserve">. Beneath the cerebrum, the </w:t>
      </w:r>
      <w:r>
        <w:rPr>
          <w:rFonts w:cs="Calibri"/>
          <w:b/>
          <w:bCs/>
        </w:rPr>
        <w:t>cerebellum</w:t>
      </w:r>
      <w:r>
        <w:rPr>
          <w:rFonts w:cs="Calibri"/>
        </w:rPr>
        <w:t xml:space="preserve"> coordinates </w:t>
      </w:r>
      <w:r>
        <w:rPr>
          <w:rFonts w:cs="Calibri"/>
          <w:b/>
          <w:bCs/>
        </w:rPr>
        <w:t>balance and movement</w:t>
      </w:r>
      <w:r>
        <w:rPr>
          <w:rFonts w:cs="Calibri"/>
        </w:rPr>
        <w:t xml:space="preserve">, and the </w:t>
      </w:r>
      <w:r>
        <w:rPr>
          <w:rFonts w:cs="Calibri"/>
          <w:b/>
          <w:bCs/>
        </w:rPr>
        <w:t>brain stem</w:t>
      </w:r>
      <w:r>
        <w:rPr>
          <w:rFonts w:cs="Calibri"/>
        </w:rPr>
        <w:t xml:space="preserve"> controls basic life functions like breathing and heartbeat.</w:t>
      </w:r>
    </w:p>
    <w:p w14:paraId="01B0B72D" w14:textId="76D2D3E2" w:rsidR="00903EC9" w:rsidRDefault="002C4818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11177B1E" wp14:editId="055F3221">
            <wp:extent cx="4054643" cy="2703095"/>
            <wp:effectExtent l="0" t="0" r="0" b="2540"/>
            <wp:docPr id="38389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7904" name="Picture 3838979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878" cy="27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C55" w14:textId="77777777" w:rsidR="00903EC9" w:rsidRPr="00BF5077" w:rsidRDefault="00000000">
      <w:pPr>
        <w:spacing w:before="60" w:after="220"/>
        <w:jc w:val="center"/>
      </w:pPr>
      <w:r w:rsidRPr="00BF5077">
        <w:rPr>
          <w:rFonts w:cs="Calibri"/>
          <w:color w:val="595959"/>
          <w:sz w:val="20"/>
          <w:szCs w:val="20"/>
        </w:rPr>
        <w:t>Figure 1: The four lobes of the cerebral cortex, with the cerebellum and brain stem below.</w:t>
      </w:r>
    </w:p>
    <w:p w14:paraId="2A30318F" w14:textId="77777777" w:rsidR="00903EC9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15E9FBEA" w14:textId="77777777" w:rsidR="00903EC9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4C7205FE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Cerebral cortex:</w:t>
      </w:r>
      <w:r>
        <w:t xml:space="preserve"> the folded outer layer of the cerebrum where higher functions occur.</w:t>
      </w:r>
    </w:p>
    <w:p w14:paraId="4D5CADC6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Lobe:</w:t>
      </w:r>
      <w:r>
        <w:t xml:space="preserve"> a region of the cortex specialising in certain tasks.</w:t>
      </w:r>
    </w:p>
    <w:p w14:paraId="77837039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Intellectual functions:</w:t>
      </w:r>
      <w:r>
        <w:t xml:space="preserve"> thinking, reasoning, language, problem-solving.</w:t>
      </w:r>
    </w:p>
    <w:p w14:paraId="08753F1C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Learning:</w:t>
      </w:r>
      <w:r>
        <w:t xml:space="preserve"> gaining new knowledge or skills through experience.</w:t>
      </w:r>
    </w:p>
    <w:p w14:paraId="1502C727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Memory:</w:t>
      </w:r>
      <w:r>
        <w:t xml:space="preserve"> storing and recalling information.</w:t>
      </w:r>
    </w:p>
    <w:p w14:paraId="269EDC91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Plasticity:</w:t>
      </w:r>
      <w:r>
        <w:t xml:space="preserve"> the brain's ability to change its connections with use.</w:t>
      </w:r>
    </w:p>
    <w:p w14:paraId="37805F66" w14:textId="77777777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Synapse:</w:t>
      </w:r>
      <w:r>
        <w:t xml:space="preserve"> the junction between neurons that strengthens with learning.</w:t>
      </w:r>
    </w:p>
    <w:p w14:paraId="52D892C9" w14:textId="77777777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t>Intellectual Functions of the Cortex</w:t>
      </w:r>
    </w:p>
    <w:p w14:paraId="598414D7" w14:textId="295392BE" w:rsidR="00903EC9" w:rsidRDefault="00000000">
      <w:pPr>
        <w:spacing w:after="200" w:line="276" w:lineRule="auto"/>
        <w:jc w:val="both"/>
      </w:pPr>
      <w:r>
        <w:rPr>
          <w:rFonts w:cs="Calibri"/>
        </w:rPr>
        <w:t xml:space="preserve">The cortex gives humans their remarkable </w:t>
      </w:r>
      <w:r>
        <w:rPr>
          <w:rFonts w:cs="Calibri"/>
          <w:b/>
          <w:bCs/>
        </w:rPr>
        <w:t>intellectual abilities</w:t>
      </w:r>
      <w:r>
        <w:rPr>
          <w:rFonts w:cs="Calibri"/>
        </w:rPr>
        <w:t xml:space="preserve">. These include </w:t>
      </w:r>
      <w:r>
        <w:rPr>
          <w:rFonts w:cs="Calibri"/>
          <w:b/>
          <w:bCs/>
        </w:rPr>
        <w:t>reasoning and problem-solving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language</w:t>
      </w:r>
      <w:r>
        <w:rPr>
          <w:rFonts w:cs="Calibri"/>
        </w:rPr>
        <w:t xml:space="preserve"> (both understanding and producing speech and writing), </w:t>
      </w:r>
      <w:r>
        <w:rPr>
          <w:rFonts w:cs="Calibri"/>
          <w:b/>
          <w:bCs/>
        </w:rPr>
        <w:t>imagination and planning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decision-making and judgement</w:t>
      </w:r>
      <w:r>
        <w:rPr>
          <w:rFonts w:cs="Calibri"/>
        </w:rPr>
        <w:t xml:space="preserve">, and </w:t>
      </w:r>
      <w:r>
        <w:rPr>
          <w:rFonts w:cs="Calibri"/>
          <w:b/>
          <w:bCs/>
        </w:rPr>
        <w:t>self-awareness</w:t>
      </w:r>
      <w:r>
        <w:rPr>
          <w:rFonts w:cs="Calibri"/>
        </w:rPr>
        <w:t xml:space="preserve">. No single spot does all of this; instead, </w:t>
      </w:r>
      <w:r>
        <w:rPr>
          <w:rFonts w:cs="Calibri"/>
          <w:b/>
          <w:bCs/>
        </w:rPr>
        <w:t>networks</w:t>
      </w:r>
      <w:r>
        <w:rPr>
          <w:rFonts w:cs="Calibri"/>
        </w:rPr>
        <w:t xml:space="preserve"> of neurons across several lobes work together. For example, having a conversation uses the </w:t>
      </w:r>
      <w:r>
        <w:rPr>
          <w:rFonts w:cs="Calibri"/>
          <w:b/>
          <w:bCs/>
        </w:rPr>
        <w:t>temporal lobe</w:t>
      </w:r>
      <w:r>
        <w:rPr>
          <w:rFonts w:cs="Calibri"/>
        </w:rPr>
        <w:t xml:space="preserve"> to understand words, the </w:t>
      </w:r>
      <w:r>
        <w:rPr>
          <w:rFonts w:cs="Calibri"/>
          <w:b/>
          <w:bCs/>
        </w:rPr>
        <w:t>frontal lobe</w:t>
      </w:r>
      <w:r>
        <w:rPr>
          <w:rFonts w:cs="Calibri"/>
        </w:rPr>
        <w:t xml:space="preserve"> to form a reply and speak, and </w:t>
      </w:r>
      <w:r>
        <w:rPr>
          <w:rFonts w:cs="Calibri"/>
          <w:b/>
          <w:bCs/>
        </w:rPr>
        <w:t>memory</w:t>
      </w:r>
      <w:r>
        <w:rPr>
          <w:rFonts w:cs="Calibri"/>
        </w:rPr>
        <w:t xml:space="preserve"> to recall what was said </w:t>
      </w:r>
      <w:r w:rsidR="00BF5077">
        <w:rPr>
          <w:rFonts w:cs="Calibri"/>
          <w:lang w:val="en-US"/>
        </w:rPr>
        <w:t>-</w:t>
      </w:r>
      <w:r>
        <w:rPr>
          <w:rFonts w:cs="Calibri"/>
        </w:rPr>
        <w:t xml:space="preserve"> all in a fraction of a second.</w:t>
      </w:r>
    </w:p>
    <w:p w14:paraId="3B20648E" w14:textId="2B71823D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lastRenderedPageBreak/>
        <w:t xml:space="preserve">Memory </w:t>
      </w:r>
      <w:r w:rsidR="00BF5077" w:rsidRPr="00BF5077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BF5077">
        <w:rPr>
          <w:rFonts w:cs="Calibri"/>
          <w:b/>
          <w:bCs/>
          <w:color w:val="1F497D"/>
          <w:sz w:val="32"/>
          <w:szCs w:val="32"/>
        </w:rPr>
        <w:t xml:space="preserve"> Sensory, Short-Term and Long-Term</w:t>
      </w:r>
    </w:p>
    <w:p w14:paraId="64BE7D5E" w14:textId="1B9AF7E6" w:rsidR="00903EC9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Memory</w:t>
      </w:r>
      <w:r>
        <w:rPr>
          <w:rFonts w:cs="Calibri"/>
        </w:rPr>
        <w:t xml:space="preserve"> is usually described as having three stages. </w:t>
      </w:r>
      <w:r>
        <w:rPr>
          <w:rFonts w:cs="Calibri"/>
          <w:b/>
          <w:bCs/>
        </w:rPr>
        <w:t>Sensory memory</w:t>
      </w:r>
      <w:r>
        <w:rPr>
          <w:rFonts w:cs="Calibri"/>
        </w:rPr>
        <w:t xml:space="preserve"> holds an impression from the senses for a split second. If we </w:t>
      </w:r>
      <w:r>
        <w:rPr>
          <w:rFonts w:cs="Calibri"/>
          <w:b/>
          <w:bCs/>
        </w:rPr>
        <w:t>pay attention</w:t>
      </w:r>
      <w:r>
        <w:rPr>
          <w:rFonts w:cs="Calibri"/>
        </w:rPr>
        <w:t xml:space="preserve">, information passes into </w:t>
      </w:r>
      <w:r>
        <w:rPr>
          <w:rFonts w:cs="Calibri"/>
          <w:b/>
          <w:bCs/>
        </w:rPr>
        <w:t>short-term (working) memory</w:t>
      </w:r>
      <w:r>
        <w:rPr>
          <w:rFonts w:cs="Calibri"/>
        </w:rPr>
        <w:t xml:space="preserve">, which holds a few items for seconds </w:t>
      </w:r>
      <w:r w:rsidR="00BF5077">
        <w:rPr>
          <w:rFonts w:cs="Calibri"/>
          <w:lang w:val="en-US"/>
        </w:rPr>
        <w:t>-</w:t>
      </w:r>
      <w:r>
        <w:rPr>
          <w:rFonts w:cs="Calibri"/>
        </w:rPr>
        <w:t xml:space="preserve"> enough to, say, remember a phone number long enough to dial it. With </w:t>
      </w:r>
      <w:r>
        <w:rPr>
          <w:rFonts w:cs="Calibri"/>
          <w:b/>
          <w:bCs/>
        </w:rPr>
        <w:t>rehearsal</w:t>
      </w:r>
      <w:r>
        <w:rPr>
          <w:rFonts w:cs="Calibri"/>
        </w:rPr>
        <w:t xml:space="preserve"> (repetition and meaning), information can move into </w:t>
      </w:r>
      <w:r>
        <w:rPr>
          <w:rFonts w:cs="Calibri"/>
          <w:b/>
          <w:bCs/>
        </w:rPr>
        <w:t>long-term memory</w:t>
      </w:r>
      <w:r>
        <w:rPr>
          <w:rFonts w:cs="Calibri"/>
        </w:rPr>
        <w:t xml:space="preserve">, where it may be stored for days, years, or a lifetime. Without attention and rehearsal, information is quickly </w:t>
      </w:r>
      <w:r>
        <w:rPr>
          <w:rFonts w:cs="Calibri"/>
          <w:b/>
          <w:bCs/>
        </w:rPr>
        <w:t>forgotten</w:t>
      </w:r>
      <w:r>
        <w:rPr>
          <w:rFonts w:cs="Calibri"/>
        </w:rPr>
        <w:t>.</w:t>
      </w:r>
    </w:p>
    <w:p w14:paraId="7ADC5A8F" w14:textId="4987A3AC" w:rsidR="00903EC9" w:rsidRDefault="002C4818">
      <w:pPr>
        <w:spacing w:before="140" w:after="40"/>
        <w:jc w:val="center"/>
      </w:pPr>
      <w:r>
        <w:rPr>
          <w:noProof/>
        </w:rPr>
        <w:drawing>
          <wp:inline distT="0" distB="0" distL="0" distR="0" wp14:anchorId="739EE8DB" wp14:editId="674962C6">
            <wp:extent cx="4596063" cy="2401534"/>
            <wp:effectExtent l="0" t="0" r="1905" b="0"/>
            <wp:docPr id="1979226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26838" name="Picture 19792268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097" cy="24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10DD" w14:textId="5E39DD4B" w:rsidR="00903EC9" w:rsidRPr="00BF5077" w:rsidRDefault="00000000">
      <w:pPr>
        <w:spacing w:before="60" w:after="220"/>
        <w:jc w:val="center"/>
      </w:pPr>
      <w:r w:rsidRPr="00BF5077">
        <w:rPr>
          <w:rFonts w:cs="Calibri"/>
          <w:color w:val="595959"/>
          <w:sz w:val="20"/>
          <w:szCs w:val="20"/>
        </w:rPr>
        <w:t xml:space="preserve">Figure 2: The three stages of memory </w:t>
      </w:r>
      <w:r w:rsidR="00BF5077">
        <w:rPr>
          <w:rFonts w:cs="Calibri"/>
          <w:color w:val="595959"/>
          <w:sz w:val="20"/>
          <w:szCs w:val="20"/>
          <w:lang w:val="en-US"/>
        </w:rPr>
        <w:t>-</w:t>
      </w:r>
      <w:r w:rsidRPr="00BF5077">
        <w:rPr>
          <w:rFonts w:cs="Calibri"/>
          <w:color w:val="595959"/>
          <w:sz w:val="20"/>
          <w:szCs w:val="20"/>
        </w:rPr>
        <w:t xml:space="preserve"> sensory, short-term/working, and long-term, linked by attention and rehearsal.</w:t>
      </w:r>
    </w:p>
    <w:p w14:paraId="5C12E44C" w14:textId="21050D4C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t xml:space="preserve">Learning </w:t>
      </w:r>
      <w:r w:rsidR="00BF5077" w:rsidRPr="00BF5077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BF5077">
        <w:rPr>
          <w:rFonts w:cs="Calibri"/>
          <w:b/>
          <w:bCs/>
          <w:color w:val="1F497D"/>
          <w:sz w:val="32"/>
          <w:szCs w:val="32"/>
        </w:rPr>
        <w:t xml:space="preserve"> How the Brain Changes</w:t>
      </w:r>
    </w:p>
    <w:p w14:paraId="5BCD14BE" w14:textId="657677DD" w:rsidR="00903EC9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Learning</w:t>
      </w:r>
      <w:r>
        <w:rPr>
          <w:rFonts w:cs="Calibri"/>
        </w:rPr>
        <w:t xml:space="preserve"> works by </w:t>
      </w:r>
      <w:r>
        <w:rPr>
          <w:rFonts w:cs="Calibri"/>
          <w:b/>
          <w:bCs/>
        </w:rPr>
        <w:t>changing the connections between neurons</w:t>
      </w:r>
      <w:r>
        <w:rPr>
          <w:rFonts w:cs="Calibri"/>
        </w:rPr>
        <w:t xml:space="preserve">. Each time a pathway of neurons is used, the </w:t>
      </w:r>
      <w:r>
        <w:rPr>
          <w:rFonts w:cs="Calibri"/>
          <w:b/>
          <w:bCs/>
        </w:rPr>
        <w:t>synapses</w:t>
      </w:r>
      <w:r>
        <w:rPr>
          <w:rFonts w:cs="Calibri"/>
        </w:rPr>
        <w:t xml:space="preserve"> between them become </w:t>
      </w:r>
      <w:r>
        <w:rPr>
          <w:rFonts w:cs="Calibri"/>
          <w:b/>
          <w:bCs/>
        </w:rPr>
        <w:t>stronger and faster</w:t>
      </w:r>
      <w:r>
        <w:rPr>
          <w:rFonts w:cs="Calibri"/>
        </w:rPr>
        <w:t xml:space="preserve"> </w:t>
      </w:r>
      <w:r w:rsidR="00BF5077">
        <w:rPr>
          <w:rFonts w:cs="Calibri"/>
          <w:lang w:val="en-US"/>
        </w:rPr>
        <w:t>-</w:t>
      </w:r>
      <w:r>
        <w:rPr>
          <w:rFonts w:cs="Calibri"/>
        </w:rPr>
        <w:t xml:space="preserve"> a property called </w:t>
      </w:r>
      <w:r>
        <w:rPr>
          <w:rFonts w:cs="Calibri"/>
          <w:b/>
          <w:bCs/>
        </w:rPr>
        <w:t>plasticity</w:t>
      </w:r>
      <w:r>
        <w:rPr>
          <w:rFonts w:cs="Calibri"/>
        </w:rPr>
        <w:t xml:space="preserve">. Connections that are used often are strengthened, while those rarely used fade. This is why </w:t>
      </w:r>
      <w:r>
        <w:rPr>
          <w:rFonts w:cs="Calibri"/>
          <w:b/>
          <w:bCs/>
        </w:rPr>
        <w:t>repeated practice</w:t>
      </w:r>
      <w:r>
        <w:rPr>
          <w:rFonts w:cs="Calibri"/>
        </w:rPr>
        <w:t xml:space="preserve"> makes a skill easier and more automatic, whether it is reading, doing mathematics, or playing a sport. In effect, learning </w:t>
      </w:r>
      <w:r>
        <w:rPr>
          <w:rFonts w:cs="Calibri"/>
          <w:b/>
          <w:bCs/>
        </w:rPr>
        <w:t>rewires</w:t>
      </w:r>
      <w:r>
        <w:rPr>
          <w:rFonts w:cs="Calibri"/>
        </w:rPr>
        <w:t xml:space="preserve"> the brain a little each time, and memory is stored in these strengthened networks of connections.</w:t>
      </w:r>
    </w:p>
    <w:p w14:paraId="65A1B4C2" w14:textId="1BD9ACE8" w:rsidR="00903EC9" w:rsidRDefault="002C4818">
      <w:pPr>
        <w:spacing w:before="140" w:after="40"/>
        <w:jc w:val="center"/>
      </w:pPr>
      <w:r>
        <w:rPr>
          <w:noProof/>
        </w:rPr>
        <w:drawing>
          <wp:inline distT="0" distB="0" distL="0" distR="0" wp14:anchorId="08CAFE67" wp14:editId="2F338A32">
            <wp:extent cx="3503371" cy="1941535"/>
            <wp:effectExtent l="0" t="0" r="1905" b="1905"/>
            <wp:docPr id="1671425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5281" name="Picture 1671425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292" cy="19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5A5C" w14:textId="382DD062" w:rsidR="00903EC9" w:rsidRPr="00BF5077" w:rsidRDefault="00000000">
      <w:pPr>
        <w:spacing w:before="60" w:after="220"/>
        <w:jc w:val="center"/>
      </w:pPr>
      <w:r w:rsidRPr="00BF5077">
        <w:rPr>
          <w:rFonts w:cs="Calibri"/>
          <w:color w:val="595959"/>
          <w:sz w:val="20"/>
          <w:szCs w:val="20"/>
        </w:rPr>
        <w:t xml:space="preserve">Figure 3: Learning strengthens the synapses between neurons </w:t>
      </w:r>
      <w:r w:rsidR="00BF5077">
        <w:rPr>
          <w:rFonts w:cs="Calibri"/>
          <w:color w:val="595959"/>
          <w:sz w:val="20"/>
          <w:szCs w:val="20"/>
          <w:lang w:val="en-US"/>
        </w:rPr>
        <w:t>-</w:t>
      </w:r>
      <w:r w:rsidRPr="00BF5077">
        <w:rPr>
          <w:rFonts w:cs="Calibri"/>
          <w:color w:val="595959"/>
          <w:sz w:val="20"/>
          <w:szCs w:val="20"/>
        </w:rPr>
        <w:t xml:space="preserve"> the basis of brain plasticity.</w:t>
      </w:r>
    </w:p>
    <w:p w14:paraId="2DB733C5" w14:textId="77777777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lastRenderedPageBreak/>
        <w:t>Why This Matters</w:t>
      </w:r>
    </w:p>
    <w:p w14:paraId="6849D6D1" w14:textId="25CC7A74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Education</w:t>
      </w:r>
      <w:r>
        <w:t xml:space="preserve"> </w:t>
      </w:r>
      <w:r w:rsidR="00BF5077">
        <w:rPr>
          <w:lang w:val="en-US"/>
        </w:rPr>
        <w:t>-</w:t>
      </w:r>
      <w:r>
        <w:t xml:space="preserve"> knowing how memory and learning work helps students study effectively.</w:t>
      </w:r>
    </w:p>
    <w:p w14:paraId="73C3105A" w14:textId="18A80939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Skills</w:t>
      </w:r>
      <w:r>
        <w:t xml:space="preserve"> </w:t>
      </w:r>
      <w:r w:rsidR="00BF5077">
        <w:rPr>
          <w:lang w:val="en-US"/>
        </w:rPr>
        <w:t>-</w:t>
      </w:r>
      <w:r>
        <w:t xml:space="preserve"> plasticity explains why practice and repetition build ability.</w:t>
      </w:r>
    </w:p>
    <w:p w14:paraId="1D573346" w14:textId="3E9E4530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</w:t>
      </w:r>
      <w:r>
        <w:t xml:space="preserve"> </w:t>
      </w:r>
      <w:r w:rsidR="00BF5077">
        <w:rPr>
          <w:lang w:val="en-US"/>
        </w:rPr>
        <w:t>-</w:t>
      </w:r>
      <w:r>
        <w:t xml:space="preserve"> it helps explain memory loss, dementia and brain injury.</w:t>
      </w:r>
    </w:p>
    <w:p w14:paraId="3556D188" w14:textId="6B0857FA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Recovery</w:t>
      </w:r>
      <w:r>
        <w:t xml:space="preserve"> </w:t>
      </w:r>
      <w:r w:rsidR="00BF5077">
        <w:rPr>
          <w:lang w:val="en-US"/>
        </w:rPr>
        <w:t>-</w:t>
      </w:r>
      <w:r>
        <w:t xml:space="preserve"> plasticity lets the brain relearn after damage such as stroke.</w:t>
      </w:r>
    </w:p>
    <w:p w14:paraId="5EB124B9" w14:textId="77777777" w:rsidR="00903EC9" w:rsidRPr="00BF5077" w:rsidRDefault="00000000">
      <w:pPr>
        <w:keepNext/>
        <w:spacing w:before="300" w:after="140"/>
        <w:rPr>
          <w:sz w:val="20"/>
          <w:szCs w:val="20"/>
        </w:rPr>
      </w:pPr>
      <w:r w:rsidRPr="00BF5077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4CDAB0A3" w14:textId="2DD05509" w:rsidR="00903EC9" w:rsidRDefault="00000000">
      <w:pPr>
        <w:spacing w:after="200" w:line="276" w:lineRule="auto"/>
        <w:jc w:val="both"/>
      </w:pPr>
      <w:r>
        <w:rPr>
          <w:rFonts w:cs="Calibri"/>
        </w:rPr>
        <w:t xml:space="preserve">These ideas are directly useful for </w:t>
      </w:r>
      <w:r>
        <w:rPr>
          <w:rFonts w:cs="Calibri"/>
          <w:b/>
          <w:bCs/>
        </w:rPr>
        <w:t>learning in Papua New Guinea</w:t>
      </w:r>
      <w:r>
        <w:rPr>
          <w:rFonts w:cs="Calibri"/>
        </w:rPr>
        <w:t xml:space="preserve">. Understanding that </w:t>
      </w:r>
      <w:r>
        <w:rPr>
          <w:rFonts w:cs="Calibri"/>
          <w:b/>
          <w:bCs/>
        </w:rPr>
        <w:t>rehearsal and active practice</w:t>
      </w:r>
      <w:r>
        <w:rPr>
          <w:rFonts w:cs="Calibri"/>
        </w:rPr>
        <w:t xml:space="preserve"> move information into long-term memory encourages effective study habits </w:t>
      </w:r>
      <w:r w:rsidR="00BF5077">
        <w:rPr>
          <w:rFonts w:cs="Calibri"/>
          <w:lang w:val="en-US"/>
        </w:rPr>
        <w:t>-</w:t>
      </w:r>
      <w:r>
        <w:rPr>
          <w:rFonts w:cs="Calibri"/>
        </w:rPr>
        <w:t xml:space="preserve"> spacing revision, testing oneself, and linking new ideas to what is already known. It also highlights the importance of </w:t>
      </w:r>
      <w:r>
        <w:rPr>
          <w:rFonts w:cs="Calibri"/>
          <w:b/>
          <w:bCs/>
        </w:rPr>
        <w:t>health and nutrition</w:t>
      </w:r>
      <w:r>
        <w:rPr>
          <w:rFonts w:cs="Calibri"/>
        </w:rPr>
        <w:t xml:space="preserve"> for the brain: conditions such as </w:t>
      </w:r>
      <w:r>
        <w:rPr>
          <w:rFonts w:cs="Calibri"/>
          <w:b/>
          <w:bCs/>
        </w:rPr>
        <w:t>cerebral malaria, malnutrition</w:t>
      </w:r>
      <w:r>
        <w:rPr>
          <w:rFonts w:cs="Calibri"/>
        </w:rPr>
        <w:t xml:space="preserve"> in early childhood, and </w:t>
      </w:r>
      <w:r>
        <w:rPr>
          <w:rFonts w:cs="Calibri"/>
          <w:b/>
          <w:bCs/>
        </w:rPr>
        <w:t>head injuries</w:t>
      </w:r>
      <w:r>
        <w:rPr>
          <w:rFonts w:cs="Calibri"/>
        </w:rPr>
        <w:t xml:space="preserve"> can affect memory and learning. Appreciating </w:t>
      </w:r>
      <w:r>
        <w:rPr>
          <w:rFonts w:cs="Calibri"/>
          <w:b/>
          <w:bCs/>
        </w:rPr>
        <w:t>plasticity</w:t>
      </w:r>
      <w:r>
        <w:rPr>
          <w:rFonts w:cs="Calibri"/>
        </w:rPr>
        <w:t xml:space="preserve"> is encouraging, too </w:t>
      </w:r>
      <w:r w:rsidR="00BF5077">
        <w:rPr>
          <w:rFonts w:cs="Calibri"/>
          <w:lang w:val="en-US"/>
        </w:rPr>
        <w:t>-</w:t>
      </w:r>
      <w:r>
        <w:rPr>
          <w:rFonts w:cs="Calibri"/>
        </w:rPr>
        <w:t xml:space="preserve"> it shows that ability grows with effort and practice, not fixed talent alone.</w:t>
      </w:r>
    </w:p>
    <w:p w14:paraId="7CB73879" w14:textId="192C64D1" w:rsidR="00903EC9" w:rsidRPr="00BF5077" w:rsidRDefault="00BF5077">
      <w:pPr>
        <w:keepNext/>
        <w:spacing w:before="300" w:after="140"/>
        <w:rPr>
          <w:sz w:val="20"/>
          <w:szCs w:val="20"/>
        </w:rPr>
      </w:pPr>
      <w:r>
        <w:rPr>
          <w:rFonts w:cs="Calibri"/>
          <w:b/>
          <w:bCs/>
          <w:color w:val="1F497D"/>
          <w:sz w:val="32"/>
          <w:szCs w:val="32"/>
        </w:rPr>
        <w:br w:type="column"/>
      </w:r>
      <w:r w:rsidRPr="00BF5077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1BFE834E" w14:textId="77777777" w:rsidR="00903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0DFFF8DE" w14:textId="3CA3AD68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BF5077">
        <w:rPr>
          <w:lang w:val="en-US"/>
        </w:rPr>
        <w:t>-</w:t>
      </w:r>
      <w:r>
        <w:t xml:space="preserve"> Grade 12. Thema: Neurophysiology; Module: Cerebral Cortex, Intellectual Functions, Learning and Memory. Department of Education, PNG.</w:t>
      </w:r>
    </w:p>
    <w:p w14:paraId="2FFB1299" w14:textId="30ED076E" w:rsidR="00903EC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BF5077">
        <w:rPr>
          <w:lang w:val="en-US"/>
        </w:rPr>
        <w:t>-</w:t>
      </w:r>
      <w:r>
        <w:t xml:space="preserve"> Strand 2: Life; investigate the structure and function of the brain, including learning and memory.</w:t>
      </w:r>
    </w:p>
    <w:p w14:paraId="4E054907" w14:textId="77777777" w:rsidR="00903EC9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3BCF7C64" w14:textId="6E4FC5D1" w:rsidR="00903EC9" w:rsidRDefault="00000000" w:rsidP="00BF5077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BF5077">
        <w:rPr>
          <w:lang w:val="en-US"/>
        </w:rPr>
        <w:t>-</w:t>
      </w:r>
      <w:r>
        <w:t xml:space="preserve"> </w:t>
      </w:r>
      <w:r>
        <w:rPr>
          <w:i/>
          <w:iCs/>
        </w:rPr>
        <w:t>The Brain; The Cerebral Cortex; Learning and Memory.</w:t>
      </w:r>
      <w:r>
        <w:t xml:space="preserve"> https://openstax.org/books/biology</w:t>
      </w:r>
    </w:p>
    <w:p w14:paraId="21E3E2EB" w14:textId="0A47BC4A" w:rsidR="00903EC9" w:rsidRDefault="00000000" w:rsidP="00BF5077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BF5077">
        <w:rPr>
          <w:lang w:val="en-US"/>
        </w:rPr>
        <w:t>-</w:t>
      </w:r>
      <w:r>
        <w:t xml:space="preserve"> </w:t>
      </w:r>
      <w:r>
        <w:rPr>
          <w:i/>
          <w:iCs/>
        </w:rPr>
        <w:t>The brain, learning, and memory.</w:t>
      </w:r>
      <w:r>
        <w:t xml:space="preserve"> https://www.khanacademy.org/science/biology/human-biology</w:t>
      </w:r>
    </w:p>
    <w:sectPr w:rsidR="00903EC9" w:rsidSect="00BF5077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4782" w14:textId="77777777" w:rsidR="00497727" w:rsidRDefault="00497727">
      <w:r>
        <w:separator/>
      </w:r>
    </w:p>
  </w:endnote>
  <w:endnote w:type="continuationSeparator" w:id="0">
    <w:p w14:paraId="542C858D" w14:textId="77777777" w:rsidR="00497727" w:rsidRDefault="00497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33F2" w14:textId="77777777" w:rsidR="00903EC9" w:rsidRDefault="00000000" w:rsidP="00BF5077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7F624B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1D6A" w14:textId="77777777" w:rsidR="00903EC9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20D7571B" w14:textId="77777777" w:rsidR="00903EC9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6356" w14:textId="77777777" w:rsidR="00497727" w:rsidRDefault="00497727">
      <w:r>
        <w:separator/>
      </w:r>
    </w:p>
  </w:footnote>
  <w:footnote w:type="continuationSeparator" w:id="0">
    <w:p w14:paraId="08A0905F" w14:textId="77777777" w:rsidR="00497727" w:rsidRDefault="00497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46433" w14:textId="77777777" w:rsidR="00903EC9" w:rsidRDefault="00000000" w:rsidP="00BF5077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0A905E66" wp14:editId="5F822C32">
          <wp:extent cx="876300" cy="238125"/>
          <wp:effectExtent l="0" t="0" r="0" b="0"/>
          <wp:docPr id="537999505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Cerebral Cortex, Learning &amp; Memory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619"/>
    <w:multiLevelType w:val="hybridMultilevel"/>
    <w:tmpl w:val="C946323E"/>
    <w:lvl w:ilvl="0" w:tplc="CFD83A38">
      <w:start w:val="1"/>
      <w:numFmt w:val="decimal"/>
      <w:lvlText w:val="%1."/>
      <w:lvlJc w:val="left"/>
      <w:pPr>
        <w:ind w:left="680" w:hanging="360"/>
      </w:pPr>
    </w:lvl>
    <w:lvl w:ilvl="1" w:tplc="FA7633C0">
      <w:numFmt w:val="decimal"/>
      <w:lvlText w:val=""/>
      <w:lvlJc w:val="left"/>
    </w:lvl>
    <w:lvl w:ilvl="2" w:tplc="A0E4C160">
      <w:numFmt w:val="decimal"/>
      <w:lvlText w:val=""/>
      <w:lvlJc w:val="left"/>
    </w:lvl>
    <w:lvl w:ilvl="3" w:tplc="393E5FC8">
      <w:numFmt w:val="decimal"/>
      <w:lvlText w:val=""/>
      <w:lvlJc w:val="left"/>
    </w:lvl>
    <w:lvl w:ilvl="4" w:tplc="10FA99B2">
      <w:numFmt w:val="decimal"/>
      <w:lvlText w:val=""/>
      <w:lvlJc w:val="left"/>
    </w:lvl>
    <w:lvl w:ilvl="5" w:tplc="C722EEBA">
      <w:numFmt w:val="decimal"/>
      <w:lvlText w:val=""/>
      <w:lvlJc w:val="left"/>
    </w:lvl>
    <w:lvl w:ilvl="6" w:tplc="033442F4">
      <w:numFmt w:val="decimal"/>
      <w:lvlText w:val=""/>
      <w:lvlJc w:val="left"/>
    </w:lvl>
    <w:lvl w:ilvl="7" w:tplc="073254B8">
      <w:numFmt w:val="decimal"/>
      <w:lvlText w:val=""/>
      <w:lvlJc w:val="left"/>
    </w:lvl>
    <w:lvl w:ilvl="8" w:tplc="AEB4D05A">
      <w:numFmt w:val="decimal"/>
      <w:lvlText w:val=""/>
      <w:lvlJc w:val="left"/>
    </w:lvl>
  </w:abstractNum>
  <w:abstractNum w:abstractNumId="1" w15:restartNumberingAfterBreak="0">
    <w:nsid w:val="43A60233"/>
    <w:multiLevelType w:val="hybridMultilevel"/>
    <w:tmpl w:val="24FADDCC"/>
    <w:lvl w:ilvl="0" w:tplc="74427D0C">
      <w:start w:val="1"/>
      <w:numFmt w:val="bullet"/>
      <w:lvlText w:val="•"/>
      <w:lvlJc w:val="left"/>
      <w:pPr>
        <w:ind w:left="720" w:hanging="300"/>
      </w:pPr>
    </w:lvl>
    <w:lvl w:ilvl="1" w:tplc="D71010AC">
      <w:numFmt w:val="decimal"/>
      <w:lvlText w:val=""/>
      <w:lvlJc w:val="left"/>
    </w:lvl>
    <w:lvl w:ilvl="2" w:tplc="F97837F0">
      <w:numFmt w:val="decimal"/>
      <w:lvlText w:val=""/>
      <w:lvlJc w:val="left"/>
    </w:lvl>
    <w:lvl w:ilvl="3" w:tplc="3BA8FE1A">
      <w:numFmt w:val="decimal"/>
      <w:lvlText w:val=""/>
      <w:lvlJc w:val="left"/>
    </w:lvl>
    <w:lvl w:ilvl="4" w:tplc="CB82DFC0">
      <w:numFmt w:val="decimal"/>
      <w:lvlText w:val=""/>
      <w:lvlJc w:val="left"/>
    </w:lvl>
    <w:lvl w:ilvl="5" w:tplc="7FE4E8CA">
      <w:numFmt w:val="decimal"/>
      <w:lvlText w:val=""/>
      <w:lvlJc w:val="left"/>
    </w:lvl>
    <w:lvl w:ilvl="6" w:tplc="330CD672">
      <w:numFmt w:val="decimal"/>
      <w:lvlText w:val=""/>
      <w:lvlJc w:val="left"/>
    </w:lvl>
    <w:lvl w:ilvl="7" w:tplc="930EF464">
      <w:numFmt w:val="decimal"/>
      <w:lvlText w:val=""/>
      <w:lvlJc w:val="left"/>
    </w:lvl>
    <w:lvl w:ilvl="8" w:tplc="6B54EFC8">
      <w:numFmt w:val="decimal"/>
      <w:lvlText w:val=""/>
      <w:lvlJc w:val="left"/>
    </w:lvl>
  </w:abstractNum>
  <w:abstractNum w:abstractNumId="2" w15:restartNumberingAfterBreak="0">
    <w:nsid w:val="53A10E96"/>
    <w:multiLevelType w:val="hybridMultilevel"/>
    <w:tmpl w:val="6EE85090"/>
    <w:lvl w:ilvl="0" w:tplc="283E2610">
      <w:start w:val="1"/>
      <w:numFmt w:val="decimal"/>
      <w:lvlText w:val="%1."/>
      <w:lvlJc w:val="left"/>
      <w:pPr>
        <w:ind w:left="680" w:hanging="360"/>
      </w:pPr>
    </w:lvl>
    <w:lvl w:ilvl="1" w:tplc="8D3834BE">
      <w:numFmt w:val="decimal"/>
      <w:lvlText w:val=""/>
      <w:lvlJc w:val="left"/>
    </w:lvl>
    <w:lvl w:ilvl="2" w:tplc="A850A200">
      <w:numFmt w:val="decimal"/>
      <w:lvlText w:val=""/>
      <w:lvlJc w:val="left"/>
    </w:lvl>
    <w:lvl w:ilvl="3" w:tplc="4B927C66">
      <w:numFmt w:val="decimal"/>
      <w:lvlText w:val=""/>
      <w:lvlJc w:val="left"/>
    </w:lvl>
    <w:lvl w:ilvl="4" w:tplc="B93E3270">
      <w:numFmt w:val="decimal"/>
      <w:lvlText w:val=""/>
      <w:lvlJc w:val="left"/>
    </w:lvl>
    <w:lvl w:ilvl="5" w:tplc="78167FF4">
      <w:numFmt w:val="decimal"/>
      <w:lvlText w:val=""/>
      <w:lvlJc w:val="left"/>
    </w:lvl>
    <w:lvl w:ilvl="6" w:tplc="3DAA2196">
      <w:numFmt w:val="decimal"/>
      <w:lvlText w:val=""/>
      <w:lvlJc w:val="left"/>
    </w:lvl>
    <w:lvl w:ilvl="7" w:tplc="E410EA6E">
      <w:numFmt w:val="decimal"/>
      <w:lvlText w:val=""/>
      <w:lvlJc w:val="left"/>
    </w:lvl>
    <w:lvl w:ilvl="8" w:tplc="1B0CF6E2">
      <w:numFmt w:val="decimal"/>
      <w:lvlText w:val=""/>
      <w:lvlJc w:val="left"/>
    </w:lvl>
  </w:abstractNum>
  <w:abstractNum w:abstractNumId="3" w15:restartNumberingAfterBreak="0">
    <w:nsid w:val="62D71357"/>
    <w:multiLevelType w:val="hybridMultilevel"/>
    <w:tmpl w:val="4E22C32A"/>
    <w:lvl w:ilvl="0" w:tplc="C0E6F3CA">
      <w:start w:val="1"/>
      <w:numFmt w:val="bullet"/>
      <w:lvlText w:val="●"/>
      <w:lvlJc w:val="left"/>
      <w:pPr>
        <w:ind w:left="720" w:hanging="360"/>
      </w:pPr>
    </w:lvl>
    <w:lvl w:ilvl="1" w:tplc="398E54E0">
      <w:start w:val="1"/>
      <w:numFmt w:val="bullet"/>
      <w:lvlText w:val="○"/>
      <w:lvlJc w:val="left"/>
      <w:pPr>
        <w:ind w:left="1440" w:hanging="360"/>
      </w:pPr>
    </w:lvl>
    <w:lvl w:ilvl="2" w:tplc="A77CDCC0">
      <w:start w:val="1"/>
      <w:numFmt w:val="bullet"/>
      <w:lvlText w:val="■"/>
      <w:lvlJc w:val="left"/>
      <w:pPr>
        <w:ind w:left="2160" w:hanging="360"/>
      </w:pPr>
    </w:lvl>
    <w:lvl w:ilvl="3" w:tplc="651EA340">
      <w:start w:val="1"/>
      <w:numFmt w:val="bullet"/>
      <w:lvlText w:val="●"/>
      <w:lvlJc w:val="left"/>
      <w:pPr>
        <w:ind w:left="2880" w:hanging="360"/>
      </w:pPr>
    </w:lvl>
    <w:lvl w:ilvl="4" w:tplc="3DF8C3C2">
      <w:start w:val="1"/>
      <w:numFmt w:val="bullet"/>
      <w:lvlText w:val="○"/>
      <w:lvlJc w:val="left"/>
      <w:pPr>
        <w:ind w:left="3600" w:hanging="360"/>
      </w:pPr>
    </w:lvl>
    <w:lvl w:ilvl="5" w:tplc="68D65530">
      <w:start w:val="1"/>
      <w:numFmt w:val="bullet"/>
      <w:lvlText w:val="■"/>
      <w:lvlJc w:val="left"/>
      <w:pPr>
        <w:ind w:left="4320" w:hanging="360"/>
      </w:pPr>
    </w:lvl>
    <w:lvl w:ilvl="6" w:tplc="96C69350">
      <w:start w:val="1"/>
      <w:numFmt w:val="bullet"/>
      <w:lvlText w:val="●"/>
      <w:lvlJc w:val="left"/>
      <w:pPr>
        <w:ind w:left="5040" w:hanging="360"/>
      </w:pPr>
    </w:lvl>
    <w:lvl w:ilvl="7" w:tplc="D12C29B8">
      <w:start w:val="1"/>
      <w:numFmt w:val="bullet"/>
      <w:lvlText w:val="●"/>
      <w:lvlJc w:val="left"/>
      <w:pPr>
        <w:ind w:left="5760" w:hanging="360"/>
      </w:pPr>
    </w:lvl>
    <w:lvl w:ilvl="8" w:tplc="D58850EE">
      <w:start w:val="1"/>
      <w:numFmt w:val="bullet"/>
      <w:lvlText w:val="●"/>
      <w:lvlJc w:val="left"/>
      <w:pPr>
        <w:ind w:left="6480" w:hanging="360"/>
      </w:pPr>
    </w:lvl>
  </w:abstractNum>
  <w:num w:numId="1" w16cid:durableId="407003167">
    <w:abstractNumId w:val="3"/>
    <w:lvlOverride w:ilvl="0">
      <w:startOverride w:val="1"/>
    </w:lvlOverride>
  </w:num>
  <w:num w:numId="2" w16cid:durableId="1653607576">
    <w:abstractNumId w:val="1"/>
    <w:lvlOverride w:ilvl="0">
      <w:startOverride w:val="1"/>
    </w:lvlOverride>
  </w:num>
  <w:num w:numId="3" w16cid:durableId="1714765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EC9"/>
    <w:rsid w:val="002C4818"/>
    <w:rsid w:val="00497727"/>
    <w:rsid w:val="005C6BCA"/>
    <w:rsid w:val="006C716B"/>
    <w:rsid w:val="006E2A91"/>
    <w:rsid w:val="007F624B"/>
    <w:rsid w:val="00892460"/>
    <w:rsid w:val="00903EC9"/>
    <w:rsid w:val="00BF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6D8C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0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077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BF50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077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2026-07-06T07:32:00Z</dcterms:created>
  <dcterms:modified xsi:type="dcterms:W3CDTF">2026-07-08T19:30:00Z</dcterms:modified>
</cp:coreProperties>
</file>