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6D" w:rsidRPr="00D23123" w:rsidRDefault="00D23123" w:rsidP="00D23123">
      <w:pPr>
        <w:jc w:val="center"/>
        <w:rPr>
          <w:b/>
        </w:rPr>
      </w:pPr>
      <w:r w:rsidRPr="00156286">
        <w:rPr>
          <w:rFonts w:hint="eastAsia"/>
          <w:b/>
          <w:sz w:val="24"/>
        </w:rPr>
        <w:t>体系结构</w:t>
      </w:r>
      <w:r w:rsidRPr="00156286">
        <w:rPr>
          <w:rFonts w:hint="eastAsia"/>
          <w:b/>
          <w:sz w:val="24"/>
        </w:rPr>
        <w:t xml:space="preserve"> </w:t>
      </w:r>
      <w:r w:rsidRPr="00156286">
        <w:rPr>
          <w:rFonts w:hint="eastAsia"/>
          <w:b/>
          <w:sz w:val="24"/>
        </w:rPr>
        <w:t>第七章</w:t>
      </w:r>
      <w:r w:rsidR="00F146DD">
        <w:rPr>
          <w:rFonts w:hint="eastAsia"/>
          <w:b/>
          <w:sz w:val="24"/>
        </w:rPr>
        <w:t>作业</w:t>
      </w:r>
    </w:p>
    <w:p w:rsidR="00D23123" w:rsidRDefault="00D23123" w:rsidP="00D23123">
      <w:pPr>
        <w:jc w:val="center"/>
        <w:rPr>
          <w:b/>
        </w:rPr>
      </w:pPr>
      <w:r w:rsidRPr="00D23123">
        <w:rPr>
          <w:b/>
        </w:rPr>
        <w:t>陈彦帆</w:t>
      </w:r>
      <w:r w:rsidRPr="00D23123">
        <w:rPr>
          <w:rFonts w:hint="eastAsia"/>
          <w:b/>
        </w:rPr>
        <w:t xml:space="preserve"> 2018K8009918002</w:t>
      </w:r>
    </w:p>
    <w:p w:rsidR="00D23123" w:rsidRDefault="00D23123" w:rsidP="00D23123"/>
    <w:p w:rsidR="00D23123" w:rsidRDefault="00D23123" w:rsidP="00D23123">
      <w:r>
        <w:t xml:space="preserve">1. </w:t>
      </w:r>
      <w:r w:rsidR="001E0A32">
        <w:tab/>
      </w:r>
      <w:r w:rsidR="00DA4153">
        <w:t>复位后，在完成必要的寄存器初始化、调试接口初始化、</w:t>
      </w:r>
      <w:r w:rsidR="00DA4153">
        <w:t>TLB</w:t>
      </w:r>
      <w:r w:rsidR="00DA4153">
        <w:t>初始化后，进行</w:t>
      </w:r>
      <w:r w:rsidR="00DA4153">
        <w:t>Cache</w:t>
      </w:r>
      <w:r w:rsidR="00DA4153">
        <w:t>初始化。</w:t>
      </w:r>
    </w:p>
    <w:p w:rsidR="00DA4153" w:rsidRDefault="00C93675" w:rsidP="00517EF5">
      <w:r>
        <w:tab/>
      </w:r>
      <w:r w:rsidR="00F5032C">
        <w:t>Cache Index_Store_Tag</w:t>
      </w:r>
      <w:r w:rsidR="00F5032C">
        <w:rPr>
          <w:rFonts w:hint="eastAsia"/>
        </w:rPr>
        <w:t>的作用是</w:t>
      </w:r>
      <w:r w:rsidR="00517EF5">
        <w:rPr>
          <w:rFonts w:hint="eastAsia"/>
        </w:rPr>
        <w:t>将地址索引到</w:t>
      </w:r>
      <w:r w:rsidR="00517EF5">
        <w:rPr>
          <w:rFonts w:hint="eastAsia"/>
        </w:rPr>
        <w:t>Cache</w:t>
      </w:r>
      <w:r w:rsidR="00517EF5">
        <w:rPr>
          <w:rFonts w:hint="eastAsia"/>
        </w:rPr>
        <w:t>行后，将</w:t>
      </w:r>
      <w:r w:rsidR="00517EF5">
        <w:rPr>
          <w:rFonts w:hint="eastAsia"/>
        </w:rPr>
        <w:t>CP0</w:t>
      </w:r>
      <w:r w:rsidR="00517EF5">
        <w:rPr>
          <w:rFonts w:hint="eastAsia"/>
        </w:rPr>
        <w:t>寄存器</w:t>
      </w:r>
      <w:r w:rsidR="00517EF5">
        <w:rPr>
          <w:rFonts w:hint="eastAsia"/>
        </w:rPr>
        <w:t>TagLo</w:t>
      </w:r>
      <w:r w:rsidR="001A19C3">
        <w:rPr>
          <w:rFonts w:hint="eastAsia"/>
        </w:rPr>
        <w:t>和</w:t>
      </w:r>
      <w:r w:rsidR="001A19C3">
        <w:rPr>
          <w:rFonts w:hint="eastAsia"/>
        </w:rPr>
        <w:t>TagHi</w:t>
      </w:r>
      <w:r w:rsidR="00517EF5">
        <w:rPr>
          <w:rFonts w:hint="eastAsia"/>
        </w:rPr>
        <w:t>指定的</w:t>
      </w:r>
      <w:r w:rsidR="00517EF5">
        <w:rPr>
          <w:rFonts w:hint="eastAsia"/>
        </w:rPr>
        <w:t>Tag</w:t>
      </w:r>
      <w:r w:rsidR="00517EF5">
        <w:rPr>
          <w:rFonts w:hint="eastAsia"/>
        </w:rPr>
        <w:t>、</w:t>
      </w:r>
      <w:r w:rsidR="00517EF5">
        <w:rPr>
          <w:rFonts w:hint="eastAsia"/>
        </w:rPr>
        <w:t>V</w:t>
      </w:r>
      <w:r w:rsidR="00517EF5">
        <w:rPr>
          <w:rFonts w:hint="eastAsia"/>
        </w:rPr>
        <w:t>和</w:t>
      </w:r>
      <w:r w:rsidR="00517EF5">
        <w:rPr>
          <w:rFonts w:hint="eastAsia"/>
        </w:rPr>
        <w:t>D</w:t>
      </w:r>
      <w:r w:rsidR="00517EF5">
        <w:rPr>
          <w:rFonts w:hint="eastAsia"/>
        </w:rPr>
        <w:t>域更新进该</w:t>
      </w:r>
      <w:r w:rsidR="00517EF5">
        <w:rPr>
          <w:rFonts w:hint="eastAsia"/>
        </w:rPr>
        <w:t>Cache</w:t>
      </w:r>
      <w:r w:rsidR="00517EF5">
        <w:rPr>
          <w:rFonts w:hint="eastAsia"/>
        </w:rPr>
        <w:t>行。</w:t>
      </w:r>
      <w:r w:rsidR="00CF66CE">
        <w:rPr>
          <w:rFonts w:hint="eastAsia"/>
        </w:rPr>
        <w:t>由于之前已经将</w:t>
      </w:r>
      <w:r w:rsidR="00CF66CE">
        <w:rPr>
          <w:rFonts w:hint="eastAsia"/>
        </w:rPr>
        <w:t>TagHi</w:t>
      </w:r>
      <w:r w:rsidR="00CF66CE">
        <w:rPr>
          <w:rFonts w:hint="eastAsia"/>
        </w:rPr>
        <w:t>和</w:t>
      </w:r>
      <w:r w:rsidR="00CF66CE">
        <w:rPr>
          <w:rFonts w:hint="eastAsia"/>
        </w:rPr>
        <w:t>TagLo</w:t>
      </w:r>
      <w:r w:rsidR="00CF66CE">
        <w:rPr>
          <w:rFonts w:hint="eastAsia"/>
        </w:rPr>
        <w:t>初始化为</w:t>
      </w:r>
      <w:r w:rsidR="00CF66CE">
        <w:rPr>
          <w:rFonts w:hint="eastAsia"/>
        </w:rPr>
        <w:t>0</w:t>
      </w:r>
      <w:r w:rsidR="009D054E">
        <w:rPr>
          <w:rFonts w:hint="eastAsia"/>
        </w:rPr>
        <w:t>。</w:t>
      </w:r>
      <w:r w:rsidR="00CF66CE">
        <w:rPr>
          <w:rFonts w:hint="eastAsia"/>
        </w:rPr>
        <w:t>此处的作用即为将</w:t>
      </w:r>
      <w:r w:rsidR="00567993">
        <w:rPr>
          <w:rFonts w:hint="eastAsia"/>
        </w:rPr>
        <w:t>对应的</w:t>
      </w:r>
      <w:r w:rsidR="00CF66CE">
        <w:rPr>
          <w:rFonts w:hint="eastAsia"/>
        </w:rPr>
        <w:t>Cache</w:t>
      </w:r>
      <w:r w:rsidR="00CF66CE">
        <w:rPr>
          <w:rFonts w:hint="eastAsia"/>
        </w:rPr>
        <w:t>行设为无效。</w:t>
      </w:r>
    </w:p>
    <w:p w:rsidR="00EB5B37" w:rsidRDefault="00EB5B37" w:rsidP="00517EF5">
      <w:r>
        <w:tab/>
      </w:r>
      <w:r>
        <w:t>其他</w:t>
      </w:r>
      <w:r>
        <w:t>Cache</w:t>
      </w:r>
      <w:r>
        <w:t>指令举例：</w:t>
      </w:r>
      <w:r w:rsidR="00C40DF0">
        <w:rPr>
          <w:rFonts w:hint="eastAsia"/>
        </w:rPr>
        <w:t>Hit Invalid</w:t>
      </w:r>
      <w:r w:rsidR="00C40DF0">
        <w:rPr>
          <w:rFonts w:hint="eastAsia"/>
        </w:rPr>
        <w:t>。使用地址查找</w:t>
      </w:r>
      <w:r w:rsidR="00C40DF0">
        <w:rPr>
          <w:rFonts w:hint="eastAsia"/>
        </w:rPr>
        <w:t>Cache</w:t>
      </w:r>
      <w:r w:rsidR="00C40DF0">
        <w:rPr>
          <w:rFonts w:hint="eastAsia"/>
        </w:rPr>
        <w:t>，如果命中，将该行无效化。</w:t>
      </w:r>
    </w:p>
    <w:p w:rsidR="003A7929" w:rsidRDefault="003A7929" w:rsidP="00517EF5"/>
    <w:p w:rsidR="003A7929" w:rsidRDefault="003A7929" w:rsidP="00517EF5">
      <w:r>
        <w:rPr>
          <w:rFonts w:hint="eastAsia"/>
        </w:rPr>
        <w:t>2.</w:t>
      </w:r>
      <w:r>
        <w:t xml:space="preserve"> </w:t>
      </w:r>
      <w:r w:rsidR="0047774A">
        <w:tab/>
        <w:t>Cache</w:t>
      </w:r>
      <w:r w:rsidR="0047774A">
        <w:t>初始化是将内容设为无效，使</w:t>
      </w:r>
      <w:r w:rsidR="0047774A">
        <w:t>Cache</w:t>
      </w:r>
      <w:r w:rsidR="0047774A">
        <w:t>可用。</w:t>
      </w:r>
    </w:p>
    <w:p w:rsidR="0047774A" w:rsidRDefault="0047774A" w:rsidP="00517EF5">
      <w:r>
        <w:tab/>
      </w:r>
      <w:r>
        <w:t>而内存初始化</w:t>
      </w:r>
      <w:r w:rsidR="000224D4">
        <w:t>主要针对接口控制，包括通过获取到的内存信息对控制器和内存进行设置，可能还有对于时序配合的信号训练，对内容并不关心（</w:t>
      </w:r>
      <w:r w:rsidR="000224D4">
        <w:t>ECC</w:t>
      </w:r>
      <w:r w:rsidR="000224D4">
        <w:t>内存除外）。</w:t>
      </w:r>
    </w:p>
    <w:p w:rsidR="00CD02E4" w:rsidRDefault="00CD02E4" w:rsidP="00517EF5">
      <w:r>
        <w:tab/>
      </w:r>
      <w:r>
        <w:t>识别内存更换：在内存初始化时通过</w:t>
      </w:r>
      <w:r>
        <w:t>SPD</w:t>
      </w:r>
      <w:r>
        <w:t>获取内存的信息。</w:t>
      </w:r>
    </w:p>
    <w:p w:rsidR="000224D4" w:rsidRDefault="000224D4" w:rsidP="00517EF5"/>
    <w:p w:rsidR="000224D4" w:rsidRDefault="0007371B" w:rsidP="00517EF5">
      <w:r>
        <w:rPr>
          <w:noProof/>
        </w:rPr>
        <w:drawing>
          <wp:anchor distT="0" distB="0" distL="114300" distR="114300" simplePos="0" relativeHeight="251659264" behindDoc="0" locked="0" layoutInCell="1" allowOverlap="1" wp14:anchorId="255D6AE5" wp14:editId="0BDA94AF">
            <wp:simplePos x="0" y="0"/>
            <wp:positionH relativeFrom="margin">
              <wp:posOffset>773723</wp:posOffset>
            </wp:positionH>
            <wp:positionV relativeFrom="paragraph">
              <wp:posOffset>274955</wp:posOffset>
            </wp:positionV>
            <wp:extent cx="4389755" cy="1191260"/>
            <wp:effectExtent l="0" t="0" r="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4D4">
        <w:rPr>
          <w:rFonts w:hint="eastAsia"/>
        </w:rPr>
        <w:t>3.</w:t>
      </w:r>
      <w:r w:rsidR="000224D4">
        <w:t xml:space="preserve"> </w:t>
      </w:r>
      <w:r w:rsidR="00CD02E4">
        <w:t xml:space="preserve"> </w:t>
      </w:r>
      <w:r>
        <w:t>下图来自《计算机体系结构基础》</w:t>
      </w:r>
      <w:r w:rsidR="0047277C">
        <w:t>。</w:t>
      </w:r>
    </w:p>
    <w:p w:rsidR="0007371B" w:rsidRDefault="0007371B" w:rsidP="00517EF5">
      <w:r>
        <w:tab/>
      </w:r>
      <w:r w:rsidR="00944F5E">
        <w:t>根据图片，最多支持</w:t>
      </w:r>
      <w:r w:rsidR="00944F5E">
        <w:rPr>
          <w:rFonts w:hint="eastAsia"/>
        </w:rPr>
        <w:t>2^8</w:t>
      </w:r>
      <w:r w:rsidR="00944F5E">
        <w:rPr>
          <w:rFonts w:hint="eastAsia"/>
        </w:rPr>
        <w:t>条总线，</w:t>
      </w:r>
      <w:r w:rsidR="006845EE">
        <w:rPr>
          <w:rFonts w:hint="eastAsia"/>
        </w:rPr>
        <w:t>每条总线</w:t>
      </w:r>
      <w:r w:rsidR="00944F5E">
        <w:t>2^5</w:t>
      </w:r>
      <w:r w:rsidR="00944F5E">
        <w:rPr>
          <w:rFonts w:hint="eastAsia"/>
        </w:rPr>
        <w:t>个设备，每个设备</w:t>
      </w:r>
      <w:r w:rsidR="00944F5E">
        <w:t>2^3</w:t>
      </w:r>
      <w:r w:rsidR="00944F5E">
        <w:rPr>
          <w:rFonts w:hint="eastAsia"/>
        </w:rPr>
        <w:t>个功能。</w:t>
      </w:r>
    </w:p>
    <w:p w:rsidR="00944F5E" w:rsidRDefault="00944F5E" w:rsidP="00517EF5"/>
    <w:p w:rsidR="00E76444" w:rsidRDefault="00216062" w:rsidP="00517EF5">
      <w:r>
        <w:rPr>
          <w:rFonts w:hint="eastAsia"/>
        </w:rPr>
        <w:t>4</w:t>
      </w:r>
      <w:r>
        <w:t>. BAR</w:t>
      </w:r>
      <w:r>
        <w:rPr>
          <w:rFonts w:hint="eastAsia"/>
        </w:rPr>
        <w:t>配置完成后，地址空间为</w:t>
      </w:r>
      <w:r w:rsidR="00C01340">
        <w:rPr>
          <w:rFonts w:hint="eastAsia"/>
        </w:rPr>
        <w:t xml:space="preserve"> </w:t>
      </w:r>
      <w:r w:rsidR="00325061">
        <w:t>{</w:t>
      </w:r>
      <w:r w:rsidR="008861E8">
        <w:rPr>
          <w:rFonts w:hint="eastAsia"/>
        </w:rPr>
        <w:t>BAR</w:t>
      </w:r>
      <w:r w:rsidR="008861E8">
        <w:t>[31:4]</w:t>
      </w:r>
      <w:r w:rsidR="00325061">
        <w:rPr>
          <w:rFonts w:hint="eastAsia"/>
        </w:rPr>
        <w:t>,4'd0}</w:t>
      </w:r>
    </w:p>
    <w:p w:rsidR="00613CC7" w:rsidRDefault="00613CC7" w:rsidP="00517EF5">
      <w:r>
        <w:rPr>
          <w:rFonts w:hint="eastAsia"/>
        </w:rPr>
        <w:t>命中公式：</w:t>
      </w:r>
      <w:r>
        <w:rPr>
          <w:rFonts w:hint="eastAsia"/>
        </w:rPr>
        <w:t xml:space="preserve">HIT = </w:t>
      </w:r>
      <w:r>
        <w:t>BAR[31:n]==ADDR_IN[31:n]</w:t>
      </w:r>
      <w:bookmarkStart w:id="0" w:name="_GoBack"/>
      <w:bookmarkEnd w:id="0"/>
    </w:p>
    <w:p w:rsidR="00153538" w:rsidRDefault="00153538" w:rsidP="00517EF5"/>
    <w:p w:rsidR="00153538" w:rsidRDefault="00153538" w:rsidP="00517EF5">
      <w:r>
        <w:t xml:space="preserve">5. </w:t>
      </w:r>
      <w:r w:rsidR="00871D1D">
        <w:rPr>
          <w:rFonts w:hint="eastAsia"/>
        </w:rPr>
        <w:t>主核将从核需要运行的程序指针、参数写入信箱寄存器，然后发出核间中断，让从核执行。从核执行完后，向将结果写入信箱寄存器，向主核发起核间中断，让主核处理。</w:t>
      </w:r>
    </w:p>
    <w:p w:rsidR="009656EA" w:rsidRDefault="009656EA" w:rsidP="00517EF5"/>
    <w:p w:rsidR="009656EA" w:rsidRDefault="009656EA" w:rsidP="00517EF5">
      <w:r>
        <w:rPr>
          <w:rFonts w:hint="eastAsia"/>
        </w:rPr>
        <w:t>6.</w:t>
      </w:r>
      <w:r>
        <w:t xml:space="preserve"> </w:t>
      </w:r>
      <w:r w:rsidR="001648D8">
        <w:rPr>
          <w:rFonts w:hint="eastAsia"/>
        </w:rPr>
        <w:t>列举三个设备如下：</w:t>
      </w:r>
    </w:p>
    <w:p w:rsidR="001648D8" w:rsidRDefault="003328EA" w:rsidP="001648D8">
      <w:r>
        <w:t xml:space="preserve">(1)  </w:t>
      </w:r>
      <w:r w:rsidR="001648D8">
        <w:t>02:02.0 Multimedia audio controller: Ensoniq ES1371/ES1373 / Creative Labs CT2518 (rev 02)</w:t>
      </w:r>
    </w:p>
    <w:p w:rsidR="001648D8" w:rsidRDefault="001648D8" w:rsidP="001648D8">
      <w:r>
        <w:tab/>
        <w:t>Subsystem: Ensoniq Audio PCI 64V/128/5200 / Creative CT4810/CT5803/CT5806 [Sound Blaster PCI]</w:t>
      </w:r>
    </w:p>
    <w:p w:rsidR="001648D8" w:rsidRDefault="001648D8" w:rsidP="001648D8">
      <w:r>
        <w:tab/>
        <w:t>Physical Slot: 34</w:t>
      </w:r>
    </w:p>
    <w:p w:rsidR="001648D8" w:rsidRDefault="001648D8" w:rsidP="001648D8">
      <w:r>
        <w:tab/>
        <w:t>Flags: bus master, medium devsel, latency 64, IRQ 16</w:t>
      </w:r>
    </w:p>
    <w:p w:rsidR="001648D8" w:rsidRDefault="001648D8" w:rsidP="001648D8">
      <w:r>
        <w:tab/>
        <w:t>I/O ports at 2040 [size=64]</w:t>
      </w:r>
    </w:p>
    <w:p w:rsidR="001648D8" w:rsidRDefault="001648D8" w:rsidP="001648D8">
      <w:r>
        <w:tab/>
        <w:t>Capabilities: &lt;access denied&gt;</w:t>
      </w:r>
    </w:p>
    <w:p w:rsidR="001648D8" w:rsidRDefault="001648D8" w:rsidP="001648D8">
      <w:r>
        <w:tab/>
        <w:t>Kernel driver in use: snd_ens1371</w:t>
      </w:r>
    </w:p>
    <w:p w:rsidR="001648D8" w:rsidRDefault="001648D8" w:rsidP="001648D8">
      <w:r>
        <w:tab/>
        <w:t>Kernel modules: snd_ens1371</w:t>
      </w:r>
    </w:p>
    <w:p w:rsidR="00AD4333" w:rsidRDefault="00AD4333" w:rsidP="001648D8">
      <w:r>
        <w:t>总线号，设备号和功能号：</w:t>
      </w:r>
      <w:r>
        <w:rPr>
          <w:rFonts w:hint="eastAsia"/>
        </w:rPr>
        <w:t>2</w:t>
      </w:r>
      <w:r>
        <w:t>,2,0</w:t>
      </w:r>
    </w:p>
    <w:p w:rsidR="00BB68DE" w:rsidRDefault="00BB68DE" w:rsidP="001648D8">
      <w:r>
        <w:t xml:space="preserve">BAR: </w:t>
      </w:r>
      <w:r w:rsidR="00C81CAD">
        <w:t>0x00002041</w:t>
      </w:r>
    </w:p>
    <w:p w:rsidR="00C81CAD" w:rsidRDefault="00C81CAD" w:rsidP="001648D8"/>
    <w:p w:rsidR="00C74B49" w:rsidRDefault="00C92A9C" w:rsidP="00C74B49">
      <w:r>
        <w:rPr>
          <w:rFonts w:hint="eastAsia"/>
        </w:rPr>
        <w:t xml:space="preserve">(2) </w:t>
      </w:r>
      <w:r w:rsidR="00C74B49">
        <w:t>02:03.0 USB controller: VMware USB2 EHCI Controller (prog-if 20 [EHCI])</w:t>
      </w:r>
    </w:p>
    <w:p w:rsidR="00C74B49" w:rsidRDefault="00C74B49" w:rsidP="00C74B49">
      <w:r>
        <w:tab/>
        <w:t>Subsystem: VMware USB2 EHCI Controller</w:t>
      </w:r>
    </w:p>
    <w:p w:rsidR="00C74B49" w:rsidRDefault="00C74B49" w:rsidP="00C74B49">
      <w:r>
        <w:tab/>
        <w:t>Physical Slot: 35</w:t>
      </w:r>
    </w:p>
    <w:p w:rsidR="00C74B49" w:rsidRDefault="00C74B49" w:rsidP="00C74B49">
      <w:r>
        <w:tab/>
        <w:t>Flags: bus master, fast devsel, latency 64, IRQ 17</w:t>
      </w:r>
    </w:p>
    <w:p w:rsidR="00C74B49" w:rsidRDefault="00C74B49" w:rsidP="00C74B49">
      <w:r>
        <w:tab/>
        <w:t>Memory at fd5ef000 (32-bit, non-prefetchable) [size=4K]</w:t>
      </w:r>
    </w:p>
    <w:p w:rsidR="00C74B49" w:rsidRDefault="00C74B49" w:rsidP="00C74B49">
      <w:r>
        <w:lastRenderedPageBreak/>
        <w:tab/>
        <w:t>Capabilities: &lt;access denied&gt;</w:t>
      </w:r>
    </w:p>
    <w:p w:rsidR="00C81CAD" w:rsidRDefault="00C74B49" w:rsidP="00C74B49">
      <w:r>
        <w:tab/>
        <w:t>Kernel driver in use: ehci-pci</w:t>
      </w:r>
    </w:p>
    <w:p w:rsidR="00C74B49" w:rsidRDefault="00C74B49" w:rsidP="00C74B49">
      <w:r>
        <w:t>总线号，设备号和功能号：</w:t>
      </w:r>
      <w:r>
        <w:rPr>
          <w:rFonts w:hint="eastAsia"/>
        </w:rPr>
        <w:t>2</w:t>
      </w:r>
      <w:r>
        <w:t>,3,0</w:t>
      </w:r>
    </w:p>
    <w:p w:rsidR="00C74B49" w:rsidRDefault="00FB265A" w:rsidP="00C74B49">
      <w:r>
        <w:t xml:space="preserve">BAR: </w:t>
      </w:r>
      <w:r w:rsidR="00164291">
        <w:t>0xfd5ef000</w:t>
      </w:r>
    </w:p>
    <w:p w:rsidR="006A0D34" w:rsidRDefault="006A0D34" w:rsidP="00C74B49"/>
    <w:p w:rsidR="006A0D34" w:rsidRDefault="006A0D34" w:rsidP="006A0D34">
      <w:r>
        <w:t>(3) 00:07.7 System peripheral: VMware Virtual Machine Communication Interface (rev 10)</w:t>
      </w:r>
    </w:p>
    <w:p w:rsidR="006A0D34" w:rsidRDefault="006A0D34" w:rsidP="006A0D34">
      <w:r>
        <w:tab/>
        <w:t>Subsystem: VMware Virtual Machine Communication Interface</w:t>
      </w:r>
    </w:p>
    <w:p w:rsidR="006A0D34" w:rsidRDefault="006A0D34" w:rsidP="006A0D34">
      <w:r>
        <w:tab/>
        <w:t>Flags: bus master, medium devsel, latency 64, IRQ 16</w:t>
      </w:r>
    </w:p>
    <w:p w:rsidR="006A0D34" w:rsidRDefault="006A0D34" w:rsidP="006A0D34">
      <w:r>
        <w:tab/>
        <w:t>I/O ports at 1080 [size=64]</w:t>
      </w:r>
    </w:p>
    <w:p w:rsidR="006A0D34" w:rsidRDefault="006A0D34" w:rsidP="006A0D34">
      <w:r>
        <w:tab/>
        <w:t>Memory at febfe000 (64-bit, non-prefetchable) [size=8K]</w:t>
      </w:r>
    </w:p>
    <w:p w:rsidR="006A0D34" w:rsidRDefault="006A0D34" w:rsidP="006A0D34">
      <w:r>
        <w:tab/>
        <w:t>Capabilities: &lt;access denied&gt;</w:t>
      </w:r>
    </w:p>
    <w:p w:rsidR="006A0D34" w:rsidRDefault="006A0D34" w:rsidP="006A0D34">
      <w:r>
        <w:tab/>
        <w:t>Kernel driver in use: vmw_vmci</w:t>
      </w:r>
    </w:p>
    <w:p w:rsidR="006A0D34" w:rsidRDefault="006A0D34" w:rsidP="006A0D34">
      <w:r>
        <w:tab/>
        <w:t>Kernel modules: vmw_vmci</w:t>
      </w:r>
    </w:p>
    <w:p w:rsidR="002D7B29" w:rsidRDefault="002D7B29" w:rsidP="006A0D34"/>
    <w:p w:rsidR="002D7B29" w:rsidRDefault="002D7B29" w:rsidP="002D7B29">
      <w:r>
        <w:t>总线号，设备号和功能号：</w:t>
      </w:r>
      <w:r>
        <w:t>0,7,7</w:t>
      </w:r>
    </w:p>
    <w:p w:rsidR="002D7B29" w:rsidRDefault="002D7B29" w:rsidP="002D7B29">
      <w:r>
        <w:t>BAR</w:t>
      </w:r>
      <w:r w:rsidR="005A0F72">
        <w:t>0</w:t>
      </w:r>
      <w:r w:rsidR="00AA336B">
        <w:t>(IO)</w:t>
      </w:r>
      <w:r w:rsidR="005A0F72">
        <w:t>:</w:t>
      </w:r>
      <w:r w:rsidR="00F86801">
        <w:t xml:space="preserve"> </w:t>
      </w:r>
      <w:r w:rsidR="00C70B58">
        <w:t>0x00001081</w:t>
      </w:r>
    </w:p>
    <w:p w:rsidR="00C70B58" w:rsidRDefault="00C70B58" w:rsidP="002D7B29">
      <w:r>
        <w:t>BAR1(MM):0xfebfe004</w:t>
      </w:r>
    </w:p>
    <w:p w:rsidR="007E0E44" w:rsidRDefault="007E0E44" w:rsidP="002D7B29"/>
    <w:p w:rsidR="007E0E44" w:rsidRDefault="006B3D2E" w:rsidP="002D7B29">
      <w:r>
        <w:rPr>
          <w:rFonts w:hint="eastAsia"/>
        </w:rPr>
        <w:t>附加题：</w:t>
      </w:r>
    </w:p>
    <w:p w:rsidR="006B3D2E" w:rsidRDefault="00DC3F12" w:rsidP="002D7B29">
      <w:r>
        <w:t>请列出我国大陆提供</w:t>
      </w:r>
      <w:r>
        <w:t>CPU</w:t>
      </w:r>
      <w:r>
        <w:t>、</w:t>
      </w:r>
      <w:r>
        <w:t>GPU</w:t>
      </w:r>
      <w:r>
        <w:t>、内存颗粒和内存条、闪存芯片和</w:t>
      </w:r>
      <w:r>
        <w:t>SSD</w:t>
      </w:r>
      <w:r>
        <w:t>盘、液晶屏的企业并进行简单评述。</w:t>
      </w:r>
    </w:p>
    <w:p w:rsidR="00EE29C2" w:rsidRDefault="00664E8A" w:rsidP="002D7B29">
      <w:r>
        <w:t>CPU</w:t>
      </w:r>
      <w:r>
        <w:t>：</w:t>
      </w:r>
    </w:p>
    <w:p w:rsidR="00696B3F" w:rsidRDefault="00664E8A" w:rsidP="002D7B29">
      <w:r>
        <w:tab/>
      </w:r>
      <w:r w:rsidR="00696B3F">
        <w:rPr>
          <w:rFonts w:hint="eastAsia"/>
        </w:rPr>
        <w:t>龙芯</w:t>
      </w:r>
      <w:r w:rsidR="00696B3F">
        <w:t>、君正（</w:t>
      </w:r>
      <w:r w:rsidR="00696B3F">
        <w:t>MIPS</w:t>
      </w:r>
      <w:r w:rsidR="00696B3F">
        <w:t>）、申威（</w:t>
      </w:r>
      <w:r w:rsidR="00696B3F">
        <w:t>Alpha</w:t>
      </w:r>
      <w:r w:rsidR="00696B3F">
        <w:t>）、</w:t>
      </w:r>
      <w:r w:rsidR="00696B3F" w:rsidRPr="00696B3F">
        <w:rPr>
          <w:rFonts w:hint="eastAsia"/>
        </w:rPr>
        <w:t>兆芯（</w:t>
      </w:r>
      <w:r w:rsidR="00696B3F" w:rsidRPr="00696B3F">
        <w:rPr>
          <w:rFonts w:hint="eastAsia"/>
        </w:rPr>
        <w:t>x86</w:t>
      </w:r>
      <w:r w:rsidR="00696B3F" w:rsidRPr="00696B3F">
        <w:rPr>
          <w:rFonts w:hint="eastAsia"/>
        </w:rPr>
        <w:t>）、飞腾（</w:t>
      </w:r>
      <w:r w:rsidR="00696B3F" w:rsidRPr="00696B3F">
        <w:rPr>
          <w:rFonts w:hint="eastAsia"/>
        </w:rPr>
        <w:t>ARM</w:t>
      </w:r>
      <w:r w:rsidR="00696B3F" w:rsidRPr="00696B3F">
        <w:rPr>
          <w:rFonts w:hint="eastAsia"/>
        </w:rPr>
        <w:t>）、海思（</w:t>
      </w:r>
      <w:r w:rsidR="00696B3F" w:rsidRPr="00696B3F">
        <w:rPr>
          <w:rFonts w:hint="eastAsia"/>
        </w:rPr>
        <w:t>ARM</w:t>
      </w:r>
      <w:r w:rsidR="00696B3F" w:rsidRPr="00696B3F">
        <w:rPr>
          <w:rFonts w:hint="eastAsia"/>
        </w:rPr>
        <w:t>）、展讯（</w:t>
      </w:r>
      <w:r w:rsidR="00696B3F" w:rsidRPr="00696B3F">
        <w:rPr>
          <w:rFonts w:hint="eastAsia"/>
        </w:rPr>
        <w:t>ARM</w:t>
      </w:r>
      <w:r w:rsidR="00696B3F">
        <w:rPr>
          <w:rFonts w:hint="eastAsia"/>
        </w:rPr>
        <w:t>）</w:t>
      </w:r>
    </w:p>
    <w:p w:rsidR="00FD439A" w:rsidRDefault="00FD439A" w:rsidP="00667A7B">
      <w:pPr>
        <w:ind w:firstLine="420"/>
      </w:pPr>
      <w:r>
        <w:t>评述：既有自主研发的</w:t>
      </w:r>
      <w:r w:rsidR="00C70805">
        <w:t>如</w:t>
      </w:r>
      <w:r>
        <w:t>龙芯，也有购买别人</w:t>
      </w:r>
      <w:r>
        <w:t>IP</w:t>
      </w:r>
      <w:r>
        <w:t>自己做</w:t>
      </w:r>
      <w:r>
        <w:t>SoC</w:t>
      </w:r>
      <w:r w:rsidR="00C70805">
        <w:t>的如海思。</w:t>
      </w:r>
      <w:r w:rsidR="00DF6D7B">
        <w:t>在超算领域达到国际领先，</w:t>
      </w:r>
      <w:r w:rsidR="00472AD4">
        <w:t>PC</w:t>
      </w:r>
      <w:r w:rsidR="009C3025">
        <w:t>民用领域尚在追赶，</w:t>
      </w:r>
      <w:r w:rsidR="000D0B97">
        <w:t>移动端的海思达到国际第一梯队，但处理器核并非自研。</w:t>
      </w:r>
    </w:p>
    <w:p w:rsidR="00F656F7" w:rsidRDefault="00F656F7" w:rsidP="002D7B29"/>
    <w:p w:rsidR="00F656F7" w:rsidRDefault="00F656F7" w:rsidP="002D7B29">
      <w:r>
        <w:t>GPU</w:t>
      </w:r>
      <w:r>
        <w:t>：</w:t>
      </w:r>
      <w:r w:rsidR="00667A7B">
        <w:t>景嘉微、</w:t>
      </w:r>
      <w:r w:rsidR="00667A7B" w:rsidRPr="00667A7B">
        <w:rPr>
          <w:rFonts w:hint="eastAsia"/>
        </w:rPr>
        <w:t>壁仞</w:t>
      </w:r>
    </w:p>
    <w:p w:rsidR="001F0164" w:rsidRDefault="001F0164" w:rsidP="002D7B29">
      <w:r>
        <w:tab/>
      </w:r>
      <w:r>
        <w:t>评述：</w:t>
      </w:r>
      <w:r w:rsidR="00781E78">
        <w:t>起步较晚，与国际水平差距较大。</w:t>
      </w:r>
    </w:p>
    <w:p w:rsidR="00F656F7" w:rsidRDefault="00F656F7" w:rsidP="002D7B29"/>
    <w:p w:rsidR="004A5E46" w:rsidRDefault="004A5E46" w:rsidP="002D7B29">
      <w:r>
        <w:t>内存颗粒：</w:t>
      </w:r>
      <w:r w:rsidR="006C2941">
        <w:t>长鑫</w:t>
      </w:r>
      <w:r w:rsidR="00DF6A9B">
        <w:t>、紫光</w:t>
      </w:r>
    </w:p>
    <w:p w:rsidR="00596330" w:rsidRDefault="00596330" w:rsidP="00596330">
      <w:pPr>
        <w:ind w:firstLine="420"/>
      </w:pPr>
      <w:r>
        <w:t>评述：</w:t>
      </w:r>
      <w:r>
        <w:t>DDR4</w:t>
      </w:r>
      <w:r>
        <w:t>内存</w:t>
      </w:r>
      <w:r w:rsidR="001B06C6">
        <w:t>颗粒</w:t>
      </w:r>
      <w:r>
        <w:t>实现量产</w:t>
      </w:r>
      <w:r w:rsidR="009658D4">
        <w:t>，</w:t>
      </w:r>
      <w:r w:rsidR="00DC019B">
        <w:t>进步迅速，</w:t>
      </w:r>
      <w:r w:rsidR="001B06C6">
        <w:t>接近国际水平。</w:t>
      </w:r>
    </w:p>
    <w:p w:rsidR="001B06C6" w:rsidRDefault="001B06C6" w:rsidP="001B06C6"/>
    <w:p w:rsidR="00DF6A9B" w:rsidRDefault="00DF6A9B" w:rsidP="001B06C6">
      <w:r>
        <w:t>内存条：</w:t>
      </w:r>
      <w:r w:rsidR="00151608">
        <w:t>光威</w:t>
      </w:r>
    </w:p>
    <w:p w:rsidR="00151608" w:rsidRDefault="00151608" w:rsidP="001B06C6">
      <w:r>
        <w:tab/>
      </w:r>
      <w:r>
        <w:t>评述：采用长鑫颗粒。</w:t>
      </w:r>
    </w:p>
    <w:p w:rsidR="00211C44" w:rsidRDefault="00211C44" w:rsidP="001B06C6"/>
    <w:p w:rsidR="00211C44" w:rsidRDefault="00211C44" w:rsidP="001B06C6">
      <w:r>
        <w:t>闪存芯片：紫光、长江存储</w:t>
      </w:r>
    </w:p>
    <w:p w:rsidR="00211C44" w:rsidRDefault="00211C44" w:rsidP="001B06C6">
      <w:r>
        <w:tab/>
      </w:r>
      <w:r>
        <w:t>评述：据称，长江存储已打入华为</w:t>
      </w:r>
      <w:r w:rsidR="003A08BA">
        <w:rPr>
          <w:rFonts w:hint="eastAsia"/>
        </w:rPr>
        <w:t>顶端产品</w:t>
      </w:r>
      <w:r>
        <w:t>供应链。</w:t>
      </w:r>
    </w:p>
    <w:p w:rsidR="00211C44" w:rsidRDefault="00211C44" w:rsidP="001B06C6"/>
    <w:p w:rsidR="001F713D" w:rsidRDefault="001F713D" w:rsidP="001B06C6">
      <w:r>
        <w:t>SSD</w:t>
      </w:r>
      <w:r>
        <w:t>盘：</w:t>
      </w:r>
      <w:r w:rsidRPr="001F713D">
        <w:rPr>
          <w:rFonts w:hint="eastAsia"/>
        </w:rPr>
        <w:t>致钛</w:t>
      </w:r>
      <w:r>
        <w:t>、光威</w:t>
      </w:r>
    </w:p>
    <w:p w:rsidR="001F713D" w:rsidRDefault="001F713D" w:rsidP="001B06C6">
      <w:r>
        <w:tab/>
      </w:r>
      <w:r>
        <w:t>评述：采用长江存储颗粒。</w:t>
      </w:r>
    </w:p>
    <w:p w:rsidR="006E04F3" w:rsidRDefault="006E04F3" w:rsidP="001B06C6"/>
    <w:p w:rsidR="006E04F3" w:rsidRDefault="006E04F3" w:rsidP="001B06C6">
      <w:r>
        <w:t>液晶屏：京东方、天马等</w:t>
      </w:r>
    </w:p>
    <w:p w:rsidR="006E761F" w:rsidRPr="00944F5E" w:rsidRDefault="006E761F" w:rsidP="001B06C6">
      <w:r>
        <w:tab/>
      </w:r>
      <w:r w:rsidR="00620A21">
        <w:t>评述：</w:t>
      </w:r>
      <w:r w:rsidR="002D1C32">
        <w:t>国产液晶屏企业数量较多，起步</w:t>
      </w:r>
      <w:r w:rsidR="00FE7336">
        <w:t>也</w:t>
      </w:r>
      <w:r w:rsidR="002D1C32">
        <w:t>早，其中</w:t>
      </w:r>
      <w:r w:rsidR="00465151">
        <w:t>京东方出货量达到全球第一，</w:t>
      </w:r>
      <w:r w:rsidR="00465151">
        <w:rPr>
          <w:rFonts w:hint="eastAsia"/>
        </w:rPr>
        <w:t>为</w:t>
      </w:r>
      <w:r>
        <w:t>国际第一梯队。</w:t>
      </w:r>
    </w:p>
    <w:sectPr w:rsidR="006E761F" w:rsidRPr="00944F5E" w:rsidSect="00350A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F95" w:rsidRDefault="00784F95" w:rsidP="00613CC7">
      <w:r>
        <w:separator/>
      </w:r>
    </w:p>
  </w:endnote>
  <w:endnote w:type="continuationSeparator" w:id="0">
    <w:p w:rsidR="00784F95" w:rsidRDefault="00784F95" w:rsidP="00613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F95" w:rsidRDefault="00784F95" w:rsidP="00613CC7">
      <w:r>
        <w:separator/>
      </w:r>
    </w:p>
  </w:footnote>
  <w:footnote w:type="continuationSeparator" w:id="0">
    <w:p w:rsidR="00784F95" w:rsidRDefault="00784F95" w:rsidP="00613C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C9"/>
    <w:rsid w:val="00010379"/>
    <w:rsid w:val="000224D4"/>
    <w:rsid w:val="0007371B"/>
    <w:rsid w:val="000D0B97"/>
    <w:rsid w:val="00151608"/>
    <w:rsid w:val="00153538"/>
    <w:rsid w:val="00156286"/>
    <w:rsid w:val="00164291"/>
    <w:rsid w:val="001648D8"/>
    <w:rsid w:val="001A19C3"/>
    <w:rsid w:val="001A325D"/>
    <w:rsid w:val="001B06C6"/>
    <w:rsid w:val="001E0A32"/>
    <w:rsid w:val="001F0164"/>
    <w:rsid w:val="001F713D"/>
    <w:rsid w:val="00211C44"/>
    <w:rsid w:val="00216062"/>
    <w:rsid w:val="00243FF7"/>
    <w:rsid w:val="002D1C32"/>
    <w:rsid w:val="002D7B29"/>
    <w:rsid w:val="00325061"/>
    <w:rsid w:val="003328EA"/>
    <w:rsid w:val="00350A3A"/>
    <w:rsid w:val="003A08BA"/>
    <w:rsid w:val="003A7929"/>
    <w:rsid w:val="00465151"/>
    <w:rsid w:val="0047277C"/>
    <w:rsid w:val="00472AD4"/>
    <w:rsid w:val="0047774A"/>
    <w:rsid w:val="004A5E46"/>
    <w:rsid w:val="00517EF5"/>
    <w:rsid w:val="00567993"/>
    <w:rsid w:val="00596330"/>
    <w:rsid w:val="005A0F72"/>
    <w:rsid w:val="005A7238"/>
    <w:rsid w:val="005D1A83"/>
    <w:rsid w:val="00613CC7"/>
    <w:rsid w:val="00620A21"/>
    <w:rsid w:val="00664E8A"/>
    <w:rsid w:val="00667A7B"/>
    <w:rsid w:val="006845EE"/>
    <w:rsid w:val="00696B3F"/>
    <w:rsid w:val="006A0D34"/>
    <w:rsid w:val="006B3D2E"/>
    <w:rsid w:val="006C2941"/>
    <w:rsid w:val="006C386D"/>
    <w:rsid w:val="006E04F3"/>
    <w:rsid w:val="006E761F"/>
    <w:rsid w:val="00781E78"/>
    <w:rsid w:val="00784F95"/>
    <w:rsid w:val="007E0E44"/>
    <w:rsid w:val="00871D1D"/>
    <w:rsid w:val="008861E8"/>
    <w:rsid w:val="00944F5E"/>
    <w:rsid w:val="009656EA"/>
    <w:rsid w:val="009658D4"/>
    <w:rsid w:val="009C3025"/>
    <w:rsid w:val="009D054E"/>
    <w:rsid w:val="00A163DF"/>
    <w:rsid w:val="00AA336B"/>
    <w:rsid w:val="00AD4333"/>
    <w:rsid w:val="00B33AC9"/>
    <w:rsid w:val="00BB68DE"/>
    <w:rsid w:val="00C01340"/>
    <w:rsid w:val="00C40DF0"/>
    <w:rsid w:val="00C453EB"/>
    <w:rsid w:val="00C70805"/>
    <w:rsid w:val="00C70B58"/>
    <w:rsid w:val="00C74B49"/>
    <w:rsid w:val="00C81CAD"/>
    <w:rsid w:val="00C92A9C"/>
    <w:rsid w:val="00C93675"/>
    <w:rsid w:val="00CD02E4"/>
    <w:rsid w:val="00CF66CE"/>
    <w:rsid w:val="00D23123"/>
    <w:rsid w:val="00D33804"/>
    <w:rsid w:val="00DA4153"/>
    <w:rsid w:val="00DC019B"/>
    <w:rsid w:val="00DC3F12"/>
    <w:rsid w:val="00DF6A9B"/>
    <w:rsid w:val="00DF6D7B"/>
    <w:rsid w:val="00E76444"/>
    <w:rsid w:val="00EB5B37"/>
    <w:rsid w:val="00EE29C2"/>
    <w:rsid w:val="00F146DD"/>
    <w:rsid w:val="00F5032C"/>
    <w:rsid w:val="00F656F7"/>
    <w:rsid w:val="00F86801"/>
    <w:rsid w:val="00FB265A"/>
    <w:rsid w:val="00FD439A"/>
    <w:rsid w:val="00FE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E29E37-2CE0-43E9-9F19-3EECE442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B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C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C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90</cp:revision>
  <dcterms:created xsi:type="dcterms:W3CDTF">2020-11-22T12:20:00Z</dcterms:created>
  <dcterms:modified xsi:type="dcterms:W3CDTF">2020-12-21T06:09:00Z</dcterms:modified>
</cp:coreProperties>
</file>