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0999" w14:textId="77777777" w:rsidR="00AE0E9A" w:rsidRPr="00C34BA1" w:rsidRDefault="00000000">
      <w:pPr>
        <w:jc w:val="center"/>
        <w:rPr>
          <w:b/>
          <w:sz w:val="40"/>
          <w:szCs w:val="36"/>
        </w:rPr>
      </w:pPr>
      <w:r w:rsidRPr="00C34BA1">
        <w:rPr>
          <w:b/>
          <w:sz w:val="40"/>
          <w:szCs w:val="36"/>
        </w:rPr>
        <w:t>ACTE DE CESSION DE PARTS SOCIALES</w:t>
      </w:r>
    </w:p>
    <w:p w14:paraId="5FB0F9E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ALMASA SARL AU</w:t>
      </w:r>
    </w:p>
    <w:p w14:paraId="23705CDA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Capital Social : 100000.00 DHS</w:t>
      </w:r>
    </w:p>
    <w:p w14:paraId="28A6DEAE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Siege Social : 56 Boulevard de la Corniche</w:t>
      </w:r>
    </w:p>
    <w:p w14:paraId="24B977A1" w14:textId="77777777" w:rsidR="00AE0E9A" w:rsidRDefault="00000000">
      <w:pPr>
        <w:jc w:val="center"/>
        <w:rPr>
          <w:b/>
          <w:sz w:val="22"/>
        </w:rPr>
      </w:pPr>
      <w:r>
        <w:rPr>
          <w:b/>
          <w:sz w:val="22"/>
        </w:rPr>
        <w:t>RC : 504456 IF : 50287607 ICE : 002832639000047</w:t>
      </w:r>
    </w:p>
    <w:p w14:paraId="7A2F1AB9" w14:textId="77777777" w:rsidR="00AE0E9A" w:rsidRDefault="00AE0E9A"/>
    <w:p w14:paraId="214B98B8" w14:textId="4E7E6C91" w:rsidR="00AE0E9A" w:rsidRPr="00243132" w:rsidRDefault="00000000" w:rsidP="00243132">
      <w:pPr>
        <w:rPr>
          <w:b/>
          <w:sz w:val="22"/>
        </w:rPr>
      </w:pPr>
      <w:r>
        <w:rPr>
          <w:b/>
          <w:sz w:val="22"/>
        </w:rPr>
        <w:t>Entre les soussignes :</w:t>
      </w:r>
    </w:p>
    <w:p w14:paraId="5112460B" w14:textId="55064ACE" w:rsidR="00AE0E9A" w:rsidRDefault="00243132" w:rsidP="00243132">
      <w:pPr>
        <w:jc w:val="both"/>
      </w:pPr>
      <w:r w:rsidRPr="00243132">
        <w:rPr>
          <w:b/>
          <w:bCs/>
          <w:sz w:val="22"/>
          <w:u w:val="single"/>
        </w:rPr>
        <w:t>Cédant :</w:t>
      </w:r>
      <w:r>
        <w:rPr>
          <w:sz w:val="22"/>
        </w:rPr>
        <w:t xml:space="preserve"> Mlle Mehdi BENALI, CIN n° AB410597, de nationalité Cameronnie, ne le 17/02/1971 a Rabat, domicilie au 7 Boulevard Hassan II</w:t>
      </w:r>
    </w:p>
    <w:p w14:paraId="7693EDED" w14:textId="54D6F2F3" w:rsidR="00AE0E9A" w:rsidRDefault="00243132" w:rsidP="00243132">
      <w:pPr>
        <w:jc w:val="both"/>
      </w:pPr>
      <w:r>
        <w:rPr>
          <w:sz w:val="22"/>
        </w:rPr>
        <w:t>--------------------------------------------------------------D'une part,---------------------------------------------------------------</w:t>
      </w:r>
    </w:p>
    <w:p w14:paraId="522F2790" w14:textId="1592082B" w:rsidR="00AE0E9A" w:rsidRDefault="00000000" w:rsidP="00243132">
      <w:pPr>
        <w:jc w:val="both"/>
      </w:pPr>
      <w:r w:rsidRPr="00243132">
        <w:rPr>
          <w:b/>
          <w:bCs/>
          <w:sz w:val="22"/>
          <w:u w:val="single"/>
        </w:rPr>
        <w:t>Cessionnaire :</w:t>
      </w:r>
      <w:r>
        <w:rPr>
          <w:sz w:val="22"/>
        </w:rPr>
        <w:t xml:space="preserve"> M. Nouveau Cessionnaire, CIN n° XX123456, de </w:t>
      </w:r>
      <w:r w:rsidR="00243132">
        <w:rPr>
          <w:sz w:val="22"/>
        </w:rPr>
        <w:t>nationalité</w:t>
      </w:r>
      <w:r>
        <w:rPr>
          <w:sz w:val="22"/>
        </w:rPr>
        <w:t xml:space="preserve"> , ne le  a , domicilie au </w:t>
      </w:r>
      <w:r w:rsidR="00243132">
        <w:rPr>
          <w:sz w:val="22"/>
        </w:rPr>
        <w:t>.</w:t>
      </w:r>
    </w:p>
    <w:p w14:paraId="05C9FB8A" w14:textId="0994AC7F" w:rsidR="00AE0E9A" w:rsidRDefault="00243132" w:rsidP="00243132">
      <w:pPr>
        <w:jc w:val="both"/>
      </w:pPr>
      <w:r>
        <w:rPr>
          <w:sz w:val="22"/>
        </w:rPr>
        <w:t>--------------------------------------------------------------D'autre part,</w:t>
      </w:r>
      <w:r w:rsidRPr="00243132">
        <w:rPr>
          <w:sz w:val="22"/>
        </w:rPr>
        <w:t xml:space="preserve"> </w:t>
      </w:r>
      <w:r>
        <w:rPr>
          <w:sz w:val="22"/>
        </w:rPr>
        <w:t>-------------------------------------------------------------</w:t>
      </w:r>
    </w:p>
    <w:p w14:paraId="30C383B9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1 : Cession</w:t>
      </w:r>
    </w:p>
    <w:p w14:paraId="57A11896" w14:textId="6B3C4403" w:rsidR="00AE0E9A" w:rsidRDefault="00000000" w:rsidP="00243132">
      <w:pPr>
        <w:jc w:val="both"/>
      </w:pPr>
      <w:r>
        <w:rPr>
          <w:sz w:val="22"/>
        </w:rPr>
        <w:t xml:space="preserve">Mehdi BENALI </w:t>
      </w:r>
      <w:r w:rsidR="00243132">
        <w:rPr>
          <w:sz w:val="22"/>
        </w:rPr>
        <w:t>cède</w:t>
      </w:r>
      <w:r>
        <w:rPr>
          <w:sz w:val="22"/>
        </w:rPr>
        <w:t xml:space="preserve">, sous les garanties ordinaires de droit, 500 parts sociales (500 parts) qu'il </w:t>
      </w:r>
      <w:r w:rsidR="00FC49BA">
        <w:rPr>
          <w:sz w:val="22"/>
        </w:rPr>
        <w:t>possède</w:t>
      </w:r>
      <w:r>
        <w:rPr>
          <w:sz w:val="22"/>
        </w:rPr>
        <w:t xml:space="preserve"> dans la </w:t>
      </w:r>
      <w:r w:rsidR="00FC49BA">
        <w:rPr>
          <w:sz w:val="22"/>
        </w:rPr>
        <w:t>société</w:t>
      </w:r>
      <w:r>
        <w:rPr>
          <w:sz w:val="22"/>
        </w:rPr>
        <w:t xml:space="preserve"> ALMASA.</w:t>
      </w:r>
    </w:p>
    <w:p w14:paraId="5A391E2A" w14:textId="77777777" w:rsidR="00AE0E9A" w:rsidRDefault="00000000" w:rsidP="00243132">
      <w:pPr>
        <w:jc w:val="both"/>
      </w:pPr>
      <w:r>
        <w:rPr>
          <w:sz w:val="22"/>
        </w:rPr>
        <w:t>A : Nouveau Cessionnaire, qui accepte.</w:t>
      </w:r>
    </w:p>
    <w:p w14:paraId="2C9B6E97" w14:textId="57CB2B99" w:rsidR="00AE0E9A" w:rsidRDefault="00000000" w:rsidP="00FC49BA">
      <w:pPr>
        <w:jc w:val="both"/>
      </w:pPr>
      <w:r>
        <w:rPr>
          <w:sz w:val="22"/>
        </w:rPr>
        <w:t xml:space="preserve">Les parts </w:t>
      </w:r>
      <w:r w:rsidR="00FC49BA">
        <w:rPr>
          <w:sz w:val="22"/>
        </w:rPr>
        <w:t>cédées</w:t>
      </w:r>
      <w:r>
        <w:rPr>
          <w:sz w:val="22"/>
        </w:rPr>
        <w:t xml:space="preserve"> sont d'une valeur nominale de 100.00 DHS chacune.</w:t>
      </w:r>
    </w:p>
    <w:p w14:paraId="61EE7184" w14:textId="77777777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>Article 2 : Subrogation</w:t>
      </w:r>
    </w:p>
    <w:p w14:paraId="1385CCEB" w14:textId="391EC712" w:rsidR="00AE0E9A" w:rsidRDefault="00000000" w:rsidP="00243132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subroge le cessionnaire, qui accepte, dans tous les droits, actions et obligations attaches aux parts </w:t>
      </w:r>
      <w:r w:rsidR="00FC49BA">
        <w:rPr>
          <w:sz w:val="22"/>
        </w:rPr>
        <w:t>cédées</w:t>
      </w:r>
      <w:r>
        <w:rPr>
          <w:sz w:val="22"/>
        </w:rPr>
        <w:t>.</w:t>
      </w:r>
    </w:p>
    <w:p w14:paraId="66DDF14E" w14:textId="2D64FE24" w:rsidR="00AE0E9A" w:rsidRDefault="00000000" w:rsidP="00FC49BA">
      <w:pPr>
        <w:jc w:val="both"/>
      </w:pPr>
      <w:r>
        <w:rPr>
          <w:sz w:val="22"/>
        </w:rPr>
        <w:t xml:space="preserve">Le </w:t>
      </w:r>
      <w:r w:rsidR="00FC49BA">
        <w:rPr>
          <w:sz w:val="22"/>
        </w:rPr>
        <w:t>cédant</w:t>
      </w:r>
      <w:r>
        <w:rPr>
          <w:sz w:val="22"/>
        </w:rPr>
        <w:t xml:space="preserve"> reconnait avoir </w:t>
      </w:r>
      <w:r w:rsidR="00FC49BA">
        <w:rPr>
          <w:sz w:val="22"/>
        </w:rPr>
        <w:t>reçu</w:t>
      </w:r>
      <w:r>
        <w:rPr>
          <w:sz w:val="22"/>
        </w:rPr>
        <w:t xml:space="preserve"> l'</w:t>
      </w:r>
      <w:r w:rsidR="00FC49BA">
        <w:rPr>
          <w:sz w:val="22"/>
        </w:rPr>
        <w:t>intégralité</w:t>
      </w:r>
      <w:r>
        <w:rPr>
          <w:sz w:val="22"/>
        </w:rPr>
        <w:t xml:space="preserve"> des dividendes et droits depuis la </w:t>
      </w:r>
      <w:r w:rsidR="00FC49BA">
        <w:rPr>
          <w:sz w:val="22"/>
        </w:rPr>
        <w:t>création</w:t>
      </w:r>
      <w:r>
        <w:rPr>
          <w:sz w:val="22"/>
        </w:rPr>
        <w:t xml:space="preserve"> de la </w:t>
      </w:r>
      <w:r w:rsidR="00FC49BA">
        <w:rPr>
          <w:sz w:val="22"/>
        </w:rPr>
        <w:t>société</w:t>
      </w:r>
      <w:r>
        <w:rPr>
          <w:sz w:val="22"/>
        </w:rPr>
        <w:t>.</w:t>
      </w:r>
    </w:p>
    <w:p w14:paraId="6B7F2F13" w14:textId="240F672F" w:rsidR="00AE0E9A" w:rsidRPr="00FC49BA" w:rsidRDefault="00000000" w:rsidP="00243132">
      <w:pPr>
        <w:jc w:val="both"/>
        <w:rPr>
          <w:b/>
          <w:sz w:val="22"/>
          <w:u w:val="single"/>
        </w:rPr>
      </w:pPr>
      <w:r w:rsidRPr="00FC49BA">
        <w:rPr>
          <w:b/>
          <w:sz w:val="22"/>
          <w:u w:val="single"/>
        </w:rPr>
        <w:t xml:space="preserve">Article 3 : </w:t>
      </w:r>
      <w:r w:rsidR="00FC49BA" w:rsidRPr="00FC49BA">
        <w:rPr>
          <w:b/>
          <w:sz w:val="22"/>
          <w:u w:val="single"/>
        </w:rPr>
        <w:t>Propriété</w:t>
      </w:r>
      <w:r w:rsidRPr="00FC49BA">
        <w:rPr>
          <w:b/>
          <w:sz w:val="22"/>
          <w:u w:val="single"/>
        </w:rPr>
        <w:t xml:space="preserve"> et jouissance</w:t>
      </w:r>
    </w:p>
    <w:p w14:paraId="260AEB67" w14:textId="167669F2" w:rsidR="00AE0E9A" w:rsidRDefault="00000000" w:rsidP="00FC49BA">
      <w:pPr>
        <w:jc w:val="both"/>
      </w:pPr>
      <w:r>
        <w:rPr>
          <w:sz w:val="22"/>
        </w:rPr>
        <w:t xml:space="preserve">Le cessionnaire acquiert la pleine </w:t>
      </w:r>
      <w:r w:rsidR="00FC49BA">
        <w:rPr>
          <w:sz w:val="22"/>
        </w:rPr>
        <w:t>propriété</w:t>
      </w:r>
      <w:r>
        <w:rPr>
          <w:sz w:val="22"/>
        </w:rPr>
        <w:t xml:space="preserve"> et jouissance des parts </w:t>
      </w:r>
      <w:r w:rsidR="00FC49BA">
        <w:rPr>
          <w:sz w:val="22"/>
        </w:rPr>
        <w:t>à</w:t>
      </w:r>
      <w:r>
        <w:rPr>
          <w:sz w:val="22"/>
        </w:rPr>
        <w:t xml:space="preserve"> compter de ce jour, avec droit </w:t>
      </w:r>
      <w:r w:rsidR="00FC49BA">
        <w:rPr>
          <w:sz w:val="22"/>
        </w:rPr>
        <w:t>à</w:t>
      </w:r>
      <w:r>
        <w:rPr>
          <w:sz w:val="22"/>
        </w:rPr>
        <w:t xml:space="preserve"> tous les </w:t>
      </w:r>
      <w:r w:rsidR="00FC49BA">
        <w:rPr>
          <w:sz w:val="22"/>
        </w:rPr>
        <w:t>intérêts</w:t>
      </w:r>
      <w:r>
        <w:rPr>
          <w:sz w:val="22"/>
        </w:rPr>
        <w:t xml:space="preserve"> et </w:t>
      </w:r>
      <w:r w:rsidR="00FC49BA">
        <w:rPr>
          <w:sz w:val="22"/>
        </w:rPr>
        <w:t>indemnités</w:t>
      </w:r>
      <w:r>
        <w:rPr>
          <w:sz w:val="22"/>
        </w:rPr>
        <w:t>.</w:t>
      </w:r>
    </w:p>
    <w:p w14:paraId="0BF5A809" w14:textId="77777777" w:rsidR="00AE0E9A" w:rsidRDefault="00000000" w:rsidP="00243132">
      <w:pPr>
        <w:jc w:val="both"/>
        <w:rPr>
          <w:b/>
          <w:sz w:val="22"/>
        </w:rPr>
      </w:pPr>
      <w:r>
        <w:rPr>
          <w:b/>
          <w:sz w:val="22"/>
        </w:rPr>
        <w:t>Article 4 : Prix</w:t>
      </w:r>
    </w:p>
    <w:p w14:paraId="1F592506" w14:textId="28547FC0" w:rsidR="00AE0E9A" w:rsidRDefault="00000000" w:rsidP="00FC49BA">
      <w:pPr>
        <w:jc w:val="both"/>
      </w:pPr>
      <w:r>
        <w:rPr>
          <w:sz w:val="22"/>
        </w:rPr>
        <w:t xml:space="preserve">La </w:t>
      </w:r>
      <w:r w:rsidR="00FC49BA">
        <w:rPr>
          <w:sz w:val="22"/>
        </w:rPr>
        <w:t>présente</w:t>
      </w:r>
      <w:r>
        <w:rPr>
          <w:sz w:val="22"/>
        </w:rPr>
        <w:t xml:space="preserve"> cession est conclue au prix de 50000 DHS, paye comptant ce jour au </w:t>
      </w:r>
      <w:r w:rsidR="00FC49BA">
        <w:rPr>
          <w:sz w:val="22"/>
        </w:rPr>
        <w:t>cédant</w:t>
      </w:r>
      <w:r>
        <w:rPr>
          <w:sz w:val="22"/>
        </w:rPr>
        <w:t xml:space="preserve">, qui en donne quitus </w:t>
      </w:r>
      <w:r w:rsidR="00FC49BA">
        <w:rPr>
          <w:sz w:val="22"/>
        </w:rPr>
        <w:t>définitif</w:t>
      </w:r>
      <w:r>
        <w:rPr>
          <w:sz w:val="22"/>
        </w:rPr>
        <w:t xml:space="preserve"> sans </w:t>
      </w:r>
      <w:r w:rsidR="00FC49BA">
        <w:rPr>
          <w:sz w:val="22"/>
        </w:rPr>
        <w:t>réserve</w:t>
      </w:r>
      <w:r>
        <w:rPr>
          <w:sz w:val="22"/>
        </w:rPr>
        <w:t>.</w:t>
      </w:r>
    </w:p>
    <w:p w14:paraId="7FF2B478" w14:textId="4CB5A332" w:rsidR="00AE0E9A" w:rsidRDefault="00000000" w:rsidP="00FC49BA">
      <w:pPr>
        <w:jc w:val="both"/>
      </w:pPr>
      <w:r>
        <w:rPr>
          <w:sz w:val="22"/>
        </w:rPr>
        <w:t xml:space="preserve">Fait </w:t>
      </w:r>
      <w:r w:rsidR="00FC49BA">
        <w:rPr>
          <w:sz w:val="22"/>
        </w:rPr>
        <w:t>à</w:t>
      </w:r>
      <w:r>
        <w:rPr>
          <w:sz w:val="22"/>
        </w:rPr>
        <w:t xml:space="preserve"> Casablanca, le 15/06/2026</w:t>
      </w:r>
    </w:p>
    <w:p w14:paraId="43DD02FD" w14:textId="6F4282B6" w:rsidR="00FC49BA" w:rsidRDefault="00000000" w:rsidP="00FC49BA">
      <w:pPr>
        <w:jc w:val="center"/>
        <w:rPr>
          <w:sz w:val="22"/>
        </w:rPr>
      </w:pPr>
      <w:r>
        <w:rPr>
          <w:sz w:val="22"/>
        </w:rPr>
        <w:t>Signatures :</w:t>
      </w:r>
    </w:p>
    <w:p w14:paraId="1D026964" w14:textId="0A3EFC62" w:rsidR="00AE0E9A" w:rsidRDefault="00000000">
      <w:r>
        <w:rPr>
          <w:sz w:val="22"/>
        </w:rPr>
        <w:t xml:space="preserve">- Le </w:t>
      </w:r>
      <w:r w:rsidR="00FC49BA">
        <w:rPr>
          <w:sz w:val="22"/>
        </w:rPr>
        <w:t>cédant</w:t>
      </w:r>
      <w:r>
        <w:rPr>
          <w:sz w:val="22"/>
        </w:rPr>
        <w:t xml:space="preserve"> : Mehdi BENALI </w:t>
      </w:r>
      <w:r w:rsidR="00FC49BA">
        <w:rPr>
          <w:sz w:val="22"/>
        </w:rPr>
        <w:t xml:space="preserve">                             </w:t>
      </w:r>
      <w:r>
        <w:rPr>
          <w:sz w:val="22"/>
        </w:rPr>
        <w:t>- L'</w:t>
      </w:r>
      <w:r w:rsidR="00FC49BA">
        <w:rPr>
          <w:sz w:val="22"/>
        </w:rPr>
        <w:t>acquéreur</w:t>
      </w:r>
      <w:r>
        <w:rPr>
          <w:sz w:val="22"/>
        </w:rPr>
        <w:t xml:space="preserve"> : Nouveau Cessionnaire</w:t>
      </w:r>
    </w:p>
    <w:p w14:paraId="0091D64E" w14:textId="77777777" w:rsidR="00AE0E9A" w:rsidRDefault="00AE0E9A"/>
    <w:sectPr w:rsidR="00AE0E9A" w:rsidSect="002431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9A"/>
    <w:rsid w:val="00243132"/>
    <w:rsid w:val="00A24A58"/>
    <w:rsid w:val="00A737A4"/>
    <w:rsid w:val="00AE0E9A"/>
    <w:rsid w:val="00C34BA1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04C37"/>
  <w15:docId w15:val="{B9F4B066-4D91-C64C-9363-65FA0AC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2026-06-15T14:45:22Z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5c48558d-8488-42c9-ad9b-4506b6b1b0ed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