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 TRIBUNAL_COMPETENT }}</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 DENOMINATION_SOCIALE }} {{ FORME_JURIDIQUE }}</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 DENOMINATION_SOCIALE }}</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 DATE_IMMATRICULATION_ICE }}</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 ADRESSE_SIEGE_SOCIAL }}</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 CIVILITE_ASSOCIE }} {{ PRENOM_ASSOCIE }} {{ NOM_ASSOCIE }}</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 DATE_NAISSANCE_ASSOCIE }} à {{ LIEU_NAISSANCE_ASSOCIE }}</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ADRESSE_ASSOCIE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 NUMERO_CIN_ASSOCIE }}</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DATE_VALIDITE_CIN_ASSOCIE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 CIVILITE_ASSOCIE }} {{ PRENOM_ASSOCIE }} {{ NOM_ASSOCIE }} </w:t>
      </w:r>
      <w:r w:rsidRPr="00E34BAC">
        <w:rPr>
          <w:rFonts w:ascii="Aptos" w:hAnsi="Aptos"/>
          <w:bCs/>
        </w:rPr>
        <w:t>né le</w:t>
      </w:r>
      <w:r w:rsidRPr="00E34BAC">
        <w:rPr>
          <w:rFonts w:ascii="Aptos" w:hAnsi="Aptos"/>
          <w:b/>
        </w:rPr>
        <w:t xml:space="preserve"> </w:t>
      </w:r>
      <w:r w:rsidR="00D26DE6" w:rsidRPr="00D26DE6">
        <w:rPr>
          <w:rFonts w:ascii="Aptos" w:hAnsi="Aptos"/>
          <w:b/>
        </w:rPr>
        <w:t xml:space="preserve">{{ DATE_NAISSANCE_ASSOCIE }} </w:t>
      </w:r>
      <w:r w:rsidR="00D26DE6" w:rsidRPr="00D26DE6">
        <w:rPr>
          <w:rFonts w:ascii="Aptos" w:hAnsi="Aptos"/>
          <w:bCs/>
        </w:rPr>
        <w:t>à</w:t>
      </w:r>
      <w:r w:rsidR="00D26DE6" w:rsidRPr="00D26DE6">
        <w:rPr>
          <w:rFonts w:ascii="Aptos" w:hAnsi="Aptos"/>
          <w:b/>
        </w:rPr>
        <w:t xml:space="preserve"> {{ LIEU_NAISSANCE_ASSOCIE }}</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ADRESSE_ASSOCIE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 NUMERO_CIN_ASSOCIE }}</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