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CAC" w:rsidRDefault="003D0CAC" w:rsidP="0068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>
        <w:t xml:space="preserve">Case Study 3- </w:t>
      </w:r>
      <w:proofErr w:type="spellStart"/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>UniLearn</w:t>
      </w:r>
      <w:proofErr w:type="spellEnd"/>
    </w:p>
    <w:p w:rsidR="0068705C" w:rsidRPr="0068705C" w:rsidRDefault="0068705C" w:rsidP="0068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Background</w:t>
      </w:r>
      <w:proofErr w:type="gramStart"/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proofErr w:type="gramEnd"/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>UniLearn</w:t>
      </w:r>
      <w:proofErr w:type="spellEnd"/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University implements an AI system to support admissions decisions. The model reviews applications, evaluates grades, essays, and </w:t>
      </w:r>
      <w:proofErr w:type="spellStart"/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>extracurriculars</w:t>
      </w:r>
      <w:proofErr w:type="spellEnd"/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produces a recommendation score.</w:t>
      </w:r>
    </w:p>
    <w:p w:rsidR="0068705C" w:rsidRPr="0068705C" w:rsidRDefault="0068705C" w:rsidP="0068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>After its first cycle of use, advocacy groups raise concerns:</w:t>
      </w:r>
    </w:p>
    <w:p w:rsidR="0068705C" w:rsidRPr="0068705C" w:rsidRDefault="0068705C" w:rsidP="0068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consistently recommends fewer scholarships for applicants from lower-income regions.</w:t>
      </w:r>
    </w:p>
    <w:p w:rsidR="0068705C" w:rsidRPr="0068705C" w:rsidRDefault="0068705C" w:rsidP="0068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Admissions </w:t>
      </w:r>
      <w:proofErr w:type="gramStart"/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>staff say</w:t>
      </w:r>
      <w:proofErr w:type="gramEnd"/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system provides only a score, without explanations.</w:t>
      </w:r>
    </w:p>
    <w:p w:rsidR="0068705C" w:rsidRPr="0068705C" w:rsidRDefault="0068705C" w:rsidP="0068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>The university plans to deploy the tool in both the EU and Canada for next year’s cycle.</w:t>
      </w:r>
    </w:p>
    <w:p w:rsidR="0068705C" w:rsidRPr="0068705C" w:rsidRDefault="0068705C" w:rsidP="0068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68705C" w:rsidRPr="0068705C" w:rsidRDefault="0068705C" w:rsidP="0068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05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Q1. (Bias &amp; Risk Identification)</w:t>
      </w:r>
    </w:p>
    <w:p w:rsidR="0068705C" w:rsidRPr="0068705C" w:rsidRDefault="0068705C" w:rsidP="0068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>What type of harm is MOST directly implicated by the AI’s lower scholarship recommendations for certain applicants?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Subjective harm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Environmental harm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proofErr w:type="spellStart"/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Allocative</w:t>
      </w:r>
      <w:proofErr w:type="spellEnd"/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harm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Organizational harm</w:t>
      </w:r>
    </w:p>
    <w:p w:rsidR="0068705C" w:rsidRPr="0068705C" w:rsidRDefault="0068705C" w:rsidP="0068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Applicants are denied opportunities/resources → an </w:t>
      </w:r>
      <w:proofErr w:type="spellStart"/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allocative</w:t>
      </w:r>
      <w:proofErr w:type="spellEnd"/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harm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8705C" w:rsidRPr="0068705C" w:rsidRDefault="0068705C" w:rsidP="0068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68705C" w:rsidRPr="0068705C" w:rsidRDefault="0068705C" w:rsidP="0068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05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Q2. (Governance &amp; Transparency)</w:t>
      </w:r>
    </w:p>
    <w:p w:rsidR="0068705C" w:rsidRPr="0068705C" w:rsidRDefault="0068705C" w:rsidP="0068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governance measure would BEST address admissions staff concerns?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Outsource decisions entirely to AI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Implement </w:t>
      </w:r>
      <w:proofErr w:type="spellStart"/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explainability</w:t>
      </w:r>
      <w:proofErr w:type="spellEnd"/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tools, provide model cards, and train staff on interpreting outputs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Require staff to ignore the AI’s recommendation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Publish the AI’s source code to applicants</w:t>
      </w:r>
    </w:p>
    <w:p w:rsidR="0068705C" w:rsidRPr="0068705C" w:rsidRDefault="0068705C" w:rsidP="0068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Responsible governance requires </w:t>
      </w:r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transparency </w:t>
      </w:r>
      <w:proofErr w:type="spellStart"/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artifacts</w:t>
      </w:r>
      <w:proofErr w:type="spellEnd"/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(model cards, </w:t>
      </w:r>
      <w:proofErr w:type="spellStart"/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explainability</w:t>
      </w:r>
      <w:proofErr w:type="spellEnd"/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>) and user training, not blind trust or open-source code dumping.</w:t>
      </w:r>
    </w:p>
    <w:p w:rsidR="0068705C" w:rsidRPr="0068705C" w:rsidRDefault="0068705C" w:rsidP="00687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68705C" w:rsidRPr="0068705C" w:rsidRDefault="0068705C" w:rsidP="0068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8705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Q3. (Regulatory Classification)</w:t>
      </w:r>
    </w:p>
    <w:p w:rsidR="0068705C" w:rsidRPr="0068705C" w:rsidRDefault="0068705C" w:rsidP="0068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>How would this AI admissions tool likely be classified?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Minimal risk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Limited risk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C. </w:t>
      </w:r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 risk under the EU AI Act (education decisions)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Prohibited use under the EU AI Act</w:t>
      </w:r>
    </w:p>
    <w:p w:rsidR="0068705C" w:rsidRPr="0068705C" w:rsidRDefault="0068705C" w:rsidP="0068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Annex III lists </w:t>
      </w:r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systems in education/admissions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</w:t>
      </w:r>
      <w:r w:rsidRPr="0068705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high-risk</w:t>
      </w:r>
      <w:r w:rsidRPr="0068705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05FAE" w:rsidRDefault="00505FAE"/>
    <w:p w:rsidR="0068705C" w:rsidRDefault="0068705C"/>
    <w:p w:rsidR="0068705C" w:rsidRDefault="0068705C" w:rsidP="0068705C">
      <w:pPr>
        <w:pStyle w:val="Heading1"/>
      </w:pPr>
      <w:r>
        <w:t xml:space="preserve">Case Study 4 – </w:t>
      </w:r>
      <w:proofErr w:type="spellStart"/>
      <w:r>
        <w:rPr>
          <w:rStyle w:val="Strong"/>
          <w:b/>
          <w:bCs/>
        </w:rPr>
        <w:t>HireSmart</w:t>
      </w:r>
      <w:proofErr w:type="spellEnd"/>
      <w:r>
        <w:rPr>
          <w:rStyle w:val="Strong"/>
          <w:b/>
          <w:bCs/>
        </w:rPr>
        <w:t xml:space="preserve"> AI Recruitment Tool</w:t>
      </w:r>
    </w:p>
    <w:p w:rsidR="0068705C" w:rsidRDefault="0068705C" w:rsidP="0068705C">
      <w:pPr>
        <w:pStyle w:val="NormalWeb"/>
      </w:pPr>
      <w:r>
        <w:rPr>
          <w:rStyle w:val="Strong"/>
        </w:rPr>
        <w:t>Background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HireSmart</w:t>
      </w:r>
      <w:proofErr w:type="spellEnd"/>
      <w:r>
        <w:t xml:space="preserve"> is a global HR technology company offering an AI-powered recruitment platform. The tool screens résumés, ranks candidates, and provides shortlists to employers.</w:t>
      </w:r>
    </w:p>
    <w:p w:rsidR="0068705C" w:rsidRDefault="0068705C" w:rsidP="0068705C">
      <w:pPr>
        <w:pStyle w:val="NormalWeb"/>
      </w:pPr>
      <w:r>
        <w:t>During pilot testing:</w:t>
      </w:r>
    </w:p>
    <w:p w:rsidR="0068705C" w:rsidRDefault="0068705C" w:rsidP="0068705C">
      <w:pPr>
        <w:pStyle w:val="NormalWeb"/>
        <w:numPr>
          <w:ilvl w:val="0"/>
          <w:numId w:val="2"/>
        </w:numPr>
      </w:pPr>
      <w:r>
        <w:t>Civil rights groups raise concerns that women and minority candidates are ranked lower than others with similar qualifications.</w:t>
      </w:r>
    </w:p>
    <w:p w:rsidR="0068705C" w:rsidRDefault="0068705C" w:rsidP="0068705C">
      <w:pPr>
        <w:pStyle w:val="NormalWeb"/>
        <w:numPr>
          <w:ilvl w:val="0"/>
          <w:numId w:val="2"/>
        </w:numPr>
      </w:pPr>
      <w:r>
        <w:t>HR managers say the tool’s scoring is opaque and provides no rationale for rankings.</w:t>
      </w:r>
    </w:p>
    <w:p w:rsidR="0068705C" w:rsidRDefault="0068705C" w:rsidP="0068705C">
      <w:pPr>
        <w:pStyle w:val="NormalWeb"/>
        <w:numPr>
          <w:ilvl w:val="0"/>
          <w:numId w:val="2"/>
        </w:numPr>
      </w:pPr>
      <w:r>
        <w:t>The company plans to roll out the tool in the EU, Canada, and the U.S. (including New York City).</w:t>
      </w:r>
    </w:p>
    <w:p w:rsidR="0068705C" w:rsidRDefault="0068705C" w:rsidP="0068705C">
      <w:r>
        <w:pict>
          <v:rect id="_x0000_i1031" style="width:0;height:1.5pt" o:hralign="center" o:hrstd="t" o:hr="t" fillcolor="#a0a0a0" stroked="f"/>
        </w:pict>
      </w:r>
    </w:p>
    <w:p w:rsidR="0068705C" w:rsidRDefault="0068705C" w:rsidP="0068705C">
      <w:pPr>
        <w:pStyle w:val="Heading3"/>
      </w:pPr>
      <w:r>
        <w:rPr>
          <w:rStyle w:val="Strong"/>
          <w:b/>
          <w:bCs/>
        </w:rPr>
        <w:t>Q1. (Bias &amp; Fairness)</w:t>
      </w:r>
    </w:p>
    <w:p w:rsidR="0068705C" w:rsidRDefault="0068705C" w:rsidP="0068705C">
      <w:pPr>
        <w:pStyle w:val="NormalWeb"/>
      </w:pPr>
      <w:r>
        <w:t>What governance risk is most evident in this scenario?</w:t>
      </w:r>
      <w:r>
        <w:br/>
        <w:t>A. Environmental harm</w:t>
      </w:r>
      <w:r>
        <w:br/>
        <w:t xml:space="preserve">B. </w:t>
      </w:r>
      <w:r>
        <w:rPr>
          <w:rStyle w:val="Strong"/>
        </w:rPr>
        <w:t>Discrimination leading to group harms and bias in hiring</w:t>
      </w:r>
      <w:r>
        <w:t xml:space="preserve"> ✅</w:t>
      </w:r>
      <w:r>
        <w:br/>
        <w:t xml:space="preserve">C. </w:t>
      </w:r>
      <w:proofErr w:type="spellStart"/>
      <w:r>
        <w:t>Overfitting</w:t>
      </w:r>
      <w:proofErr w:type="spellEnd"/>
      <w:r>
        <w:t xml:space="preserve"> due to small training data</w:t>
      </w:r>
      <w:r>
        <w:br/>
        <w:t>D. Excessive transparency disclosures</w:t>
      </w:r>
    </w:p>
    <w:p w:rsidR="0068705C" w:rsidRDefault="0068705C" w:rsidP="0068705C">
      <w:pPr>
        <w:pStyle w:val="NormalWeb"/>
      </w:pPr>
      <w:r>
        <w:rPr>
          <w:rStyle w:val="Strong"/>
        </w:rPr>
        <w:t>Explanation:</w:t>
      </w:r>
      <w:r>
        <w:t xml:space="preserve"> The system disadvantages protected </w:t>
      </w:r>
      <w:proofErr w:type="gramStart"/>
      <w:r>
        <w:t>groups</w:t>
      </w:r>
      <w:proofErr w:type="gramEnd"/>
      <w:r>
        <w:t xml:space="preserve"> → a </w:t>
      </w:r>
      <w:r>
        <w:rPr>
          <w:rStyle w:val="Strong"/>
        </w:rPr>
        <w:t>bias/fairness harm</w:t>
      </w:r>
      <w:r>
        <w:t>.</w:t>
      </w:r>
    </w:p>
    <w:p w:rsidR="0068705C" w:rsidRDefault="0068705C" w:rsidP="0068705C">
      <w:r>
        <w:pict>
          <v:rect id="_x0000_i1032" style="width:0;height:1.5pt" o:hralign="center" o:hrstd="t" o:hr="t" fillcolor="#a0a0a0" stroked="f"/>
        </w:pict>
      </w:r>
    </w:p>
    <w:p w:rsidR="0068705C" w:rsidRDefault="0068705C" w:rsidP="0068705C">
      <w:pPr>
        <w:pStyle w:val="Heading3"/>
      </w:pPr>
      <w:r>
        <w:rPr>
          <w:rStyle w:val="Strong"/>
          <w:b/>
          <w:bCs/>
        </w:rPr>
        <w:t>Q2. (Governance Response)</w:t>
      </w:r>
    </w:p>
    <w:p w:rsidR="0068705C" w:rsidRDefault="0068705C" w:rsidP="0068705C">
      <w:pPr>
        <w:pStyle w:val="NormalWeb"/>
      </w:pPr>
      <w:r>
        <w:t>What is the most appropriate mitigation step before rollout?</w:t>
      </w:r>
      <w:r>
        <w:br/>
        <w:t>A. Ignore bias and launch to collect feedback</w:t>
      </w:r>
      <w:r>
        <w:br/>
        <w:t>B. Publish all training datasets online for transparency</w:t>
      </w:r>
      <w:r>
        <w:br/>
        <w:t xml:space="preserve">C. </w:t>
      </w:r>
      <w:r>
        <w:rPr>
          <w:rStyle w:val="Strong"/>
        </w:rPr>
        <w:t>Conduct bias audits, diversify datasets, and retrain the model; provide fairness documentation to clients</w:t>
      </w:r>
      <w:r>
        <w:t xml:space="preserve"> ✅</w:t>
      </w:r>
      <w:r>
        <w:br/>
        <w:t>D. Limit the tool’s use to small companies only</w:t>
      </w:r>
    </w:p>
    <w:p w:rsidR="0068705C" w:rsidRDefault="0068705C" w:rsidP="0068705C">
      <w:pPr>
        <w:pStyle w:val="NormalWeb"/>
      </w:pPr>
      <w:r>
        <w:rPr>
          <w:rStyle w:val="Strong"/>
        </w:rPr>
        <w:t>Explanation:</w:t>
      </w:r>
      <w:r>
        <w:t xml:space="preserve"> Governance requires </w:t>
      </w:r>
      <w:r>
        <w:rPr>
          <w:rStyle w:val="Strong"/>
        </w:rPr>
        <w:t>bias testing, dataset diversification, retraining, and transparency documentation</w:t>
      </w:r>
      <w:r>
        <w:t xml:space="preserve"> before deployment.</w:t>
      </w:r>
    </w:p>
    <w:p w:rsidR="0068705C" w:rsidRDefault="0068705C" w:rsidP="0068705C">
      <w:r>
        <w:lastRenderedPageBreak/>
        <w:pict>
          <v:rect id="_x0000_i1033" style="width:0;height:1.5pt" o:hralign="center" o:hrstd="t" o:hr="t" fillcolor="#a0a0a0" stroked="f"/>
        </w:pict>
      </w:r>
    </w:p>
    <w:p w:rsidR="0068705C" w:rsidRDefault="0068705C" w:rsidP="0068705C">
      <w:pPr>
        <w:pStyle w:val="Heading3"/>
      </w:pPr>
      <w:r>
        <w:rPr>
          <w:rStyle w:val="Strong"/>
          <w:b/>
          <w:bCs/>
        </w:rPr>
        <w:t>Q3. (Jurisdictional Compliance)</w:t>
      </w:r>
    </w:p>
    <w:p w:rsidR="0068705C" w:rsidRDefault="0068705C" w:rsidP="0068705C">
      <w:pPr>
        <w:pStyle w:val="NormalWeb"/>
      </w:pPr>
      <w:r>
        <w:t>Which is the most accurate statement about legal obligations in different jurisdictions?</w:t>
      </w:r>
      <w:r>
        <w:br/>
        <w:t>A. In the EU, hiring AI is minimal risk, so no obligations apply</w:t>
      </w:r>
      <w:r>
        <w:br/>
        <w:t xml:space="preserve">B. </w:t>
      </w:r>
      <w:r>
        <w:rPr>
          <w:rStyle w:val="Strong"/>
        </w:rPr>
        <w:t>In the EU, hiring AI is high-risk; in Canada it is high-impact under AIDA; in NYC it requires independent bias audits and candidate notification</w:t>
      </w:r>
      <w:r>
        <w:t xml:space="preserve"> ✅</w:t>
      </w:r>
      <w:r>
        <w:br/>
        <w:t>C. In the U.S., federal law bans AI in hiring</w:t>
      </w:r>
      <w:r>
        <w:br/>
        <w:t>D. In Canada, AIDA exempts private sector recruitment AI</w:t>
      </w:r>
    </w:p>
    <w:p w:rsidR="0068705C" w:rsidRDefault="0068705C" w:rsidP="0068705C">
      <w:pPr>
        <w:pStyle w:val="NormalWeb"/>
      </w:pPr>
      <w:r>
        <w:rPr>
          <w:rStyle w:val="Strong"/>
        </w:rPr>
        <w:t>Explanation:</w:t>
      </w:r>
    </w:p>
    <w:p w:rsidR="0068705C" w:rsidRDefault="0068705C" w:rsidP="0068705C">
      <w:pPr>
        <w:pStyle w:val="NormalWeb"/>
        <w:numPr>
          <w:ilvl w:val="0"/>
          <w:numId w:val="3"/>
        </w:numPr>
      </w:pPr>
      <w:r>
        <w:rPr>
          <w:rStyle w:val="Strong"/>
        </w:rPr>
        <w:t>EU</w:t>
      </w:r>
      <w:r>
        <w:t xml:space="preserve">: Annex III → hiring = </w:t>
      </w:r>
      <w:r>
        <w:rPr>
          <w:rStyle w:val="Strong"/>
        </w:rPr>
        <w:t>high-risk</w:t>
      </w:r>
      <w:r>
        <w:t>.</w:t>
      </w:r>
    </w:p>
    <w:p w:rsidR="0068705C" w:rsidRDefault="0068705C" w:rsidP="0068705C">
      <w:pPr>
        <w:pStyle w:val="NormalWeb"/>
        <w:numPr>
          <w:ilvl w:val="0"/>
          <w:numId w:val="3"/>
        </w:numPr>
      </w:pPr>
      <w:r>
        <w:rPr>
          <w:rStyle w:val="Strong"/>
        </w:rPr>
        <w:t>Canada</w:t>
      </w:r>
      <w:r>
        <w:t xml:space="preserve">: AIDA → </w:t>
      </w:r>
      <w:r>
        <w:rPr>
          <w:rStyle w:val="Strong"/>
        </w:rPr>
        <w:t>high-impact</w:t>
      </w:r>
      <w:r>
        <w:t xml:space="preserve"> system.</w:t>
      </w:r>
    </w:p>
    <w:p w:rsidR="0068705C" w:rsidRDefault="0068705C" w:rsidP="0068705C">
      <w:pPr>
        <w:pStyle w:val="NormalWeb"/>
        <w:numPr>
          <w:ilvl w:val="0"/>
          <w:numId w:val="3"/>
        </w:numPr>
      </w:pPr>
      <w:r>
        <w:rPr>
          <w:rStyle w:val="Strong"/>
        </w:rPr>
        <w:t>NYC LL144</w:t>
      </w:r>
      <w:r>
        <w:t xml:space="preserve">: requires </w:t>
      </w:r>
      <w:r>
        <w:rPr>
          <w:rStyle w:val="Strong"/>
        </w:rPr>
        <w:t>bias audits + candidate notices</w:t>
      </w:r>
      <w:r>
        <w:t>.</w:t>
      </w:r>
    </w:p>
    <w:p w:rsidR="0068705C" w:rsidRDefault="0068705C"/>
    <w:p w:rsidR="0068705C" w:rsidRDefault="0068705C"/>
    <w:p w:rsidR="0068705C" w:rsidRDefault="0068705C"/>
    <w:p w:rsidR="0068705C" w:rsidRDefault="0068705C"/>
    <w:p w:rsidR="0068705C" w:rsidRDefault="0068705C"/>
    <w:p w:rsidR="0068705C" w:rsidRDefault="0068705C"/>
    <w:p w:rsidR="0068705C" w:rsidRDefault="0068705C"/>
    <w:p w:rsidR="0068705C" w:rsidRDefault="0068705C"/>
    <w:p w:rsidR="0068705C" w:rsidRDefault="0068705C"/>
    <w:p w:rsidR="0068705C" w:rsidRDefault="0068705C"/>
    <w:p w:rsidR="0068705C" w:rsidRDefault="0068705C"/>
    <w:p w:rsidR="0068705C" w:rsidRDefault="0068705C"/>
    <w:p w:rsidR="0068705C" w:rsidRDefault="0068705C"/>
    <w:p w:rsidR="0068705C" w:rsidRDefault="0068705C"/>
    <w:p w:rsidR="0068705C" w:rsidRDefault="0068705C"/>
    <w:p w:rsidR="0068705C" w:rsidRDefault="0068705C"/>
    <w:p w:rsidR="0068705C" w:rsidRDefault="0068705C"/>
    <w:p w:rsidR="0068705C" w:rsidRDefault="0068705C"/>
    <w:p w:rsidR="0068705C" w:rsidRDefault="0068705C"/>
    <w:p w:rsidR="0068705C" w:rsidRDefault="0068705C" w:rsidP="0068705C">
      <w:pPr>
        <w:pStyle w:val="Heading1"/>
      </w:pPr>
      <w:r>
        <w:lastRenderedPageBreak/>
        <w:t xml:space="preserve">Case Study 3 – </w:t>
      </w:r>
      <w:proofErr w:type="spellStart"/>
      <w:r>
        <w:t>UniLearn</w:t>
      </w:r>
      <w:proofErr w:type="spellEnd"/>
      <w:r>
        <w:t xml:space="preserve"> AI Admissions System</w:t>
      </w:r>
    </w:p>
    <w:p w:rsidR="0068705C" w:rsidRDefault="0068705C" w:rsidP="0068705C">
      <w:r>
        <w:pict>
          <v:rect id="_x0000_i1028" style="width:0;height:1.5pt" o:hralign="center" o:hrstd="t" o:hr="t" fillcolor="#a0a0a0" stroked="f"/>
        </w:pict>
      </w:r>
    </w:p>
    <w:p w:rsidR="0068705C" w:rsidRDefault="0068705C" w:rsidP="0068705C">
      <w:pPr>
        <w:pStyle w:val="Heading3"/>
      </w:pPr>
      <w:r>
        <w:rPr>
          <w:rStyle w:val="Strong"/>
          <w:b/>
          <w:bCs/>
        </w:rPr>
        <w:t>Q1. Bias &amp; Risk Identification</w:t>
      </w:r>
    </w:p>
    <w:p w:rsidR="0068705C" w:rsidRDefault="0068705C" w:rsidP="0068705C">
      <w:pPr>
        <w:pStyle w:val="NormalWeb"/>
      </w:pPr>
      <w:r>
        <w:rPr>
          <w:rStyle w:val="Strong"/>
        </w:rPr>
        <w:t>Answer:</w:t>
      </w:r>
      <w:r>
        <w:t xml:space="preserve"> C. </w:t>
      </w:r>
      <w:proofErr w:type="spellStart"/>
      <w:r>
        <w:t>Allocative</w:t>
      </w:r>
      <w:proofErr w:type="spellEnd"/>
      <w:r>
        <w:t xml:space="preserve"> harm</w:t>
      </w:r>
      <w:r>
        <w:br/>
      </w:r>
      <w:r>
        <w:rPr>
          <w:rStyle w:val="Strong"/>
        </w:rPr>
        <w:t>Explanation:</w:t>
      </w:r>
      <w:r>
        <w:t xml:space="preserve"> The AI system denies scholarships (resources/opportunities) to certain </w:t>
      </w:r>
      <w:proofErr w:type="gramStart"/>
      <w:r>
        <w:t>applicants</w:t>
      </w:r>
      <w:proofErr w:type="gramEnd"/>
      <w:r>
        <w:t xml:space="preserve"> → a classic </w:t>
      </w:r>
      <w:proofErr w:type="spellStart"/>
      <w:r>
        <w:rPr>
          <w:rStyle w:val="Strong"/>
        </w:rPr>
        <w:t>allocative</w:t>
      </w:r>
      <w:proofErr w:type="spellEnd"/>
      <w:r>
        <w:rPr>
          <w:rStyle w:val="Strong"/>
        </w:rPr>
        <w:t xml:space="preserve"> harm</w:t>
      </w:r>
      <w:r>
        <w:t>.</w:t>
      </w:r>
    </w:p>
    <w:p w:rsidR="0068705C" w:rsidRDefault="0068705C" w:rsidP="0068705C">
      <w:r>
        <w:pict>
          <v:rect id="_x0000_i1029" style="width:0;height:1.5pt" o:hralign="center" o:hrstd="t" o:hr="t" fillcolor="#a0a0a0" stroked="f"/>
        </w:pict>
      </w:r>
    </w:p>
    <w:p w:rsidR="0068705C" w:rsidRDefault="0068705C" w:rsidP="0068705C">
      <w:pPr>
        <w:pStyle w:val="Heading3"/>
      </w:pPr>
      <w:r>
        <w:rPr>
          <w:rStyle w:val="Strong"/>
          <w:b/>
          <w:bCs/>
        </w:rPr>
        <w:t>Q2. Governance &amp; Transparency</w:t>
      </w:r>
    </w:p>
    <w:p w:rsidR="0068705C" w:rsidRDefault="0068705C" w:rsidP="0068705C">
      <w:pPr>
        <w:pStyle w:val="NormalWeb"/>
      </w:pPr>
      <w:r>
        <w:rPr>
          <w:rStyle w:val="Strong"/>
        </w:rPr>
        <w:t>Answer:</w:t>
      </w:r>
      <w:r>
        <w:t xml:space="preserve"> B. Implement </w:t>
      </w:r>
      <w:proofErr w:type="spellStart"/>
      <w:r>
        <w:t>explainability</w:t>
      </w:r>
      <w:proofErr w:type="spellEnd"/>
      <w:r>
        <w:t xml:space="preserve"> </w:t>
      </w:r>
      <w:proofErr w:type="gramStart"/>
      <w:r>
        <w:t>tools,</w:t>
      </w:r>
      <w:proofErr w:type="gramEnd"/>
      <w:r>
        <w:t xml:space="preserve"> provide model cards, and train staff on interpreting outputs</w:t>
      </w:r>
      <w:r>
        <w:br/>
      </w:r>
      <w:r>
        <w:rPr>
          <w:rStyle w:val="Strong"/>
        </w:rPr>
        <w:t>Explanation:</w:t>
      </w:r>
      <w:r>
        <w:t xml:space="preserve"> Staff need </w:t>
      </w:r>
      <w:r>
        <w:rPr>
          <w:rStyle w:val="Strong"/>
        </w:rPr>
        <w:t xml:space="preserve">transparency </w:t>
      </w:r>
      <w:proofErr w:type="spellStart"/>
      <w:r>
        <w:rPr>
          <w:rStyle w:val="Strong"/>
        </w:rPr>
        <w:t>artifacts</w:t>
      </w:r>
      <w:proofErr w:type="spellEnd"/>
      <w:r>
        <w:t xml:space="preserve"> and training to properly oversee AI recommendations, not full outsourcing or ignoring outputs.</w:t>
      </w:r>
    </w:p>
    <w:p w:rsidR="0068705C" w:rsidRDefault="0068705C" w:rsidP="0068705C">
      <w:r>
        <w:pict>
          <v:rect id="_x0000_i1030" style="width:0;height:1.5pt" o:hralign="center" o:hrstd="t" o:hr="t" fillcolor="#a0a0a0" stroked="f"/>
        </w:pict>
      </w:r>
    </w:p>
    <w:p w:rsidR="0068705C" w:rsidRDefault="0068705C" w:rsidP="0068705C">
      <w:pPr>
        <w:pStyle w:val="Heading3"/>
      </w:pPr>
      <w:r>
        <w:rPr>
          <w:rStyle w:val="Strong"/>
          <w:b/>
          <w:bCs/>
        </w:rPr>
        <w:t>Q3. Regulatory Classification</w:t>
      </w:r>
    </w:p>
    <w:p w:rsidR="0068705C" w:rsidRDefault="0068705C" w:rsidP="0068705C">
      <w:pPr>
        <w:pStyle w:val="NormalWeb"/>
      </w:pPr>
      <w:r>
        <w:rPr>
          <w:rStyle w:val="Strong"/>
        </w:rPr>
        <w:t>Answer:</w:t>
      </w:r>
      <w:r>
        <w:t xml:space="preserve"> C. High risk under the EU AI Act (education decisions</w:t>
      </w:r>
      <w:proofErr w:type="gramStart"/>
      <w:r>
        <w:t>)</w:t>
      </w:r>
      <w:proofErr w:type="gramEnd"/>
      <w:r>
        <w:br/>
      </w:r>
      <w:r>
        <w:rPr>
          <w:rStyle w:val="Strong"/>
        </w:rPr>
        <w:t>Explanation:</w:t>
      </w:r>
      <w:r>
        <w:t xml:space="preserve"> Annex III of the EU AI Act explicitly classifies </w:t>
      </w:r>
      <w:r>
        <w:rPr>
          <w:rStyle w:val="Strong"/>
        </w:rPr>
        <w:t>AI used in education/admissions</w:t>
      </w:r>
      <w:r>
        <w:t xml:space="preserve"> as </w:t>
      </w:r>
      <w:r>
        <w:rPr>
          <w:rStyle w:val="Strong"/>
        </w:rPr>
        <w:t>high-risk</w:t>
      </w:r>
      <w:r>
        <w:t>.</w:t>
      </w:r>
    </w:p>
    <w:p w:rsidR="0068705C" w:rsidRDefault="0068705C" w:rsidP="0068705C">
      <w:pPr>
        <w:pStyle w:val="Heading1"/>
      </w:pPr>
      <w:r>
        <w:t xml:space="preserve">Case Study 4 – </w:t>
      </w:r>
      <w:proofErr w:type="spellStart"/>
      <w:r>
        <w:t>HireSmart</w:t>
      </w:r>
      <w:proofErr w:type="spellEnd"/>
      <w:r>
        <w:t xml:space="preserve"> AI Recruitment Tool</w:t>
      </w:r>
    </w:p>
    <w:p w:rsidR="0068705C" w:rsidRDefault="0068705C" w:rsidP="0068705C">
      <w:r>
        <w:pict>
          <v:rect id="_x0000_i1034" style="width:0;height:1.5pt" o:hralign="center" o:hrstd="t" o:hr="t" fillcolor="#a0a0a0" stroked="f"/>
        </w:pict>
      </w:r>
    </w:p>
    <w:p w:rsidR="0068705C" w:rsidRDefault="0068705C" w:rsidP="0068705C">
      <w:pPr>
        <w:pStyle w:val="Heading3"/>
      </w:pPr>
      <w:r>
        <w:rPr>
          <w:rStyle w:val="Strong"/>
          <w:b/>
          <w:bCs/>
        </w:rPr>
        <w:t>Q1. Bias &amp; Fairness</w:t>
      </w:r>
    </w:p>
    <w:p w:rsidR="0068705C" w:rsidRDefault="0068705C" w:rsidP="0068705C">
      <w:pPr>
        <w:pStyle w:val="NormalWeb"/>
      </w:pPr>
      <w:r>
        <w:rPr>
          <w:rStyle w:val="Strong"/>
        </w:rPr>
        <w:t>Answer:</w:t>
      </w:r>
      <w:r>
        <w:t xml:space="preserve"> B. Discrimination leading to group harms and bias in hiring</w:t>
      </w:r>
      <w:r>
        <w:br/>
      </w:r>
      <w:r>
        <w:rPr>
          <w:rStyle w:val="Strong"/>
        </w:rPr>
        <w:t>Explanation:</w:t>
      </w:r>
      <w:r>
        <w:t xml:space="preserve"> The system disadvantages women and minority </w:t>
      </w:r>
      <w:proofErr w:type="gramStart"/>
      <w:r>
        <w:t>candidates</w:t>
      </w:r>
      <w:proofErr w:type="gramEnd"/>
      <w:r>
        <w:t xml:space="preserve"> → a </w:t>
      </w:r>
      <w:r>
        <w:rPr>
          <w:rStyle w:val="Strong"/>
        </w:rPr>
        <w:t>bias/fairness harm</w:t>
      </w:r>
      <w:r>
        <w:t xml:space="preserve"> (group harm).</w:t>
      </w:r>
    </w:p>
    <w:p w:rsidR="0068705C" w:rsidRDefault="0068705C" w:rsidP="0068705C">
      <w:r>
        <w:pict>
          <v:rect id="_x0000_i1035" style="width:0;height:1.5pt" o:hralign="center" o:hrstd="t" o:hr="t" fillcolor="#a0a0a0" stroked="f"/>
        </w:pict>
      </w:r>
    </w:p>
    <w:p w:rsidR="0068705C" w:rsidRDefault="0068705C" w:rsidP="0068705C">
      <w:pPr>
        <w:pStyle w:val="Heading3"/>
      </w:pPr>
      <w:r>
        <w:rPr>
          <w:rStyle w:val="Strong"/>
          <w:b/>
          <w:bCs/>
        </w:rPr>
        <w:t>Q2. Governance Response</w:t>
      </w:r>
    </w:p>
    <w:p w:rsidR="0068705C" w:rsidRDefault="0068705C" w:rsidP="0068705C">
      <w:pPr>
        <w:pStyle w:val="NormalWeb"/>
      </w:pPr>
      <w:r>
        <w:rPr>
          <w:rStyle w:val="Strong"/>
        </w:rPr>
        <w:t>Answer:</w:t>
      </w:r>
      <w:r>
        <w:t xml:space="preserve"> C. Conduct bias audits, diversify datasets, and retrain the model; provide fairness documentation to clients</w:t>
      </w:r>
      <w:r>
        <w:br/>
      </w:r>
      <w:r>
        <w:rPr>
          <w:rStyle w:val="Strong"/>
        </w:rPr>
        <w:t>Explanation:</w:t>
      </w:r>
      <w:r>
        <w:t xml:space="preserve"> Responsible governance requires </w:t>
      </w:r>
      <w:r>
        <w:rPr>
          <w:rStyle w:val="Strong"/>
        </w:rPr>
        <w:t>bias testing, dataset diversification, retraining, and transparency documentation</w:t>
      </w:r>
      <w:r>
        <w:t xml:space="preserve"> before rollout.</w:t>
      </w:r>
    </w:p>
    <w:p w:rsidR="0068705C" w:rsidRDefault="0068705C" w:rsidP="0068705C">
      <w:r>
        <w:pict>
          <v:rect id="_x0000_i1036" style="width:0;height:1.5pt" o:hralign="center" o:hrstd="t" o:hr="t" fillcolor="#a0a0a0" stroked="f"/>
        </w:pict>
      </w:r>
    </w:p>
    <w:p w:rsidR="0068705C" w:rsidRDefault="0068705C" w:rsidP="0068705C">
      <w:pPr>
        <w:pStyle w:val="Heading3"/>
      </w:pPr>
      <w:r>
        <w:rPr>
          <w:rStyle w:val="Strong"/>
          <w:b/>
          <w:bCs/>
        </w:rPr>
        <w:t>Q3. Jurisdictional Compliance</w:t>
      </w:r>
    </w:p>
    <w:p w:rsidR="0068705C" w:rsidRDefault="0068705C" w:rsidP="0068705C">
      <w:pPr>
        <w:pStyle w:val="NormalWeb"/>
      </w:pPr>
      <w:r>
        <w:rPr>
          <w:rStyle w:val="Strong"/>
        </w:rPr>
        <w:lastRenderedPageBreak/>
        <w:t>Answer:</w:t>
      </w:r>
      <w:r>
        <w:t xml:space="preserve"> B. In the EU, hiring AI is high-risk; in Canada it is high-impact under AIDA; in NYC it requires independent bias audits and candidate notification</w:t>
      </w:r>
      <w:r>
        <w:br/>
      </w:r>
      <w:r>
        <w:rPr>
          <w:rStyle w:val="Strong"/>
        </w:rPr>
        <w:t>Explanation:</w:t>
      </w:r>
    </w:p>
    <w:p w:rsidR="0068705C" w:rsidRDefault="0068705C" w:rsidP="0068705C">
      <w:pPr>
        <w:pStyle w:val="NormalWeb"/>
        <w:numPr>
          <w:ilvl w:val="0"/>
          <w:numId w:val="4"/>
        </w:numPr>
      </w:pPr>
      <w:r>
        <w:rPr>
          <w:rStyle w:val="Strong"/>
        </w:rPr>
        <w:t>EU</w:t>
      </w:r>
      <w:r>
        <w:t xml:space="preserve">: Hiring systems = </w:t>
      </w:r>
      <w:r>
        <w:rPr>
          <w:rStyle w:val="Strong"/>
        </w:rPr>
        <w:t>high-risk</w:t>
      </w:r>
      <w:r>
        <w:t xml:space="preserve"> under Annex III.</w:t>
      </w:r>
    </w:p>
    <w:p w:rsidR="0068705C" w:rsidRDefault="0068705C" w:rsidP="0068705C">
      <w:pPr>
        <w:pStyle w:val="NormalWeb"/>
        <w:numPr>
          <w:ilvl w:val="0"/>
          <w:numId w:val="4"/>
        </w:numPr>
      </w:pPr>
      <w:r>
        <w:rPr>
          <w:rStyle w:val="Strong"/>
        </w:rPr>
        <w:t>Canada</w:t>
      </w:r>
      <w:r>
        <w:t xml:space="preserve">: AIDA = </w:t>
      </w:r>
      <w:r>
        <w:rPr>
          <w:rStyle w:val="Strong"/>
        </w:rPr>
        <w:t>high-impact system</w:t>
      </w:r>
      <w:r>
        <w:t>.</w:t>
      </w:r>
    </w:p>
    <w:p w:rsidR="0068705C" w:rsidRDefault="0068705C" w:rsidP="0068705C">
      <w:pPr>
        <w:pStyle w:val="NormalWeb"/>
        <w:numPr>
          <w:ilvl w:val="0"/>
          <w:numId w:val="4"/>
        </w:numPr>
      </w:pPr>
      <w:r>
        <w:rPr>
          <w:rStyle w:val="Strong"/>
        </w:rPr>
        <w:t>NYC LL144</w:t>
      </w:r>
      <w:r>
        <w:t xml:space="preserve">: Requires </w:t>
      </w:r>
      <w:r>
        <w:rPr>
          <w:rStyle w:val="Strong"/>
        </w:rPr>
        <w:t>bias audit + notice to candidates</w:t>
      </w:r>
      <w:r>
        <w:t>.</w:t>
      </w:r>
    </w:p>
    <w:p w:rsidR="0068705C" w:rsidRDefault="0068705C"/>
    <w:p w:rsidR="0068705C" w:rsidRDefault="0068705C"/>
    <w:sectPr w:rsidR="0068705C" w:rsidSect="00505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84BF9"/>
    <w:multiLevelType w:val="multilevel"/>
    <w:tmpl w:val="B9E8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525D37"/>
    <w:multiLevelType w:val="multilevel"/>
    <w:tmpl w:val="ACEA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EC351A"/>
    <w:multiLevelType w:val="multilevel"/>
    <w:tmpl w:val="E660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C41323"/>
    <w:multiLevelType w:val="multilevel"/>
    <w:tmpl w:val="B124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8705C"/>
    <w:rsid w:val="003D0CAC"/>
    <w:rsid w:val="00505FAE"/>
    <w:rsid w:val="0068705C"/>
    <w:rsid w:val="00C53E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FAE"/>
  </w:style>
  <w:style w:type="paragraph" w:styleId="Heading1">
    <w:name w:val="heading 1"/>
    <w:basedOn w:val="Normal"/>
    <w:next w:val="Normal"/>
    <w:link w:val="Heading1Char"/>
    <w:uiPriority w:val="9"/>
    <w:qFormat/>
    <w:rsid w:val="006870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6870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705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87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8705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8705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1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karnawat</dc:creator>
  <cp:lastModifiedBy>mayank karnawat</cp:lastModifiedBy>
  <cp:revision>1</cp:revision>
  <dcterms:created xsi:type="dcterms:W3CDTF">2025-09-13T01:10:00Z</dcterms:created>
  <dcterms:modified xsi:type="dcterms:W3CDTF">2025-09-13T01:44:00Z</dcterms:modified>
</cp:coreProperties>
</file>