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1267B" w14:textId="69B426D9" w:rsidR="00611084" w:rsidRDefault="008541FD">
      <w:pPr>
        <w:pStyle w:val="Title"/>
      </w:pPr>
      <w:r>
        <w:t>DEEPFAKE VIDEO DETECTION USING MACHINE LEARNING AND VISUAL HEATMAPS</w:t>
      </w:r>
    </w:p>
    <w:p w14:paraId="6D5E2EA6" w14:textId="77777777" w:rsidR="00611084" w:rsidRDefault="00000000">
      <w:pPr>
        <w:spacing w:before="120"/>
        <w:ind w:left="121" w:right="109"/>
        <w:jc w:val="center"/>
      </w:pPr>
      <w:r>
        <w:t>First</w:t>
      </w:r>
      <w:r>
        <w:rPr>
          <w:spacing w:val="-7"/>
        </w:rPr>
        <w:t xml:space="preserve"> </w:t>
      </w:r>
      <w:r>
        <w:t>Name</w:t>
      </w:r>
      <w:r>
        <w:rPr>
          <w:spacing w:val="-5"/>
        </w:rPr>
        <w:t xml:space="preserve"> </w:t>
      </w:r>
      <w:r>
        <w:t>Last</w:t>
      </w:r>
      <w:r>
        <w:rPr>
          <w:spacing w:val="-4"/>
        </w:rPr>
        <w:t xml:space="preserve"> </w:t>
      </w:r>
      <w:r>
        <w:t>Name</w:t>
      </w:r>
      <w:r>
        <w:rPr>
          <w:spacing w:val="-5"/>
        </w:rPr>
        <w:t xml:space="preserve"> </w:t>
      </w:r>
      <w:r>
        <w:t>(Student)</w:t>
      </w:r>
      <w:r>
        <w:rPr>
          <w:spacing w:val="1"/>
        </w:rPr>
        <w:t xml:space="preserve"> </w:t>
      </w:r>
      <w:r>
        <w:rPr>
          <w:vertAlign w:val="superscript"/>
        </w:rPr>
        <w:t>#1</w:t>
      </w:r>
      <w:r>
        <w:t>,</w:t>
      </w:r>
      <w:r>
        <w:rPr>
          <w:spacing w:val="-4"/>
        </w:rPr>
        <w:t xml:space="preserve"> </w:t>
      </w:r>
      <w:r>
        <w:t>First</w:t>
      </w:r>
      <w:r>
        <w:rPr>
          <w:spacing w:val="-4"/>
        </w:rPr>
        <w:t xml:space="preserve"> </w:t>
      </w:r>
      <w:r>
        <w:t>Name</w:t>
      </w:r>
      <w:r>
        <w:rPr>
          <w:spacing w:val="-5"/>
        </w:rPr>
        <w:t xml:space="preserve"> </w:t>
      </w:r>
      <w:r>
        <w:t>Last</w:t>
      </w:r>
      <w:r>
        <w:rPr>
          <w:spacing w:val="-4"/>
        </w:rPr>
        <w:t xml:space="preserve"> </w:t>
      </w:r>
      <w:r>
        <w:t>Name</w:t>
      </w:r>
      <w:r>
        <w:rPr>
          <w:spacing w:val="-5"/>
        </w:rPr>
        <w:t xml:space="preserve"> </w:t>
      </w:r>
      <w:r>
        <w:t>(Guide)</w:t>
      </w:r>
      <w:r>
        <w:rPr>
          <w:spacing w:val="1"/>
        </w:rPr>
        <w:t xml:space="preserve"> </w:t>
      </w:r>
      <w:r>
        <w:rPr>
          <w:spacing w:val="-5"/>
          <w:vertAlign w:val="superscript"/>
        </w:rPr>
        <w:t>*2</w:t>
      </w:r>
    </w:p>
    <w:p w14:paraId="51307AC8" w14:textId="77777777" w:rsidR="00611084" w:rsidRDefault="00000000">
      <w:pPr>
        <w:spacing w:before="120"/>
        <w:ind w:left="100" w:right="109"/>
        <w:jc w:val="center"/>
        <w:rPr>
          <w:i/>
          <w:sz w:val="20"/>
        </w:rPr>
      </w:pPr>
      <w:r>
        <w:rPr>
          <w:i/>
          <w:sz w:val="20"/>
          <w:vertAlign w:val="superscript"/>
        </w:rPr>
        <w:t>#</w:t>
      </w:r>
      <w:r>
        <w:rPr>
          <w:i/>
          <w:sz w:val="20"/>
        </w:rPr>
        <w:t>Name</w:t>
      </w:r>
      <w:r>
        <w:rPr>
          <w:i/>
          <w:spacing w:val="-4"/>
          <w:sz w:val="20"/>
        </w:rPr>
        <w:t xml:space="preserve"> </w:t>
      </w:r>
      <w:r>
        <w:rPr>
          <w:i/>
          <w:sz w:val="20"/>
        </w:rPr>
        <w:t>of</w:t>
      </w:r>
      <w:r>
        <w:rPr>
          <w:i/>
          <w:spacing w:val="-4"/>
          <w:sz w:val="20"/>
        </w:rPr>
        <w:t xml:space="preserve"> </w:t>
      </w:r>
      <w:r>
        <w:rPr>
          <w:i/>
          <w:sz w:val="20"/>
        </w:rPr>
        <w:t>Department,</w:t>
      </w:r>
      <w:r>
        <w:rPr>
          <w:i/>
          <w:spacing w:val="-4"/>
          <w:sz w:val="20"/>
        </w:rPr>
        <w:t xml:space="preserve"> </w:t>
      </w:r>
      <w:r>
        <w:rPr>
          <w:i/>
          <w:sz w:val="20"/>
        </w:rPr>
        <w:t>Name</w:t>
      </w:r>
      <w:r>
        <w:rPr>
          <w:i/>
          <w:spacing w:val="-3"/>
          <w:sz w:val="20"/>
        </w:rPr>
        <w:t xml:space="preserve"> </w:t>
      </w:r>
      <w:r>
        <w:rPr>
          <w:i/>
          <w:sz w:val="20"/>
        </w:rPr>
        <w:t>of</w:t>
      </w:r>
      <w:r>
        <w:rPr>
          <w:i/>
          <w:spacing w:val="-4"/>
          <w:sz w:val="20"/>
        </w:rPr>
        <w:t xml:space="preserve"> </w:t>
      </w:r>
      <w:r>
        <w:rPr>
          <w:i/>
          <w:spacing w:val="-2"/>
          <w:sz w:val="20"/>
        </w:rPr>
        <w:t>Institute</w:t>
      </w:r>
    </w:p>
    <w:p w14:paraId="4BE33AD3" w14:textId="77777777" w:rsidR="00611084" w:rsidRDefault="00000000">
      <w:pPr>
        <w:spacing w:before="2"/>
        <w:ind w:left="101" w:right="109"/>
        <w:jc w:val="center"/>
        <w:rPr>
          <w:i/>
          <w:sz w:val="20"/>
        </w:rPr>
      </w:pPr>
      <w:r>
        <w:rPr>
          <w:i/>
          <w:sz w:val="20"/>
          <w:vertAlign w:val="superscript"/>
        </w:rPr>
        <w:t>1</w:t>
      </w:r>
      <w:r>
        <w:rPr>
          <w:i/>
          <w:sz w:val="20"/>
        </w:rPr>
        <w:t>Email</w:t>
      </w:r>
      <w:r>
        <w:rPr>
          <w:i/>
          <w:spacing w:val="-11"/>
          <w:sz w:val="20"/>
        </w:rPr>
        <w:t xml:space="preserve"> </w:t>
      </w:r>
      <w:r>
        <w:rPr>
          <w:i/>
          <w:spacing w:val="-2"/>
          <w:sz w:val="20"/>
        </w:rPr>
        <w:t>Address</w:t>
      </w:r>
    </w:p>
    <w:p w14:paraId="67548744" w14:textId="77777777" w:rsidR="00611084" w:rsidRDefault="00000000">
      <w:pPr>
        <w:spacing w:before="60"/>
        <w:ind w:left="100" w:right="109"/>
        <w:jc w:val="center"/>
        <w:rPr>
          <w:i/>
          <w:sz w:val="20"/>
        </w:rPr>
      </w:pPr>
      <w:r>
        <w:rPr>
          <w:i/>
          <w:sz w:val="20"/>
          <w:vertAlign w:val="superscript"/>
        </w:rPr>
        <w:t>*</w:t>
      </w:r>
      <w:r>
        <w:rPr>
          <w:i/>
          <w:sz w:val="20"/>
        </w:rPr>
        <w:t>Name</w:t>
      </w:r>
      <w:r>
        <w:rPr>
          <w:i/>
          <w:spacing w:val="-4"/>
          <w:sz w:val="20"/>
        </w:rPr>
        <w:t xml:space="preserve"> </w:t>
      </w:r>
      <w:r>
        <w:rPr>
          <w:i/>
          <w:sz w:val="20"/>
        </w:rPr>
        <w:t>of</w:t>
      </w:r>
      <w:r>
        <w:rPr>
          <w:i/>
          <w:spacing w:val="-4"/>
          <w:sz w:val="20"/>
        </w:rPr>
        <w:t xml:space="preserve"> </w:t>
      </w:r>
      <w:r>
        <w:rPr>
          <w:i/>
          <w:sz w:val="20"/>
        </w:rPr>
        <w:t>Department,</w:t>
      </w:r>
      <w:r>
        <w:rPr>
          <w:i/>
          <w:spacing w:val="-4"/>
          <w:sz w:val="20"/>
        </w:rPr>
        <w:t xml:space="preserve"> </w:t>
      </w:r>
      <w:r>
        <w:rPr>
          <w:i/>
          <w:sz w:val="20"/>
        </w:rPr>
        <w:t>Name</w:t>
      </w:r>
      <w:r>
        <w:rPr>
          <w:i/>
          <w:spacing w:val="-3"/>
          <w:sz w:val="20"/>
        </w:rPr>
        <w:t xml:space="preserve"> </w:t>
      </w:r>
      <w:r>
        <w:rPr>
          <w:i/>
          <w:sz w:val="20"/>
        </w:rPr>
        <w:t>of</w:t>
      </w:r>
      <w:r>
        <w:rPr>
          <w:i/>
          <w:spacing w:val="-4"/>
          <w:sz w:val="20"/>
        </w:rPr>
        <w:t xml:space="preserve"> </w:t>
      </w:r>
      <w:r>
        <w:rPr>
          <w:i/>
          <w:spacing w:val="-2"/>
          <w:sz w:val="20"/>
        </w:rPr>
        <w:t>Institute</w:t>
      </w:r>
    </w:p>
    <w:p w14:paraId="30D63B02" w14:textId="77777777" w:rsidR="00611084" w:rsidRDefault="00000000">
      <w:pPr>
        <w:spacing w:before="2"/>
        <w:ind w:left="41"/>
        <w:jc w:val="center"/>
        <w:rPr>
          <w:i/>
          <w:sz w:val="20"/>
        </w:rPr>
      </w:pPr>
      <w:r>
        <w:rPr>
          <w:i/>
          <w:sz w:val="20"/>
          <w:vertAlign w:val="superscript"/>
        </w:rPr>
        <w:t>2</w:t>
      </w:r>
      <w:r>
        <w:rPr>
          <w:i/>
          <w:sz w:val="20"/>
        </w:rPr>
        <w:t>Email</w:t>
      </w:r>
      <w:r>
        <w:rPr>
          <w:i/>
          <w:spacing w:val="-11"/>
          <w:sz w:val="20"/>
        </w:rPr>
        <w:t xml:space="preserve"> </w:t>
      </w:r>
      <w:r>
        <w:rPr>
          <w:i/>
          <w:spacing w:val="-2"/>
          <w:sz w:val="20"/>
        </w:rPr>
        <w:t>Address</w:t>
      </w:r>
    </w:p>
    <w:p w14:paraId="25A28682" w14:textId="77777777" w:rsidR="00611084" w:rsidRDefault="00611084">
      <w:pPr>
        <w:pStyle w:val="BodyText"/>
        <w:spacing w:before="14"/>
        <w:rPr>
          <w:i/>
        </w:rPr>
      </w:pPr>
    </w:p>
    <w:p w14:paraId="670EE757" w14:textId="77777777" w:rsidR="00611084" w:rsidRDefault="00611084">
      <w:pPr>
        <w:pStyle w:val="BodyText"/>
        <w:rPr>
          <w:i/>
        </w:rPr>
        <w:sectPr w:rsidR="00611084">
          <w:type w:val="continuous"/>
          <w:pgSz w:w="11900" w:h="16840"/>
          <w:pgMar w:top="1140" w:right="708" w:bottom="280" w:left="708" w:header="720" w:footer="720" w:gutter="0"/>
          <w:cols w:space="720"/>
        </w:sectPr>
      </w:pPr>
    </w:p>
    <w:p w14:paraId="10FE7EE2" w14:textId="77777777" w:rsidR="00DC7B59" w:rsidRPr="00DC7B59" w:rsidRDefault="00000000" w:rsidP="00DC7B59">
      <w:pPr>
        <w:spacing w:before="93"/>
        <w:ind w:left="106" w:right="38"/>
        <w:jc w:val="both"/>
        <w:rPr>
          <w:b/>
          <w:sz w:val="18"/>
          <w:lang w:val="en-IN"/>
        </w:rPr>
      </w:pPr>
      <w:r>
        <w:rPr>
          <w:b/>
          <w:i/>
          <w:sz w:val="18"/>
        </w:rPr>
        <w:t>Abstract</w:t>
      </w:r>
      <w:r>
        <w:rPr>
          <w:b/>
          <w:sz w:val="18"/>
        </w:rPr>
        <w:t>—</w:t>
      </w:r>
      <w:r w:rsidR="00401E2A">
        <w:rPr>
          <w:b/>
          <w:sz w:val="18"/>
        </w:rPr>
        <w:t xml:space="preserve"> </w:t>
      </w:r>
      <w:r w:rsidR="00DC7B59" w:rsidRPr="00DC7B59">
        <w:rPr>
          <w:b/>
          <w:sz w:val="18"/>
          <w:lang w:val="en-IN"/>
        </w:rPr>
        <w:t xml:space="preserve">Deepfake technology, driven by advanced artificial intelligence and deep learning, can generate highly realistic manipulated videos that pose serious threats such as misinformation, identity theft, and cyber fraud. Detecting these forgeries accurately and interpretably is a critical challenge in multimedia forensics. This project, </w:t>
      </w:r>
      <w:r w:rsidR="00DC7B59" w:rsidRPr="00DC7B59">
        <w:rPr>
          <w:b/>
          <w:bCs/>
          <w:sz w:val="18"/>
          <w:lang w:val="en-IN"/>
        </w:rPr>
        <w:t>“Deepfake Video Detection using Machine Learning and Visual Heatmaps,”</w:t>
      </w:r>
      <w:r w:rsidR="00DC7B59" w:rsidRPr="00DC7B59">
        <w:rPr>
          <w:b/>
          <w:sz w:val="18"/>
          <w:lang w:val="en-IN"/>
        </w:rPr>
        <w:t xml:space="preserve"> presents a deep learning-based system that not only identifies manipulated videos but also provides visual explanations for its predictions.</w:t>
      </w:r>
    </w:p>
    <w:p w14:paraId="0E566152" w14:textId="0150318A" w:rsidR="00DC7B59" w:rsidRPr="00DC7B59" w:rsidRDefault="00DC7B59" w:rsidP="00DC7B59">
      <w:pPr>
        <w:spacing w:before="93"/>
        <w:ind w:left="106" w:right="38"/>
        <w:jc w:val="both"/>
        <w:rPr>
          <w:b/>
          <w:sz w:val="18"/>
          <w:lang w:val="en-IN"/>
        </w:rPr>
      </w:pPr>
      <w:r w:rsidRPr="00DC7B59">
        <w:rPr>
          <w:b/>
          <w:sz w:val="18"/>
          <w:lang w:val="en-IN"/>
        </w:rPr>
        <w:t xml:space="preserve">The system employs a </w:t>
      </w:r>
      <w:r w:rsidRPr="00DC7B59">
        <w:rPr>
          <w:b/>
          <w:bCs/>
          <w:sz w:val="18"/>
          <w:lang w:val="en-IN"/>
        </w:rPr>
        <w:t>Convolutional Neural Network (CNN)</w:t>
      </w:r>
      <w:r w:rsidRPr="00DC7B59">
        <w:rPr>
          <w:b/>
          <w:sz w:val="18"/>
          <w:lang w:val="en-IN"/>
        </w:rPr>
        <w:t xml:space="preserve">, specifically </w:t>
      </w:r>
      <w:r w:rsidRPr="00DC7B59">
        <w:rPr>
          <w:b/>
          <w:bCs/>
          <w:sz w:val="18"/>
          <w:lang w:val="en-IN"/>
        </w:rPr>
        <w:t>XceptionNet</w:t>
      </w:r>
      <w:r w:rsidRPr="00DC7B59">
        <w:rPr>
          <w:b/>
          <w:sz w:val="18"/>
          <w:lang w:val="en-IN"/>
        </w:rPr>
        <w:t xml:space="preserve">, to extract detailed spatial features from video frames. To enhance interpretability, it integrates </w:t>
      </w:r>
      <w:r w:rsidRPr="00DC7B59">
        <w:rPr>
          <w:b/>
          <w:bCs/>
          <w:sz w:val="18"/>
          <w:lang w:val="en-IN"/>
        </w:rPr>
        <w:t>Grad-CAM (Gradient-weighted Class Activation Mapping)</w:t>
      </w:r>
      <w:r w:rsidRPr="00DC7B59">
        <w:rPr>
          <w:b/>
          <w:sz w:val="18"/>
          <w:lang w:val="en-IN"/>
        </w:rPr>
        <w:t xml:space="preserve">, which generates heatmaps highlighting regions of manipulation in the video, allowing users to visually understand the model’s decision-making process. Implemented in </w:t>
      </w:r>
      <w:r w:rsidRPr="00DC7B59">
        <w:rPr>
          <w:b/>
          <w:bCs/>
          <w:sz w:val="18"/>
          <w:lang w:val="en-IN"/>
        </w:rPr>
        <w:t>Python</w:t>
      </w:r>
      <w:r w:rsidRPr="00DC7B59">
        <w:rPr>
          <w:b/>
          <w:sz w:val="18"/>
          <w:lang w:val="en-IN"/>
        </w:rPr>
        <w:t xml:space="preserve"> using </w:t>
      </w:r>
      <w:r w:rsidRPr="00DC7B59">
        <w:rPr>
          <w:b/>
          <w:bCs/>
          <w:sz w:val="18"/>
          <w:lang w:val="en-IN"/>
        </w:rPr>
        <w:t>TensorFlow</w:t>
      </w:r>
      <w:r w:rsidRPr="00DC7B59">
        <w:rPr>
          <w:b/>
          <w:sz w:val="18"/>
          <w:lang w:val="en-IN"/>
        </w:rPr>
        <w:t xml:space="preserve">, </w:t>
      </w:r>
      <w:r w:rsidRPr="00DC7B59">
        <w:rPr>
          <w:b/>
          <w:bCs/>
          <w:sz w:val="18"/>
          <w:lang w:val="en-IN"/>
        </w:rPr>
        <w:t>Keras</w:t>
      </w:r>
      <w:r w:rsidRPr="00DC7B59">
        <w:rPr>
          <w:b/>
          <w:sz w:val="18"/>
          <w:lang w:val="en-IN"/>
        </w:rPr>
        <w:t xml:space="preserve">, and </w:t>
      </w:r>
      <w:r w:rsidRPr="00DC7B59">
        <w:rPr>
          <w:b/>
          <w:bCs/>
          <w:sz w:val="18"/>
          <w:lang w:val="en-IN"/>
        </w:rPr>
        <w:t>OpenCV</w:t>
      </w:r>
      <w:r w:rsidRPr="00DC7B59">
        <w:rPr>
          <w:b/>
          <w:sz w:val="18"/>
          <w:lang w:val="en-IN"/>
        </w:rPr>
        <w:t xml:space="preserve">, the model is trained and evaluated on benchmark datasets such as </w:t>
      </w:r>
      <w:r w:rsidRPr="00DC7B59">
        <w:rPr>
          <w:b/>
          <w:bCs/>
          <w:sz w:val="18"/>
          <w:lang w:val="en-IN"/>
        </w:rPr>
        <w:t>FaceForensics++</w:t>
      </w:r>
      <w:r w:rsidRPr="00DC7B59">
        <w:rPr>
          <w:b/>
          <w:sz w:val="18"/>
          <w:lang w:val="en-IN"/>
        </w:rPr>
        <w:t xml:space="preserve"> and </w:t>
      </w:r>
      <w:r w:rsidRPr="00DC7B59">
        <w:rPr>
          <w:b/>
          <w:bCs/>
          <w:sz w:val="18"/>
          <w:lang w:val="en-IN"/>
        </w:rPr>
        <w:t>Celeb-DF</w:t>
      </w:r>
      <w:r w:rsidRPr="00DC7B59">
        <w:rPr>
          <w:b/>
          <w:sz w:val="18"/>
          <w:lang w:val="en-IN"/>
        </w:rPr>
        <w:t>.</w:t>
      </w:r>
    </w:p>
    <w:p w14:paraId="22E049A1" w14:textId="77777777" w:rsidR="00DC7B59" w:rsidRPr="00DC7B59" w:rsidRDefault="00DC7B59" w:rsidP="00DC7B59">
      <w:pPr>
        <w:spacing w:before="93"/>
        <w:ind w:left="106" w:right="38"/>
        <w:jc w:val="both"/>
        <w:rPr>
          <w:b/>
          <w:sz w:val="18"/>
          <w:lang w:val="en-IN"/>
        </w:rPr>
      </w:pPr>
      <w:r w:rsidRPr="00DC7B59">
        <w:rPr>
          <w:b/>
          <w:sz w:val="18"/>
          <w:lang w:val="en-IN"/>
        </w:rPr>
        <w:t xml:space="preserve">Experimental results demonstrate that the proposed approach achieves approximately </w:t>
      </w:r>
      <w:r w:rsidRPr="00DC7B59">
        <w:rPr>
          <w:b/>
          <w:bCs/>
          <w:sz w:val="18"/>
          <w:lang w:val="en-IN"/>
        </w:rPr>
        <w:t>95% detection accuracy</w:t>
      </w:r>
      <w:r w:rsidRPr="00DC7B59">
        <w:rPr>
          <w:b/>
          <w:sz w:val="18"/>
          <w:lang w:val="en-IN"/>
        </w:rPr>
        <w:t xml:space="preserve"> while providing clear visual evidence of tampered regions. By combining high accuracy with explainable visualizations, this project offers a practical and trustworthy solution for deepfake detection. Future work includes </w:t>
      </w:r>
      <w:r w:rsidRPr="00DC7B59">
        <w:rPr>
          <w:b/>
          <w:bCs/>
          <w:sz w:val="18"/>
          <w:lang w:val="en-IN"/>
        </w:rPr>
        <w:t>real-time video analysis</w:t>
      </w:r>
      <w:r w:rsidRPr="00DC7B59">
        <w:rPr>
          <w:b/>
          <w:sz w:val="18"/>
          <w:lang w:val="en-IN"/>
        </w:rPr>
        <w:t xml:space="preserve"> using a Flask-based interface and incorporation of </w:t>
      </w:r>
      <w:r w:rsidRPr="00DC7B59">
        <w:rPr>
          <w:b/>
          <w:bCs/>
          <w:sz w:val="18"/>
          <w:lang w:val="en-IN"/>
        </w:rPr>
        <w:t>audio-visual cues</w:t>
      </w:r>
      <w:r w:rsidRPr="00DC7B59">
        <w:rPr>
          <w:b/>
          <w:sz w:val="18"/>
          <w:lang w:val="en-IN"/>
        </w:rPr>
        <w:t xml:space="preserve"> to further enhance detection robustness and applicability in real-world scenarios.</w:t>
      </w:r>
    </w:p>
    <w:p w14:paraId="4E40E7D2" w14:textId="117559DE" w:rsidR="00401E2A" w:rsidRDefault="00401E2A" w:rsidP="00401E2A">
      <w:pPr>
        <w:spacing w:before="93"/>
        <w:ind w:left="106" w:right="38"/>
        <w:jc w:val="both"/>
        <w:rPr>
          <w:b/>
          <w:sz w:val="18"/>
        </w:rPr>
      </w:pPr>
    </w:p>
    <w:p w14:paraId="12CB76AE" w14:textId="77777777" w:rsidR="00611084" w:rsidRDefault="00611084">
      <w:pPr>
        <w:pStyle w:val="BodyText"/>
        <w:rPr>
          <w:b/>
          <w:sz w:val="18"/>
        </w:rPr>
      </w:pPr>
    </w:p>
    <w:p w14:paraId="2294A7E9" w14:textId="77777777" w:rsidR="00611084" w:rsidRDefault="00000000">
      <w:pPr>
        <w:ind w:left="106"/>
        <w:jc w:val="both"/>
        <w:rPr>
          <w:b/>
          <w:sz w:val="18"/>
        </w:rPr>
      </w:pPr>
      <w:r>
        <w:rPr>
          <w:b/>
          <w:sz w:val="18"/>
        </w:rPr>
        <w:t>Key</w:t>
      </w:r>
      <w:r>
        <w:rPr>
          <w:b/>
          <w:spacing w:val="-4"/>
          <w:sz w:val="18"/>
        </w:rPr>
        <w:t xml:space="preserve"> </w:t>
      </w:r>
      <w:r>
        <w:rPr>
          <w:b/>
          <w:sz w:val="18"/>
        </w:rPr>
        <w:t>words:</w:t>
      </w:r>
      <w:r>
        <w:rPr>
          <w:b/>
          <w:spacing w:val="-2"/>
          <w:sz w:val="18"/>
        </w:rPr>
        <w:t xml:space="preserve"> </w:t>
      </w:r>
      <w:r>
        <w:rPr>
          <w:b/>
          <w:sz w:val="18"/>
        </w:rPr>
        <w:t>not</w:t>
      </w:r>
      <w:r>
        <w:rPr>
          <w:b/>
          <w:spacing w:val="-4"/>
          <w:sz w:val="18"/>
        </w:rPr>
        <w:t xml:space="preserve"> </w:t>
      </w:r>
      <w:r>
        <w:rPr>
          <w:b/>
          <w:sz w:val="18"/>
        </w:rPr>
        <w:t>more</w:t>
      </w:r>
      <w:r>
        <w:rPr>
          <w:b/>
          <w:spacing w:val="-1"/>
          <w:sz w:val="18"/>
        </w:rPr>
        <w:t xml:space="preserve"> </w:t>
      </w:r>
      <w:r>
        <w:rPr>
          <w:b/>
          <w:sz w:val="18"/>
        </w:rPr>
        <w:t>than</w:t>
      </w:r>
      <w:r>
        <w:rPr>
          <w:b/>
          <w:spacing w:val="-2"/>
          <w:sz w:val="18"/>
        </w:rPr>
        <w:t xml:space="preserve"> </w:t>
      </w:r>
      <w:r>
        <w:rPr>
          <w:b/>
          <w:sz w:val="18"/>
        </w:rPr>
        <w:t>four</w:t>
      </w:r>
      <w:r>
        <w:rPr>
          <w:b/>
          <w:spacing w:val="-8"/>
          <w:sz w:val="18"/>
        </w:rPr>
        <w:t xml:space="preserve"> </w:t>
      </w:r>
      <w:r>
        <w:rPr>
          <w:b/>
          <w:sz w:val="18"/>
        </w:rPr>
        <w:t>key</w:t>
      </w:r>
      <w:r>
        <w:rPr>
          <w:b/>
          <w:spacing w:val="-1"/>
          <w:sz w:val="18"/>
        </w:rPr>
        <w:t xml:space="preserve"> </w:t>
      </w:r>
      <w:r>
        <w:rPr>
          <w:b/>
          <w:sz w:val="18"/>
        </w:rPr>
        <w:t>words</w:t>
      </w:r>
      <w:r>
        <w:rPr>
          <w:b/>
          <w:spacing w:val="-4"/>
          <w:sz w:val="18"/>
        </w:rPr>
        <w:t xml:space="preserve"> </w:t>
      </w:r>
      <w:r>
        <w:rPr>
          <w:b/>
          <w:sz w:val="18"/>
        </w:rPr>
        <w:t>must</w:t>
      </w:r>
      <w:r>
        <w:rPr>
          <w:b/>
          <w:spacing w:val="-2"/>
          <w:sz w:val="18"/>
        </w:rPr>
        <w:t xml:space="preserve"> </w:t>
      </w:r>
      <w:r>
        <w:rPr>
          <w:b/>
          <w:sz w:val="18"/>
        </w:rPr>
        <w:t>be</w:t>
      </w:r>
      <w:r>
        <w:rPr>
          <w:b/>
          <w:spacing w:val="-1"/>
          <w:sz w:val="18"/>
        </w:rPr>
        <w:t xml:space="preserve"> </w:t>
      </w:r>
      <w:r>
        <w:rPr>
          <w:b/>
          <w:spacing w:val="-2"/>
          <w:sz w:val="18"/>
        </w:rPr>
        <w:t>given.</w:t>
      </w:r>
    </w:p>
    <w:p w14:paraId="44A5180C" w14:textId="32860463" w:rsidR="00540FB9" w:rsidRPr="00814B9B" w:rsidRDefault="00000000" w:rsidP="00540FB9">
      <w:pPr>
        <w:pStyle w:val="ListParagraph"/>
        <w:numPr>
          <w:ilvl w:val="0"/>
          <w:numId w:val="3"/>
        </w:numPr>
        <w:tabs>
          <w:tab w:val="left" w:pos="2119"/>
        </w:tabs>
        <w:spacing w:before="180"/>
        <w:ind w:left="2119" w:hanging="257"/>
        <w:jc w:val="left"/>
        <w:rPr>
          <w:sz w:val="20"/>
        </w:rPr>
      </w:pPr>
      <w:r>
        <w:rPr>
          <w:smallCaps/>
          <w:spacing w:val="-2"/>
          <w:sz w:val="20"/>
        </w:rPr>
        <w:t>Introduction</w:t>
      </w:r>
    </w:p>
    <w:p w14:paraId="5E66F581" w14:textId="0D65D791" w:rsidR="00814B9B" w:rsidRPr="00814B9B" w:rsidRDefault="00814B9B" w:rsidP="000706B7">
      <w:pPr>
        <w:tabs>
          <w:tab w:val="left" w:pos="2119"/>
        </w:tabs>
        <w:spacing w:before="180"/>
        <w:jc w:val="both"/>
        <w:rPr>
          <w:sz w:val="20"/>
        </w:rPr>
      </w:pPr>
      <w:r w:rsidRPr="00814B9B">
        <w:rPr>
          <w:sz w:val="20"/>
        </w:rPr>
        <w:t>Deepfake technology, powered by artificial intelligence and deep learning, can create highly realistic fake videos by manipulating facial expressions, lip movements, and voice patterns. While it has applications in entertainment and digital media, deepfakes also pose serious risks, including misinformation, identity theft, and cybercrime. Detecting such manipulated content accurately is therefore essential to ensure digital trust and security.</w:t>
      </w:r>
    </w:p>
    <w:p w14:paraId="2411992C" w14:textId="6F8BBDB2" w:rsidR="00540FB9" w:rsidRDefault="00E16781" w:rsidP="000706B7">
      <w:pPr>
        <w:tabs>
          <w:tab w:val="left" w:pos="2119"/>
        </w:tabs>
        <w:spacing w:before="180"/>
        <w:jc w:val="both"/>
        <w:rPr>
          <w:sz w:val="20"/>
        </w:rPr>
      </w:pPr>
      <w:r w:rsidRPr="00E16781">
        <w:rPr>
          <w:sz w:val="20"/>
        </w:rPr>
        <w:t xml:space="preserve">Traditional detection methods often rely on manual </w:t>
      </w:r>
      <w:r>
        <w:rPr>
          <w:sz w:val="20"/>
        </w:rPr>
        <w:t xml:space="preserve"> </w:t>
      </w:r>
      <w:r w:rsidRPr="00E16781">
        <w:rPr>
          <w:sz w:val="20"/>
        </w:rPr>
        <w:t xml:space="preserve">inspection or simple classifiers, which are insufficient for identifying sophisticated deepfake videos. Recent advances in machine learning, particularly </w:t>
      </w:r>
      <w:r w:rsidRPr="00E16781">
        <w:rPr>
          <w:b/>
          <w:bCs/>
          <w:sz w:val="20"/>
        </w:rPr>
        <w:t>Convolutional Neural Networks (CNNs)</w:t>
      </w:r>
      <w:r w:rsidRPr="00E16781">
        <w:rPr>
          <w:sz w:val="20"/>
        </w:rPr>
        <w:t>, have enabled automated detection by analyzing subtle spatial features in video frames. However, most models operate as “black boxes,” offering high accuracy but little interpretability.</w:t>
      </w:r>
    </w:p>
    <w:p w14:paraId="0253A9E7" w14:textId="04094C5B" w:rsidR="001C608D" w:rsidRDefault="001C608D" w:rsidP="000706B7">
      <w:pPr>
        <w:tabs>
          <w:tab w:val="left" w:pos="2119"/>
        </w:tabs>
        <w:spacing w:before="180"/>
        <w:jc w:val="both"/>
        <w:rPr>
          <w:sz w:val="20"/>
        </w:rPr>
      </w:pPr>
      <w:r w:rsidRPr="001C608D">
        <w:rPr>
          <w:sz w:val="20"/>
        </w:rPr>
        <w:t xml:space="preserve">This project addresses both </w:t>
      </w:r>
      <w:r w:rsidRPr="001C608D">
        <w:rPr>
          <w:b/>
          <w:bCs/>
          <w:sz w:val="20"/>
        </w:rPr>
        <w:t>accuracy and explainability</w:t>
      </w:r>
      <w:r w:rsidRPr="001C608D">
        <w:rPr>
          <w:sz w:val="20"/>
        </w:rPr>
        <w:t xml:space="preserve"> by combining CNN-based deepfake detection with </w:t>
      </w:r>
      <w:r w:rsidRPr="001C608D">
        <w:rPr>
          <w:b/>
          <w:bCs/>
          <w:sz w:val="20"/>
        </w:rPr>
        <w:t>Grad-CAM visual heatmaps</w:t>
      </w:r>
      <w:r w:rsidRPr="001C608D">
        <w:rPr>
          <w:sz w:val="20"/>
        </w:rPr>
        <w:t xml:space="preserve">, which highlight manipulated regions in </w:t>
      </w:r>
      <w:r w:rsidRPr="001C608D">
        <w:rPr>
          <w:sz w:val="20"/>
        </w:rPr>
        <w:t xml:space="preserve">videos. Implemented in </w:t>
      </w:r>
      <w:r w:rsidRPr="001C608D">
        <w:rPr>
          <w:b/>
          <w:bCs/>
          <w:sz w:val="20"/>
        </w:rPr>
        <w:t>Python</w:t>
      </w:r>
      <w:r w:rsidRPr="001C608D">
        <w:rPr>
          <w:sz w:val="20"/>
        </w:rPr>
        <w:t xml:space="preserve"> using </w:t>
      </w:r>
      <w:r w:rsidRPr="001C608D">
        <w:rPr>
          <w:b/>
          <w:bCs/>
          <w:sz w:val="20"/>
        </w:rPr>
        <w:t>TensorFlow</w:t>
      </w:r>
      <w:r w:rsidRPr="001C608D">
        <w:rPr>
          <w:sz w:val="20"/>
        </w:rPr>
        <w:t xml:space="preserve">, </w:t>
      </w:r>
      <w:r w:rsidRPr="001C608D">
        <w:rPr>
          <w:b/>
          <w:bCs/>
          <w:sz w:val="20"/>
        </w:rPr>
        <w:t>Keras</w:t>
      </w:r>
      <w:r w:rsidRPr="001C608D">
        <w:rPr>
          <w:sz w:val="20"/>
        </w:rPr>
        <w:t xml:space="preserve">, and </w:t>
      </w:r>
      <w:r w:rsidRPr="001C608D">
        <w:rPr>
          <w:b/>
          <w:bCs/>
          <w:sz w:val="20"/>
        </w:rPr>
        <w:t>OpenCV</w:t>
      </w:r>
      <w:r w:rsidRPr="001C608D">
        <w:rPr>
          <w:sz w:val="20"/>
        </w:rPr>
        <w:t xml:space="preserve">, the system is trained on benchmark datasets such as </w:t>
      </w:r>
      <w:r w:rsidRPr="001C608D">
        <w:rPr>
          <w:b/>
          <w:bCs/>
          <w:sz w:val="20"/>
        </w:rPr>
        <w:t>FaceForensics++</w:t>
      </w:r>
      <w:r w:rsidRPr="001C608D">
        <w:rPr>
          <w:sz w:val="20"/>
        </w:rPr>
        <w:t xml:space="preserve"> and </w:t>
      </w:r>
      <w:r w:rsidRPr="001C608D">
        <w:rPr>
          <w:b/>
          <w:bCs/>
          <w:sz w:val="20"/>
        </w:rPr>
        <w:t>Celeb-DF</w:t>
      </w:r>
      <w:r w:rsidRPr="001C608D">
        <w:rPr>
          <w:sz w:val="20"/>
        </w:rPr>
        <w:t>. By providing both reliable detection and visual evidence of manipulation, this approach enhances transparency, trust, and practical usability in combating deepfake threats.</w:t>
      </w:r>
    </w:p>
    <w:p w14:paraId="10AC164E" w14:textId="1FDA0D76" w:rsidR="004A4B0E" w:rsidRPr="000E69E5" w:rsidRDefault="00DC3D5D" w:rsidP="00E16781">
      <w:pPr>
        <w:tabs>
          <w:tab w:val="left" w:pos="2119"/>
        </w:tabs>
        <w:spacing w:before="180"/>
        <w:rPr>
          <w:sz w:val="20"/>
        </w:rPr>
      </w:pPr>
      <w:r>
        <w:rPr>
          <w:sz w:val="20"/>
        </w:rPr>
        <w:t xml:space="preserve">                            </w:t>
      </w:r>
      <w:r w:rsidR="00B14781">
        <w:rPr>
          <w:sz w:val="20"/>
        </w:rPr>
        <w:t xml:space="preserve">   </w:t>
      </w:r>
      <w:r w:rsidR="00A94372">
        <w:rPr>
          <w:sz w:val="20"/>
        </w:rPr>
        <w:t xml:space="preserve"> </w:t>
      </w:r>
      <w:r w:rsidR="000544DE">
        <w:rPr>
          <w:sz w:val="20"/>
        </w:rPr>
        <w:t xml:space="preserve">II. BACKGROUND </w:t>
      </w:r>
    </w:p>
    <w:p w14:paraId="04093447" w14:textId="1EDD98D6" w:rsidR="000A1B6A" w:rsidRDefault="000A1B6A" w:rsidP="000706B7">
      <w:pPr>
        <w:tabs>
          <w:tab w:val="left" w:pos="2119"/>
        </w:tabs>
        <w:spacing w:before="180"/>
        <w:jc w:val="both"/>
        <w:rPr>
          <w:sz w:val="20"/>
        </w:rPr>
      </w:pPr>
      <w:r w:rsidRPr="000A1B6A">
        <w:rPr>
          <w:sz w:val="20"/>
        </w:rPr>
        <w:t xml:space="preserve">Deepfake technology refers to the use of artificial intelligence, particularly deep learning techniques, to create manipulated videos or images that appear highly realistic. The term “deepfake” combines “deep learning” and “fake,” reflecting the use of neural networks, such as </w:t>
      </w:r>
      <w:r w:rsidRPr="000A1B6A">
        <w:rPr>
          <w:b/>
          <w:bCs/>
          <w:sz w:val="20"/>
        </w:rPr>
        <w:t>Generative Adversarial Networks (GANs)</w:t>
      </w:r>
      <w:r w:rsidRPr="000A1B6A">
        <w:rPr>
          <w:sz w:val="20"/>
        </w:rPr>
        <w:t xml:space="preserve"> and autoencoders, to synthesize human faces, expressions, or speech in videos. Initially popularized for entertainment purposes, deepfakes have quickly become a major concern due to their potential for misuse in spreading misinformation, identity theft, political propaganda, and cybercrime.</w:t>
      </w:r>
    </w:p>
    <w:p w14:paraId="39437D1C" w14:textId="4186D4BB" w:rsidR="00057728" w:rsidRDefault="00057728" w:rsidP="000706B7">
      <w:pPr>
        <w:tabs>
          <w:tab w:val="left" w:pos="2119"/>
        </w:tabs>
        <w:spacing w:before="180"/>
        <w:jc w:val="both"/>
        <w:rPr>
          <w:sz w:val="20"/>
        </w:rPr>
      </w:pPr>
      <w:r w:rsidRPr="00057728">
        <w:rPr>
          <w:sz w:val="20"/>
        </w:rPr>
        <w:t xml:space="preserve">The increasing availability of deepfake-generation tools and large datasets has made it easier to produce high-quality forgeries that are often difficult to detect with the naked eye. Traditional detection methods, including manual inspection or basic video forensic techniques, are insufficient for identifying subtle manipulations, particularly in high-resolution or compressed videos. Consequently, the field of </w:t>
      </w:r>
      <w:r w:rsidRPr="00057728">
        <w:rPr>
          <w:b/>
          <w:bCs/>
          <w:sz w:val="20"/>
        </w:rPr>
        <w:t>deepfake detection</w:t>
      </w:r>
      <w:r w:rsidRPr="00057728">
        <w:rPr>
          <w:sz w:val="20"/>
        </w:rPr>
        <w:t xml:space="preserve"> has grown rapidly, leveraging </w:t>
      </w:r>
      <w:r w:rsidRPr="00057728">
        <w:rPr>
          <w:b/>
          <w:bCs/>
          <w:sz w:val="20"/>
        </w:rPr>
        <w:t>machine learning</w:t>
      </w:r>
      <w:r w:rsidRPr="00057728">
        <w:rPr>
          <w:sz w:val="20"/>
        </w:rPr>
        <w:t xml:space="preserve"> and </w:t>
      </w:r>
      <w:r w:rsidRPr="00057728">
        <w:rPr>
          <w:b/>
          <w:bCs/>
          <w:sz w:val="20"/>
        </w:rPr>
        <w:t>deep learning</w:t>
      </w:r>
      <w:r w:rsidRPr="00057728">
        <w:rPr>
          <w:sz w:val="20"/>
        </w:rPr>
        <w:t xml:space="preserve"> models to automatically analyze videos for signs of tampering.</w:t>
      </w:r>
    </w:p>
    <w:p w14:paraId="759CAC05" w14:textId="77777777" w:rsidR="00057728" w:rsidRPr="00057728" w:rsidRDefault="00057728" w:rsidP="000706B7">
      <w:pPr>
        <w:tabs>
          <w:tab w:val="left" w:pos="2119"/>
        </w:tabs>
        <w:spacing w:before="180"/>
        <w:jc w:val="both"/>
        <w:rPr>
          <w:sz w:val="20"/>
          <w:lang w:val="en-IN"/>
        </w:rPr>
      </w:pPr>
      <w:r w:rsidRPr="00057728">
        <w:rPr>
          <w:sz w:val="20"/>
          <w:lang w:val="en-IN"/>
        </w:rPr>
        <w:t xml:space="preserve">Recent research highlights the effectiveness of </w:t>
      </w:r>
      <w:r w:rsidRPr="00057728">
        <w:rPr>
          <w:b/>
          <w:bCs/>
          <w:sz w:val="20"/>
          <w:lang w:val="en-IN"/>
        </w:rPr>
        <w:t>Convolutional Neural Networks (CNNs)</w:t>
      </w:r>
      <w:r w:rsidRPr="00057728">
        <w:rPr>
          <w:sz w:val="20"/>
          <w:lang w:val="en-IN"/>
        </w:rPr>
        <w:t xml:space="preserve"> in detecting deepfakes by capturing spatial inconsistencies in facial regions. However, many of these models function as “black boxes,” providing little insight into how decisions are made, which can reduce trust in automated systems. To address this limitation, explainable AI methods, such as </w:t>
      </w:r>
      <w:r w:rsidRPr="00057728">
        <w:rPr>
          <w:b/>
          <w:bCs/>
          <w:sz w:val="20"/>
          <w:lang w:val="en-IN"/>
        </w:rPr>
        <w:t>Grad-CAM (Gradient-weighted Class Activation Mapping)</w:t>
      </w:r>
      <w:r w:rsidRPr="00057728">
        <w:rPr>
          <w:sz w:val="20"/>
          <w:lang w:val="en-IN"/>
        </w:rPr>
        <w:t xml:space="preserve">, have been applied to visualize regions of manipulation in video frames. By producing </w:t>
      </w:r>
      <w:r w:rsidRPr="00057728">
        <w:rPr>
          <w:b/>
          <w:bCs/>
          <w:sz w:val="20"/>
          <w:lang w:val="en-IN"/>
        </w:rPr>
        <w:t>visual heatmaps</w:t>
      </w:r>
      <w:r w:rsidRPr="00057728">
        <w:rPr>
          <w:sz w:val="20"/>
          <w:lang w:val="en-IN"/>
        </w:rPr>
        <w:t>, these methods not only detect forgeries but also indicate which areas are likely manipulated, making the system more interpretable and reliable.</w:t>
      </w:r>
    </w:p>
    <w:p w14:paraId="048EC5DB" w14:textId="504CFFFD" w:rsidR="00C5014B" w:rsidRPr="00C5014B" w:rsidRDefault="00057728" w:rsidP="00C5014B">
      <w:pPr>
        <w:tabs>
          <w:tab w:val="left" w:pos="2119"/>
        </w:tabs>
        <w:spacing w:before="180"/>
        <w:jc w:val="both"/>
        <w:rPr>
          <w:sz w:val="20"/>
          <w:lang w:val="en-IN"/>
        </w:rPr>
      </w:pPr>
      <w:r w:rsidRPr="00057728">
        <w:rPr>
          <w:sz w:val="20"/>
          <w:lang w:val="en-IN"/>
        </w:rPr>
        <w:t xml:space="preserve">This project combines these advances by implementing a CNN-based deepfake detection model integrated with Grad-CAM visualizations. Trained on benchmark datasets like </w:t>
      </w:r>
      <w:r w:rsidRPr="00057728">
        <w:rPr>
          <w:b/>
          <w:bCs/>
          <w:sz w:val="20"/>
          <w:lang w:val="en-IN"/>
        </w:rPr>
        <w:t>FaceForensics++</w:t>
      </w:r>
      <w:r w:rsidRPr="00057728">
        <w:rPr>
          <w:sz w:val="20"/>
          <w:lang w:val="en-IN"/>
        </w:rPr>
        <w:t xml:space="preserve"> and </w:t>
      </w:r>
      <w:r w:rsidRPr="00057728">
        <w:rPr>
          <w:b/>
          <w:bCs/>
          <w:sz w:val="20"/>
          <w:lang w:val="en-IN"/>
        </w:rPr>
        <w:t>Celeb-DF</w:t>
      </w:r>
      <w:r w:rsidRPr="00057728">
        <w:rPr>
          <w:sz w:val="20"/>
          <w:lang w:val="en-IN"/>
        </w:rPr>
        <w:t xml:space="preserve">, the system aims to provide  high detection accuracy and explainable visual evidence of </w:t>
      </w:r>
      <w:r w:rsidR="00585EEC">
        <w:rPr>
          <w:sz w:val="20"/>
          <w:lang w:val="en-IN"/>
        </w:rPr>
        <w:t>it</w:t>
      </w:r>
      <w:r w:rsidRPr="00057728">
        <w:rPr>
          <w:sz w:val="20"/>
          <w:lang w:val="en-IN"/>
        </w:rPr>
        <w:t>. The approach represents a practical and trustworthy solution to the growing challenges posed by deepfake videos in digital media, cybersecurity, and online information verificatio</w:t>
      </w:r>
      <w:r w:rsidR="001977D0">
        <w:rPr>
          <w:sz w:val="20"/>
          <w:lang w:val="en-IN"/>
        </w:rPr>
        <w:t>n.</w:t>
      </w:r>
    </w:p>
    <w:p w14:paraId="34D35271" w14:textId="77777777" w:rsidR="00C5014B" w:rsidRDefault="00C5014B" w:rsidP="00C5014B">
      <w:pPr>
        <w:tabs>
          <w:tab w:val="left" w:pos="2162"/>
        </w:tabs>
        <w:rPr>
          <w:smallCaps/>
          <w:spacing w:val="-2"/>
          <w:sz w:val="20"/>
        </w:rPr>
      </w:pPr>
    </w:p>
    <w:p w14:paraId="4145706B" w14:textId="382D2860" w:rsidR="00611084" w:rsidRDefault="00C5014B" w:rsidP="00C5014B">
      <w:pPr>
        <w:tabs>
          <w:tab w:val="left" w:pos="2162"/>
        </w:tabs>
        <w:rPr>
          <w:smallCaps/>
          <w:spacing w:val="-2"/>
          <w:sz w:val="20"/>
        </w:rPr>
      </w:pPr>
      <w:r>
        <w:rPr>
          <w:smallCaps/>
          <w:spacing w:val="-2"/>
          <w:sz w:val="20"/>
        </w:rPr>
        <w:t xml:space="preserve">                                   </w:t>
      </w:r>
      <w:r w:rsidR="00C11101" w:rsidRPr="00C5014B">
        <w:rPr>
          <w:smallCaps/>
          <w:spacing w:val="-2"/>
          <w:sz w:val="20"/>
        </w:rPr>
        <w:t>III.</w:t>
      </w:r>
      <w:r w:rsidRPr="00C5014B">
        <w:rPr>
          <w:smallCaps/>
          <w:spacing w:val="-2"/>
          <w:sz w:val="20"/>
        </w:rPr>
        <w:t xml:space="preserve"> LITERATURE REVIEW</w:t>
      </w:r>
    </w:p>
    <w:p w14:paraId="66D59191" w14:textId="77777777" w:rsidR="00856BF1" w:rsidRDefault="00856BF1" w:rsidP="00C5014B">
      <w:pPr>
        <w:tabs>
          <w:tab w:val="left" w:pos="2162"/>
        </w:tabs>
        <w:rPr>
          <w:smallCaps/>
          <w:spacing w:val="-2"/>
          <w:sz w:val="20"/>
        </w:rPr>
      </w:pPr>
    </w:p>
    <w:p w14:paraId="0A6900EF" w14:textId="6808B58B" w:rsidR="00856BF1" w:rsidRDefault="00856BF1" w:rsidP="004C6FF4">
      <w:pPr>
        <w:tabs>
          <w:tab w:val="left" w:pos="2162"/>
        </w:tabs>
        <w:jc w:val="both"/>
        <w:rPr>
          <w:sz w:val="20"/>
          <w:lang w:val="en-IN"/>
        </w:rPr>
      </w:pPr>
      <w:r w:rsidRPr="00856BF1">
        <w:rPr>
          <w:sz w:val="20"/>
          <w:lang w:val="en-IN"/>
        </w:rPr>
        <w:t>The emergence of deepfake technology has transformed the landscape of digital media, presenting significant challenges to trust, privacy, and cybersecurity. Deepfakes are synthetic videos or images generated using advanced artificial intelligence techniques, primarily deep learning, to manipulate a person’s face, voice, or actions in a manner that appears convincingly real. While initially developed for legitimate applications such as filmmaking, accessibility tools, and virtual reality, deepfake technology has increasingly been exploited for malicious purposes, including misinformation campaigns, financial fraud, and reputation damage. Notable incidents underscore this threat: in 2020, a manipulated video of U.S. House Speaker Nancy Pelosi went viral, altering her speech to appear intoxicated and undermining public perception</w:t>
      </w:r>
      <w:r w:rsidR="004436FC">
        <w:rPr>
          <w:sz w:val="20"/>
          <w:lang w:val="en-IN"/>
        </w:rPr>
        <w:t xml:space="preserve"> </w:t>
      </w:r>
      <w:r w:rsidRPr="00856BF1">
        <w:rPr>
          <w:sz w:val="20"/>
          <w:lang w:val="en-IN"/>
        </w:rPr>
        <w:t>in 2021, hyper-realistic Tom Cruise deepfakes on TikTok gained millions of views, demonstrating the technology’s capability to deceive a broad audience</w:t>
      </w:r>
      <w:r w:rsidR="004436FC">
        <w:rPr>
          <w:sz w:val="20"/>
          <w:lang w:val="en-IN"/>
        </w:rPr>
        <w:t xml:space="preserve"> </w:t>
      </w:r>
      <w:r w:rsidRPr="00856BF1">
        <w:rPr>
          <w:sz w:val="20"/>
          <w:lang w:val="en-IN"/>
        </w:rPr>
        <w:t>and in 2023, a deepfake video call successfully impersonated a corporate executive, resulting in a fraudulent transfer of nearly $25 million. These cases illustrate that deepfakes are no longer mere technological curiosities</w:t>
      </w:r>
      <w:r w:rsidR="004436FC">
        <w:rPr>
          <w:sz w:val="20"/>
          <w:lang w:val="en-IN"/>
        </w:rPr>
        <w:t xml:space="preserve"> </w:t>
      </w:r>
      <w:r w:rsidRPr="00856BF1">
        <w:rPr>
          <w:sz w:val="20"/>
          <w:lang w:val="en-IN"/>
        </w:rPr>
        <w:t>they are potent tools capable of influencing opinions and executing complex scams.</w:t>
      </w:r>
    </w:p>
    <w:p w14:paraId="368E50FE" w14:textId="77777777" w:rsidR="004436FC" w:rsidRPr="00856BF1" w:rsidRDefault="004436FC" w:rsidP="004C6FF4">
      <w:pPr>
        <w:tabs>
          <w:tab w:val="left" w:pos="2162"/>
        </w:tabs>
        <w:jc w:val="both"/>
        <w:rPr>
          <w:sz w:val="20"/>
          <w:lang w:val="en-IN"/>
        </w:rPr>
      </w:pPr>
    </w:p>
    <w:p w14:paraId="79557B3B" w14:textId="2814643D" w:rsidR="00856BF1" w:rsidRDefault="00856BF1" w:rsidP="004C6FF4">
      <w:pPr>
        <w:tabs>
          <w:tab w:val="left" w:pos="2162"/>
        </w:tabs>
        <w:jc w:val="both"/>
        <w:rPr>
          <w:sz w:val="20"/>
          <w:lang w:val="en-IN"/>
        </w:rPr>
      </w:pPr>
      <w:r w:rsidRPr="00856BF1">
        <w:rPr>
          <w:sz w:val="20"/>
          <w:lang w:val="en-IN"/>
        </w:rPr>
        <w:t xml:space="preserve">The rapid proliferation of deepfakes has been facilitated by advances in </w:t>
      </w:r>
      <w:r w:rsidRPr="00856BF1">
        <w:rPr>
          <w:b/>
          <w:bCs/>
          <w:sz w:val="20"/>
          <w:lang w:val="en-IN"/>
        </w:rPr>
        <w:t>Generative Adversarial Networks (GANs)</w:t>
      </w:r>
      <w:r w:rsidRPr="00856BF1">
        <w:rPr>
          <w:sz w:val="20"/>
          <w:lang w:val="en-IN"/>
        </w:rPr>
        <w:t>, which learn patterns from authentic media to produce highly realistic synthetic content . Coupled with the vast availability of personal images and videos online, GAN-based systems enable the creation of convincing forgeries with minimal effort. Detecting such forgeries, however, is a complex task. Human observation and conventional verification methods are often inadequate, as deepfakes can mimic subtle facial dynamics, speech patterns, and environmental cues with high fidelity.</w:t>
      </w:r>
    </w:p>
    <w:p w14:paraId="524D9874" w14:textId="77777777" w:rsidR="00A1405C" w:rsidRPr="00856BF1" w:rsidRDefault="00A1405C" w:rsidP="004C6FF4">
      <w:pPr>
        <w:tabs>
          <w:tab w:val="left" w:pos="2162"/>
        </w:tabs>
        <w:jc w:val="both"/>
        <w:rPr>
          <w:sz w:val="20"/>
          <w:lang w:val="en-IN"/>
        </w:rPr>
      </w:pPr>
    </w:p>
    <w:p w14:paraId="5F657F4B" w14:textId="3EBF08FA" w:rsidR="00856BF1" w:rsidRDefault="00856BF1" w:rsidP="004C6FF4">
      <w:pPr>
        <w:tabs>
          <w:tab w:val="left" w:pos="2162"/>
        </w:tabs>
        <w:jc w:val="both"/>
        <w:rPr>
          <w:sz w:val="20"/>
          <w:lang w:val="en-IN"/>
        </w:rPr>
      </w:pPr>
      <w:r w:rsidRPr="00856BF1">
        <w:rPr>
          <w:sz w:val="20"/>
          <w:lang w:val="en-IN"/>
        </w:rPr>
        <w:t xml:space="preserve">To address these challenges, research has shifted toward </w:t>
      </w:r>
      <w:r w:rsidRPr="00856BF1">
        <w:rPr>
          <w:b/>
          <w:bCs/>
          <w:sz w:val="20"/>
          <w:lang w:val="en-IN"/>
        </w:rPr>
        <w:t>machine learning and computer vision techniques</w:t>
      </w:r>
      <w:r w:rsidRPr="00856BF1">
        <w:rPr>
          <w:sz w:val="20"/>
          <w:lang w:val="en-IN"/>
        </w:rPr>
        <w:t xml:space="preserve"> for automated deepfake detection. Convolutional Neural Networks (CNNs) have proven effective in extracting spatial features from video frames, detecting inconsistencies in facial structure, texture, or movement that are imperceptible to humans. Temporal models, such as LSTMs and GRUs, enhance detection by analyzing sequential frames to identify unnatural motion patterns or blinking inconsistencies. Furthermore, explainable AI techniques, particularly </w:t>
      </w:r>
      <w:r w:rsidRPr="00856BF1">
        <w:rPr>
          <w:b/>
          <w:bCs/>
          <w:sz w:val="20"/>
          <w:lang w:val="en-IN"/>
        </w:rPr>
        <w:t>Grad-CAM (Gradient-weighted Class Activation Mapping)</w:t>
      </w:r>
      <w:r w:rsidRPr="00856BF1">
        <w:rPr>
          <w:sz w:val="20"/>
          <w:lang w:val="en-IN"/>
        </w:rPr>
        <w:t xml:space="preserve">, allow models to produce </w:t>
      </w:r>
      <w:r w:rsidRPr="00856BF1">
        <w:rPr>
          <w:b/>
          <w:bCs/>
          <w:sz w:val="20"/>
          <w:lang w:val="en-IN"/>
        </w:rPr>
        <w:t>visual heatmaps</w:t>
      </w:r>
      <w:r w:rsidRPr="00856BF1">
        <w:rPr>
          <w:sz w:val="20"/>
          <w:lang w:val="en-IN"/>
        </w:rPr>
        <w:t xml:space="preserve"> highlighting manipulated regions, increasing interpretability and user trust.</w:t>
      </w:r>
    </w:p>
    <w:p w14:paraId="3A8B6D8C" w14:textId="77777777" w:rsidR="00A1405C" w:rsidRPr="00856BF1" w:rsidRDefault="00A1405C" w:rsidP="004C6FF4">
      <w:pPr>
        <w:tabs>
          <w:tab w:val="left" w:pos="2162"/>
        </w:tabs>
        <w:jc w:val="both"/>
        <w:rPr>
          <w:sz w:val="20"/>
          <w:lang w:val="en-IN"/>
        </w:rPr>
      </w:pPr>
    </w:p>
    <w:p w14:paraId="53D139A2" w14:textId="77777777" w:rsidR="00856BF1" w:rsidRPr="00856BF1" w:rsidRDefault="00856BF1" w:rsidP="004C6FF4">
      <w:pPr>
        <w:tabs>
          <w:tab w:val="left" w:pos="2162"/>
        </w:tabs>
        <w:jc w:val="both"/>
        <w:rPr>
          <w:sz w:val="20"/>
          <w:lang w:val="en-IN"/>
        </w:rPr>
      </w:pPr>
      <w:r w:rsidRPr="00856BF1">
        <w:rPr>
          <w:sz w:val="20"/>
          <w:lang w:val="en-IN"/>
        </w:rPr>
        <w:t xml:space="preserve">The proposed system, </w:t>
      </w:r>
      <w:r w:rsidRPr="00856BF1">
        <w:rPr>
          <w:b/>
          <w:bCs/>
          <w:sz w:val="20"/>
          <w:lang w:val="en-IN"/>
        </w:rPr>
        <w:t>Deepfake Video Detection Using Machine Learning with Visual Heatmaps</w:t>
      </w:r>
      <w:r w:rsidRPr="00856BF1">
        <w:rPr>
          <w:sz w:val="20"/>
          <w:lang w:val="en-IN"/>
        </w:rPr>
        <w:t xml:space="preserve">, leverages a CNN-based architecture (XceptionNet) integrated with Grad-CAM to provide both high detection accuracy and visual explanations. Using benchmark datasets such as </w:t>
      </w:r>
      <w:r w:rsidRPr="00856BF1">
        <w:rPr>
          <w:b/>
          <w:bCs/>
          <w:sz w:val="20"/>
          <w:lang w:val="en-IN"/>
        </w:rPr>
        <w:t>FaceForensics++</w:t>
      </w:r>
      <w:r w:rsidRPr="00856BF1">
        <w:rPr>
          <w:sz w:val="20"/>
          <w:lang w:val="en-IN"/>
        </w:rPr>
        <w:t xml:space="preserve"> and </w:t>
      </w:r>
      <w:r w:rsidRPr="00856BF1">
        <w:rPr>
          <w:b/>
          <w:bCs/>
          <w:sz w:val="20"/>
          <w:lang w:val="en-IN"/>
        </w:rPr>
        <w:t>Celeb-DF</w:t>
      </w:r>
      <w:r w:rsidRPr="00856BF1">
        <w:rPr>
          <w:sz w:val="20"/>
          <w:lang w:val="en-IN"/>
        </w:rPr>
        <w:t xml:space="preserve">, the system can efficiently detect manipulated videos </w:t>
      </w:r>
      <w:r w:rsidRPr="00856BF1">
        <w:rPr>
          <w:sz w:val="20"/>
          <w:lang w:val="en-IN"/>
        </w:rPr>
        <w:t>while highlighting tampered regions, offering a practical and transparent solution to the growing threat of deepfakes. By combining accuracy with interpretability, this approach addresses critical gaps in existing detection methods and contributes to the development of trustworthy multimedia forensic tools.</w:t>
      </w:r>
    </w:p>
    <w:p w14:paraId="35C8240F" w14:textId="77777777" w:rsidR="00856BF1" w:rsidRDefault="00856BF1" w:rsidP="004C6FF4">
      <w:pPr>
        <w:tabs>
          <w:tab w:val="left" w:pos="2162"/>
        </w:tabs>
        <w:jc w:val="both"/>
        <w:rPr>
          <w:sz w:val="20"/>
        </w:rPr>
      </w:pPr>
    </w:p>
    <w:p w14:paraId="248325F7" w14:textId="77777777" w:rsidR="001A7660" w:rsidRDefault="001A7660" w:rsidP="004C6FF4">
      <w:pPr>
        <w:tabs>
          <w:tab w:val="left" w:pos="2162"/>
        </w:tabs>
        <w:jc w:val="both"/>
        <w:rPr>
          <w:sz w:val="20"/>
        </w:rPr>
      </w:pPr>
    </w:p>
    <w:p w14:paraId="7A403541" w14:textId="77777777" w:rsidR="001A7660" w:rsidRDefault="001A7660" w:rsidP="004C6FF4">
      <w:pPr>
        <w:tabs>
          <w:tab w:val="left" w:pos="2162"/>
        </w:tabs>
        <w:jc w:val="both"/>
        <w:rPr>
          <w:sz w:val="20"/>
        </w:rPr>
      </w:pPr>
    </w:p>
    <w:tbl>
      <w:tblPr>
        <w:tblStyle w:val="TableGrid"/>
        <w:tblW w:w="5043" w:type="dxa"/>
        <w:tblInd w:w="55" w:type="dxa"/>
        <w:tblLayout w:type="fixed"/>
        <w:tblLook w:val="0000" w:firstRow="0" w:lastRow="0" w:firstColumn="0" w:lastColumn="0" w:noHBand="0" w:noVBand="0"/>
      </w:tblPr>
      <w:tblGrid>
        <w:gridCol w:w="933"/>
        <w:gridCol w:w="1559"/>
        <w:gridCol w:w="1249"/>
        <w:gridCol w:w="1302"/>
      </w:tblGrid>
      <w:tr w:rsidR="00E56572" w14:paraId="6988222F" w14:textId="77777777" w:rsidTr="0008541B">
        <w:trPr>
          <w:trHeight w:val="472"/>
        </w:trPr>
        <w:tc>
          <w:tcPr>
            <w:tcW w:w="933" w:type="dxa"/>
          </w:tcPr>
          <w:p w14:paraId="07960A9D" w14:textId="77777777" w:rsidR="00E56572" w:rsidRDefault="00E80B51" w:rsidP="004C6FF4">
            <w:pPr>
              <w:tabs>
                <w:tab w:val="left" w:pos="2162"/>
              </w:tabs>
              <w:jc w:val="both"/>
              <w:rPr>
                <w:b/>
                <w:bCs/>
                <w:sz w:val="20"/>
              </w:rPr>
            </w:pPr>
            <w:r w:rsidRPr="00E80B51">
              <w:rPr>
                <w:b/>
                <w:bCs/>
                <w:sz w:val="20"/>
              </w:rPr>
              <w:t>Study</w:t>
            </w:r>
          </w:p>
          <w:p w14:paraId="1F3BB5A2" w14:textId="17328146" w:rsidR="002352AE" w:rsidRDefault="00E80B51" w:rsidP="004C6FF4">
            <w:pPr>
              <w:tabs>
                <w:tab w:val="left" w:pos="2162"/>
              </w:tabs>
              <w:jc w:val="both"/>
              <w:rPr>
                <w:b/>
                <w:bCs/>
                <w:sz w:val="20"/>
              </w:rPr>
            </w:pPr>
            <w:r w:rsidRPr="00E80B51">
              <w:rPr>
                <w:b/>
                <w:bCs/>
                <w:sz w:val="20"/>
              </w:rPr>
              <w:t>(</w:t>
            </w:r>
            <w:r>
              <w:rPr>
                <w:b/>
                <w:bCs/>
                <w:sz w:val="20"/>
              </w:rPr>
              <w:t>Author</w:t>
            </w:r>
          </w:p>
          <w:p w14:paraId="565DF434" w14:textId="3AEC1C68" w:rsidR="00B1285F" w:rsidRPr="00E80B51" w:rsidRDefault="00B1285F" w:rsidP="004C6FF4">
            <w:pPr>
              <w:tabs>
                <w:tab w:val="left" w:pos="2162"/>
              </w:tabs>
              <w:jc w:val="both"/>
              <w:rPr>
                <w:b/>
                <w:bCs/>
                <w:sz w:val="20"/>
              </w:rPr>
            </w:pPr>
            <w:r>
              <w:rPr>
                <w:b/>
                <w:bCs/>
                <w:sz w:val="20"/>
              </w:rPr>
              <w:t>&amp; Year)</w:t>
            </w:r>
          </w:p>
        </w:tc>
        <w:tc>
          <w:tcPr>
            <w:tcW w:w="1559" w:type="dxa"/>
          </w:tcPr>
          <w:p w14:paraId="6D6E4069" w14:textId="5544FCE1" w:rsidR="002352AE" w:rsidRPr="00E56572" w:rsidRDefault="00B1285F" w:rsidP="004C6FF4">
            <w:pPr>
              <w:tabs>
                <w:tab w:val="left" w:pos="2162"/>
              </w:tabs>
              <w:jc w:val="both"/>
              <w:rPr>
                <w:b/>
                <w:bCs/>
                <w:sz w:val="20"/>
              </w:rPr>
            </w:pPr>
            <w:r w:rsidRPr="00E56572">
              <w:rPr>
                <w:b/>
                <w:bCs/>
                <w:sz w:val="20"/>
              </w:rPr>
              <w:t>Objective, Methodology &amp; Dataset</w:t>
            </w:r>
          </w:p>
        </w:tc>
        <w:tc>
          <w:tcPr>
            <w:tcW w:w="1249" w:type="dxa"/>
          </w:tcPr>
          <w:p w14:paraId="471ACCE9" w14:textId="6DBD6E04" w:rsidR="002352AE" w:rsidRPr="00E56572" w:rsidRDefault="00E56572" w:rsidP="004C6FF4">
            <w:pPr>
              <w:tabs>
                <w:tab w:val="left" w:pos="2162"/>
              </w:tabs>
              <w:jc w:val="both"/>
              <w:rPr>
                <w:b/>
                <w:bCs/>
                <w:sz w:val="20"/>
              </w:rPr>
            </w:pPr>
            <w:r w:rsidRPr="00E56572">
              <w:rPr>
                <w:b/>
                <w:bCs/>
                <w:sz w:val="20"/>
              </w:rPr>
              <w:t>Key Findings/ Results</w:t>
            </w:r>
          </w:p>
        </w:tc>
        <w:tc>
          <w:tcPr>
            <w:tcW w:w="1302" w:type="dxa"/>
          </w:tcPr>
          <w:p w14:paraId="6A33D89D" w14:textId="17AB5D58" w:rsidR="002352AE" w:rsidRPr="00D60A07" w:rsidRDefault="002355C8" w:rsidP="002355C8">
            <w:pPr>
              <w:tabs>
                <w:tab w:val="left" w:pos="2162"/>
              </w:tabs>
              <w:rPr>
                <w:b/>
                <w:bCs/>
                <w:sz w:val="20"/>
              </w:rPr>
            </w:pPr>
            <w:r w:rsidRPr="00D60A07">
              <w:rPr>
                <w:b/>
                <w:bCs/>
                <w:sz w:val="20"/>
              </w:rPr>
              <w:t>Limitations / Gaps Identified</w:t>
            </w:r>
          </w:p>
        </w:tc>
      </w:tr>
      <w:tr w:rsidR="00E56572" w14:paraId="36395E58" w14:textId="77777777" w:rsidTr="0008541B">
        <w:trPr>
          <w:trHeight w:val="1831"/>
        </w:trPr>
        <w:tc>
          <w:tcPr>
            <w:tcW w:w="933" w:type="dxa"/>
          </w:tcPr>
          <w:p w14:paraId="012EF506" w14:textId="277513CF" w:rsidR="002352AE" w:rsidRDefault="00D91634" w:rsidP="001A1CED">
            <w:pPr>
              <w:tabs>
                <w:tab w:val="left" w:pos="2162"/>
              </w:tabs>
              <w:rPr>
                <w:sz w:val="20"/>
              </w:rPr>
            </w:pPr>
            <w:r w:rsidRPr="00D91634">
              <w:rPr>
                <w:sz w:val="20"/>
              </w:rPr>
              <w:t>Afchar</w:t>
            </w:r>
            <w:r>
              <w:rPr>
                <w:sz w:val="20"/>
              </w:rPr>
              <w:t xml:space="preserve"> </w:t>
            </w:r>
            <w:r w:rsidRPr="00D91634">
              <w:rPr>
                <w:sz w:val="20"/>
              </w:rPr>
              <w:t>et al., 2018</w:t>
            </w:r>
          </w:p>
        </w:tc>
        <w:tc>
          <w:tcPr>
            <w:tcW w:w="1559" w:type="dxa"/>
          </w:tcPr>
          <w:p w14:paraId="017A9E08" w14:textId="102DAE5F" w:rsidR="002352AE" w:rsidRDefault="00D91634" w:rsidP="001A1CED">
            <w:pPr>
              <w:tabs>
                <w:tab w:val="left" w:pos="2162"/>
              </w:tabs>
              <w:rPr>
                <w:sz w:val="20"/>
              </w:rPr>
            </w:pPr>
            <w:r w:rsidRPr="00D91634">
              <w:rPr>
                <w:sz w:val="20"/>
              </w:rPr>
              <w:t xml:space="preserve">Introduced </w:t>
            </w:r>
            <w:r w:rsidRPr="00D91634">
              <w:rPr>
                <w:b/>
                <w:bCs/>
                <w:sz w:val="20"/>
              </w:rPr>
              <w:t>MesoNet</w:t>
            </w:r>
            <w:r w:rsidRPr="00D91634">
              <w:rPr>
                <w:sz w:val="20"/>
              </w:rPr>
              <w:t xml:space="preserve">, a compact CNN model for detecting facial forgeries in videos. Trained on the </w:t>
            </w:r>
            <w:r w:rsidRPr="00D91634">
              <w:rPr>
                <w:b/>
                <w:bCs/>
                <w:sz w:val="20"/>
              </w:rPr>
              <w:t>DeepFake</w:t>
            </w:r>
            <w:r w:rsidRPr="00D91634">
              <w:rPr>
                <w:sz w:val="20"/>
              </w:rPr>
              <w:t xml:space="preserve"> and </w:t>
            </w:r>
            <w:r w:rsidRPr="00D91634">
              <w:rPr>
                <w:b/>
                <w:bCs/>
                <w:sz w:val="20"/>
              </w:rPr>
              <w:t>FaceForensics++</w:t>
            </w:r>
            <w:r w:rsidRPr="00D91634">
              <w:rPr>
                <w:sz w:val="20"/>
              </w:rPr>
              <w:t xml:space="preserve"> datasets.</w:t>
            </w:r>
          </w:p>
        </w:tc>
        <w:tc>
          <w:tcPr>
            <w:tcW w:w="1249" w:type="dxa"/>
          </w:tcPr>
          <w:p w14:paraId="10FEAB5D" w14:textId="676E15A6" w:rsidR="002352AE" w:rsidRDefault="001A1CED" w:rsidP="004C6FF4">
            <w:pPr>
              <w:tabs>
                <w:tab w:val="left" w:pos="2162"/>
              </w:tabs>
              <w:jc w:val="both"/>
              <w:rPr>
                <w:sz w:val="20"/>
              </w:rPr>
            </w:pPr>
            <w:r w:rsidRPr="001A1CED">
              <w:rPr>
                <w:sz w:val="20"/>
              </w:rPr>
              <w:t xml:space="preserve">Achieved around </w:t>
            </w:r>
            <w:r w:rsidRPr="001A1CED">
              <w:rPr>
                <w:b/>
                <w:bCs/>
                <w:sz w:val="20"/>
              </w:rPr>
              <w:t>95% accuracy</w:t>
            </w:r>
            <w:r w:rsidRPr="001A1CED">
              <w:rPr>
                <w:sz w:val="20"/>
              </w:rPr>
              <w:t xml:space="preserve"> with fast, real-time detection capability.</w:t>
            </w:r>
          </w:p>
        </w:tc>
        <w:tc>
          <w:tcPr>
            <w:tcW w:w="1302" w:type="dxa"/>
          </w:tcPr>
          <w:p w14:paraId="1500BF31" w14:textId="2AA0A5C6" w:rsidR="002352AE" w:rsidRDefault="00174096" w:rsidP="004C6FF4">
            <w:pPr>
              <w:tabs>
                <w:tab w:val="left" w:pos="2162"/>
              </w:tabs>
              <w:jc w:val="both"/>
              <w:rPr>
                <w:sz w:val="20"/>
              </w:rPr>
            </w:pPr>
            <w:r w:rsidRPr="00174096">
              <w:rPr>
                <w:sz w:val="20"/>
              </w:rPr>
              <w:t>Performance reduced on low-quality or compressed videos; limited to frontal face regions.</w:t>
            </w:r>
          </w:p>
        </w:tc>
      </w:tr>
      <w:tr w:rsidR="00E56572" w14:paraId="3AFF3E34" w14:textId="77777777" w:rsidTr="0008541B">
        <w:trPr>
          <w:trHeight w:val="1831"/>
        </w:trPr>
        <w:tc>
          <w:tcPr>
            <w:tcW w:w="933" w:type="dxa"/>
          </w:tcPr>
          <w:p w14:paraId="4A16C7FC" w14:textId="514E8543" w:rsidR="002352AE" w:rsidRDefault="009A16B3" w:rsidP="004C6FF4">
            <w:pPr>
              <w:tabs>
                <w:tab w:val="left" w:pos="2162"/>
              </w:tabs>
              <w:jc w:val="both"/>
              <w:rPr>
                <w:sz w:val="20"/>
              </w:rPr>
            </w:pPr>
            <w:r w:rsidRPr="009A16B3">
              <w:rPr>
                <w:sz w:val="20"/>
              </w:rPr>
              <w:t>Agarwal et al., 2019</w:t>
            </w:r>
          </w:p>
        </w:tc>
        <w:tc>
          <w:tcPr>
            <w:tcW w:w="1559" w:type="dxa"/>
          </w:tcPr>
          <w:p w14:paraId="6702E23D" w14:textId="40142AD2" w:rsidR="002352AE" w:rsidRDefault="009A16B3" w:rsidP="004C6FF4">
            <w:pPr>
              <w:tabs>
                <w:tab w:val="left" w:pos="2162"/>
              </w:tabs>
              <w:jc w:val="both"/>
              <w:rPr>
                <w:sz w:val="20"/>
              </w:rPr>
            </w:pPr>
            <w:r w:rsidRPr="009A16B3">
              <w:rPr>
                <w:sz w:val="20"/>
              </w:rPr>
              <w:t xml:space="preserve">Focused on </w:t>
            </w:r>
            <w:r w:rsidRPr="009A16B3">
              <w:rPr>
                <w:b/>
                <w:bCs/>
                <w:sz w:val="20"/>
              </w:rPr>
              <w:t>temporal inconsistencies</w:t>
            </w:r>
            <w:r w:rsidRPr="009A16B3">
              <w:rPr>
                <w:sz w:val="20"/>
              </w:rPr>
              <w:t xml:space="preserve"> (eye blinking, head motion) using </w:t>
            </w:r>
            <w:r w:rsidRPr="009A16B3">
              <w:rPr>
                <w:b/>
                <w:bCs/>
                <w:sz w:val="20"/>
              </w:rPr>
              <w:t>LSTM</w:t>
            </w:r>
            <w:r w:rsidRPr="009A16B3">
              <w:rPr>
                <w:sz w:val="20"/>
              </w:rPr>
              <w:t xml:space="preserve"> and facial landmark tracking on </w:t>
            </w:r>
            <w:r w:rsidRPr="009A16B3">
              <w:rPr>
                <w:b/>
                <w:bCs/>
                <w:sz w:val="20"/>
              </w:rPr>
              <w:t>DeepFake</w:t>
            </w:r>
            <w:r w:rsidR="00D72348">
              <w:rPr>
                <w:b/>
                <w:bCs/>
                <w:sz w:val="20"/>
              </w:rPr>
              <w:t xml:space="preserve"> images</w:t>
            </w:r>
            <w:r w:rsidRPr="009A16B3">
              <w:rPr>
                <w:sz w:val="20"/>
              </w:rPr>
              <w:t xml:space="preserve"> and </w:t>
            </w:r>
            <w:r w:rsidRPr="009A16B3">
              <w:rPr>
                <w:b/>
                <w:bCs/>
                <w:sz w:val="20"/>
              </w:rPr>
              <w:t>YouTube Faces</w:t>
            </w:r>
            <w:r w:rsidRPr="009A16B3">
              <w:rPr>
                <w:sz w:val="20"/>
              </w:rPr>
              <w:t xml:space="preserve"> datasets.</w:t>
            </w:r>
          </w:p>
        </w:tc>
        <w:tc>
          <w:tcPr>
            <w:tcW w:w="1249" w:type="dxa"/>
          </w:tcPr>
          <w:p w14:paraId="5AFD2E92" w14:textId="53AE06A8" w:rsidR="002352AE" w:rsidRDefault="00537E92" w:rsidP="004C6FF4">
            <w:pPr>
              <w:tabs>
                <w:tab w:val="left" w:pos="2162"/>
              </w:tabs>
              <w:jc w:val="both"/>
              <w:rPr>
                <w:sz w:val="20"/>
              </w:rPr>
            </w:pPr>
            <w:r w:rsidRPr="00537E92">
              <w:rPr>
                <w:sz w:val="20"/>
              </w:rPr>
              <w:t xml:space="preserve">Detected abnormal blinking patterns with </w:t>
            </w:r>
            <w:r w:rsidRPr="00537E92">
              <w:rPr>
                <w:b/>
                <w:bCs/>
                <w:sz w:val="20"/>
              </w:rPr>
              <w:t>~90% accuracy</w:t>
            </w:r>
            <w:r w:rsidRPr="00537E92">
              <w:rPr>
                <w:sz w:val="20"/>
              </w:rPr>
              <w:t>, demonstrating the potential of temporal modeling.</w:t>
            </w:r>
          </w:p>
        </w:tc>
        <w:tc>
          <w:tcPr>
            <w:tcW w:w="1302" w:type="dxa"/>
          </w:tcPr>
          <w:p w14:paraId="3DF06CFB" w14:textId="047DD5FD" w:rsidR="002352AE" w:rsidRDefault="00537E92" w:rsidP="004C6FF4">
            <w:pPr>
              <w:tabs>
                <w:tab w:val="left" w:pos="2162"/>
              </w:tabs>
              <w:jc w:val="both"/>
              <w:rPr>
                <w:sz w:val="20"/>
              </w:rPr>
            </w:pPr>
            <w:r w:rsidRPr="00537E92">
              <w:rPr>
                <w:sz w:val="20"/>
              </w:rPr>
              <w:t xml:space="preserve">Model limited to </w:t>
            </w:r>
            <w:r w:rsidRPr="00537E92">
              <w:rPr>
                <w:b/>
                <w:bCs/>
                <w:sz w:val="20"/>
              </w:rPr>
              <w:t>frontal faces</w:t>
            </w:r>
            <w:r w:rsidRPr="00537E92">
              <w:rPr>
                <w:sz w:val="20"/>
              </w:rPr>
              <w:t xml:space="preserve"> and fails in dynamic or complex motion scenarios.</w:t>
            </w:r>
          </w:p>
        </w:tc>
      </w:tr>
      <w:tr w:rsidR="00E56572" w14:paraId="33CA45BC" w14:textId="77777777" w:rsidTr="0008541B">
        <w:trPr>
          <w:trHeight w:val="1831"/>
        </w:trPr>
        <w:tc>
          <w:tcPr>
            <w:tcW w:w="933" w:type="dxa"/>
          </w:tcPr>
          <w:p w14:paraId="1FE79EA6" w14:textId="7C8F4637" w:rsidR="002352AE" w:rsidRDefault="00F43873" w:rsidP="004C6FF4">
            <w:pPr>
              <w:tabs>
                <w:tab w:val="left" w:pos="2162"/>
              </w:tabs>
              <w:jc w:val="both"/>
              <w:rPr>
                <w:sz w:val="20"/>
              </w:rPr>
            </w:pPr>
            <w:r w:rsidRPr="00F43873">
              <w:rPr>
                <w:sz w:val="20"/>
              </w:rPr>
              <w:t>Zhao et al., 2023</w:t>
            </w:r>
          </w:p>
        </w:tc>
        <w:tc>
          <w:tcPr>
            <w:tcW w:w="1559" w:type="dxa"/>
          </w:tcPr>
          <w:p w14:paraId="13BE0240" w14:textId="11900717" w:rsidR="002352AE" w:rsidRDefault="00CF0A6A" w:rsidP="004C6FF4">
            <w:pPr>
              <w:tabs>
                <w:tab w:val="left" w:pos="2162"/>
              </w:tabs>
              <w:jc w:val="both"/>
              <w:rPr>
                <w:sz w:val="20"/>
              </w:rPr>
            </w:pPr>
            <w:r w:rsidRPr="00CF0A6A">
              <w:rPr>
                <w:sz w:val="20"/>
              </w:rPr>
              <w:t xml:space="preserve">Combined </w:t>
            </w:r>
            <w:r w:rsidRPr="00CF0A6A">
              <w:rPr>
                <w:b/>
                <w:bCs/>
                <w:sz w:val="20"/>
              </w:rPr>
              <w:t>Vision Transformers (ViT)</w:t>
            </w:r>
            <w:r w:rsidRPr="00CF0A6A">
              <w:rPr>
                <w:sz w:val="20"/>
              </w:rPr>
              <w:t xml:space="preserve"> with </w:t>
            </w:r>
            <w:r w:rsidRPr="00CF0A6A">
              <w:rPr>
                <w:b/>
                <w:bCs/>
                <w:sz w:val="20"/>
              </w:rPr>
              <w:t>Grad-CAM</w:t>
            </w:r>
            <w:r w:rsidRPr="00CF0A6A">
              <w:rPr>
                <w:sz w:val="20"/>
              </w:rPr>
              <w:t xml:space="preserve"> to enhance both accuracy and explainability. Used </w:t>
            </w:r>
            <w:r w:rsidRPr="00CF0A6A">
              <w:rPr>
                <w:b/>
                <w:bCs/>
                <w:sz w:val="20"/>
              </w:rPr>
              <w:t>DFDC</w:t>
            </w:r>
            <w:r w:rsidRPr="00CF0A6A">
              <w:rPr>
                <w:sz w:val="20"/>
              </w:rPr>
              <w:t xml:space="preserve"> and </w:t>
            </w:r>
            <w:r w:rsidRPr="00CF0A6A">
              <w:rPr>
                <w:b/>
                <w:bCs/>
                <w:sz w:val="20"/>
              </w:rPr>
              <w:t>Celeb-DF</w:t>
            </w:r>
            <w:r w:rsidRPr="00CF0A6A">
              <w:rPr>
                <w:sz w:val="20"/>
              </w:rPr>
              <w:t xml:space="preserve"> datasets.</w:t>
            </w:r>
          </w:p>
        </w:tc>
        <w:tc>
          <w:tcPr>
            <w:tcW w:w="1249" w:type="dxa"/>
          </w:tcPr>
          <w:p w14:paraId="08B3108E" w14:textId="439B2E73" w:rsidR="002352AE" w:rsidRDefault="00CF0A6A" w:rsidP="004C6FF4">
            <w:pPr>
              <w:tabs>
                <w:tab w:val="left" w:pos="2162"/>
              </w:tabs>
              <w:jc w:val="both"/>
              <w:rPr>
                <w:sz w:val="20"/>
              </w:rPr>
            </w:pPr>
            <w:r w:rsidRPr="00CF0A6A">
              <w:rPr>
                <w:sz w:val="20"/>
              </w:rPr>
              <w:t xml:space="preserve">Reported </w:t>
            </w:r>
            <w:r w:rsidRPr="00CF0A6A">
              <w:rPr>
                <w:b/>
                <w:bCs/>
                <w:sz w:val="20"/>
              </w:rPr>
              <w:t>~98% accuracy</w:t>
            </w:r>
            <w:r w:rsidRPr="00CF0A6A">
              <w:rPr>
                <w:sz w:val="20"/>
              </w:rPr>
              <w:t xml:space="preserve"> with visual heatmaps highlighting manipulated regions.</w:t>
            </w:r>
          </w:p>
        </w:tc>
        <w:tc>
          <w:tcPr>
            <w:tcW w:w="1302" w:type="dxa"/>
          </w:tcPr>
          <w:p w14:paraId="588EC391" w14:textId="043DAC9F" w:rsidR="002352AE" w:rsidRDefault="002C5961" w:rsidP="004C6FF4">
            <w:pPr>
              <w:tabs>
                <w:tab w:val="left" w:pos="2162"/>
              </w:tabs>
              <w:jc w:val="both"/>
              <w:rPr>
                <w:sz w:val="20"/>
              </w:rPr>
            </w:pPr>
            <w:r w:rsidRPr="002C5961">
              <w:rPr>
                <w:sz w:val="20"/>
              </w:rPr>
              <w:t xml:space="preserve">Requires </w:t>
            </w:r>
            <w:r w:rsidRPr="002C5961">
              <w:rPr>
                <w:b/>
                <w:bCs/>
                <w:sz w:val="20"/>
              </w:rPr>
              <w:t>large datasets</w:t>
            </w:r>
            <w:r w:rsidRPr="002C5961">
              <w:rPr>
                <w:sz w:val="20"/>
              </w:rPr>
              <w:t xml:space="preserve"> and significant computation power.</w:t>
            </w:r>
          </w:p>
        </w:tc>
      </w:tr>
      <w:tr w:rsidR="00E56572" w14:paraId="4013D5E8" w14:textId="77777777" w:rsidTr="0008541B">
        <w:trPr>
          <w:trHeight w:val="1831"/>
        </w:trPr>
        <w:tc>
          <w:tcPr>
            <w:tcW w:w="933" w:type="dxa"/>
          </w:tcPr>
          <w:p w14:paraId="2F8ABEED" w14:textId="30A4960E" w:rsidR="002352AE" w:rsidRDefault="00E573C6" w:rsidP="004C6FF4">
            <w:pPr>
              <w:tabs>
                <w:tab w:val="left" w:pos="2162"/>
              </w:tabs>
              <w:jc w:val="both"/>
              <w:rPr>
                <w:sz w:val="20"/>
              </w:rPr>
            </w:pPr>
            <w:r w:rsidRPr="00E573C6">
              <w:rPr>
                <w:sz w:val="20"/>
              </w:rPr>
              <w:t>Propos</w:t>
            </w:r>
            <w:r w:rsidR="0052383A">
              <w:rPr>
                <w:sz w:val="20"/>
              </w:rPr>
              <w:t>e</w:t>
            </w:r>
            <w:r w:rsidRPr="00E573C6">
              <w:rPr>
                <w:sz w:val="20"/>
              </w:rPr>
              <w:t>d System (2025)</w:t>
            </w:r>
          </w:p>
        </w:tc>
        <w:tc>
          <w:tcPr>
            <w:tcW w:w="1559" w:type="dxa"/>
          </w:tcPr>
          <w:p w14:paraId="78CB600A" w14:textId="15672AD0" w:rsidR="002352AE" w:rsidRDefault="00E573C6" w:rsidP="004C6FF4">
            <w:pPr>
              <w:tabs>
                <w:tab w:val="left" w:pos="2162"/>
              </w:tabs>
              <w:jc w:val="both"/>
              <w:rPr>
                <w:sz w:val="20"/>
              </w:rPr>
            </w:pPr>
            <w:r w:rsidRPr="00E573C6">
              <w:rPr>
                <w:sz w:val="20"/>
              </w:rPr>
              <w:t xml:space="preserve">Utilizes </w:t>
            </w:r>
            <w:r w:rsidRPr="00E573C6">
              <w:rPr>
                <w:b/>
                <w:bCs/>
                <w:sz w:val="20"/>
              </w:rPr>
              <w:t>XceptionNet</w:t>
            </w:r>
            <w:r w:rsidRPr="00E573C6">
              <w:rPr>
                <w:sz w:val="20"/>
              </w:rPr>
              <w:t xml:space="preserve"> CNN with </w:t>
            </w:r>
            <w:r w:rsidRPr="00E573C6">
              <w:rPr>
                <w:b/>
                <w:bCs/>
                <w:sz w:val="20"/>
              </w:rPr>
              <w:t>Grad-CAM visual heatmaps</w:t>
            </w:r>
            <w:r w:rsidRPr="00E573C6">
              <w:rPr>
                <w:sz w:val="20"/>
              </w:rPr>
              <w:t xml:space="preserve"> for interpretable deepfake detection. </w:t>
            </w:r>
          </w:p>
        </w:tc>
        <w:tc>
          <w:tcPr>
            <w:tcW w:w="1249" w:type="dxa"/>
          </w:tcPr>
          <w:p w14:paraId="3010B226" w14:textId="6046C16B" w:rsidR="002352AE" w:rsidRDefault="00E573C6" w:rsidP="004C6FF4">
            <w:pPr>
              <w:tabs>
                <w:tab w:val="left" w:pos="2162"/>
              </w:tabs>
              <w:jc w:val="both"/>
              <w:rPr>
                <w:sz w:val="20"/>
              </w:rPr>
            </w:pPr>
            <w:r w:rsidRPr="00E573C6">
              <w:rPr>
                <w:sz w:val="20"/>
              </w:rPr>
              <w:t xml:space="preserve">Achieves </w:t>
            </w:r>
            <w:r w:rsidRPr="00E573C6">
              <w:rPr>
                <w:b/>
                <w:bCs/>
                <w:sz w:val="20"/>
              </w:rPr>
              <w:t>~95% accuracy</w:t>
            </w:r>
            <w:r w:rsidRPr="00E573C6">
              <w:rPr>
                <w:sz w:val="20"/>
              </w:rPr>
              <w:t xml:space="preserve"> while visually identifying manipulated regions</w:t>
            </w:r>
            <w:r w:rsidR="003202C7">
              <w:rPr>
                <w:sz w:val="20"/>
              </w:rPr>
              <w:t>.</w:t>
            </w:r>
          </w:p>
        </w:tc>
        <w:tc>
          <w:tcPr>
            <w:tcW w:w="1302" w:type="dxa"/>
          </w:tcPr>
          <w:p w14:paraId="0B8F247D" w14:textId="04356A2F" w:rsidR="002352AE" w:rsidRDefault="00E64B56" w:rsidP="004C6FF4">
            <w:pPr>
              <w:tabs>
                <w:tab w:val="left" w:pos="2162"/>
              </w:tabs>
              <w:jc w:val="both"/>
              <w:rPr>
                <w:sz w:val="20"/>
              </w:rPr>
            </w:pPr>
            <w:r w:rsidRPr="00E64B56">
              <w:rPr>
                <w:sz w:val="20"/>
              </w:rPr>
              <w:t xml:space="preserve">Limited </w:t>
            </w:r>
            <w:r w:rsidRPr="00E64B56">
              <w:rPr>
                <w:b/>
                <w:bCs/>
                <w:sz w:val="20"/>
              </w:rPr>
              <w:t>real-time detection</w:t>
            </w:r>
            <w:r w:rsidRPr="00E64B56">
              <w:rPr>
                <w:sz w:val="20"/>
              </w:rPr>
              <w:t xml:space="preserve"> capability; requires optimization for large-scale deployment</w:t>
            </w:r>
          </w:p>
        </w:tc>
      </w:tr>
    </w:tbl>
    <w:p w14:paraId="0CB9A4FE" w14:textId="77777777" w:rsidR="003D6474" w:rsidRPr="00C5014B" w:rsidRDefault="003D6474" w:rsidP="004C6FF4">
      <w:pPr>
        <w:tabs>
          <w:tab w:val="left" w:pos="2162"/>
        </w:tabs>
        <w:jc w:val="both"/>
        <w:rPr>
          <w:sz w:val="20"/>
        </w:rPr>
      </w:pPr>
    </w:p>
    <w:p w14:paraId="4665515C" w14:textId="52C4A60E" w:rsidR="00B54B5F" w:rsidRPr="005B7A1F" w:rsidRDefault="00000000" w:rsidP="00B54B5F">
      <w:pPr>
        <w:pStyle w:val="BodyText"/>
        <w:spacing w:before="92"/>
        <w:ind w:left="106" w:right="94"/>
        <w:jc w:val="both"/>
        <w:rPr>
          <w:b/>
          <w:bCs/>
          <w:i/>
          <w:iCs/>
          <w:sz w:val="24"/>
          <w:szCs w:val="24"/>
        </w:rPr>
      </w:pPr>
      <w:r>
        <w:br w:type="column"/>
      </w:r>
      <w:r w:rsidR="00B54B5F">
        <w:lastRenderedPageBreak/>
        <w:t xml:space="preserve">                                  </w:t>
      </w:r>
      <w:r w:rsidR="00B91A00" w:rsidRPr="005B7A1F">
        <w:rPr>
          <w:b/>
          <w:bCs/>
          <w:i/>
          <w:iCs/>
        </w:rPr>
        <w:t xml:space="preserve">IV. </w:t>
      </w:r>
      <w:r w:rsidR="00B54B5F" w:rsidRPr="005B7A1F">
        <w:rPr>
          <w:b/>
          <w:bCs/>
          <w:i/>
          <w:iCs/>
          <w:sz w:val="24"/>
          <w:szCs w:val="24"/>
        </w:rPr>
        <w:t>Summary</w:t>
      </w:r>
    </w:p>
    <w:p w14:paraId="47ED7FC0" w14:textId="52EF6E3F" w:rsidR="00B54B5F" w:rsidRPr="00B54B5F" w:rsidRDefault="00B54B5F" w:rsidP="00B54B5F">
      <w:pPr>
        <w:pStyle w:val="BodyText"/>
        <w:spacing w:before="92"/>
        <w:ind w:left="106" w:right="94"/>
        <w:jc w:val="both"/>
        <w:rPr>
          <w:lang w:val="en-IN"/>
        </w:rPr>
      </w:pPr>
      <w:r w:rsidRPr="00B54B5F">
        <w:rPr>
          <w:lang w:val="en-IN"/>
        </w:rPr>
        <w:t xml:space="preserve">The project </w:t>
      </w:r>
      <w:r w:rsidRPr="00B54B5F">
        <w:rPr>
          <w:b/>
          <w:bCs/>
          <w:lang w:val="en-IN"/>
        </w:rPr>
        <w:t>“Deepfake Video Detection Using Machine Learning and Visual Heatmaps”</w:t>
      </w:r>
      <w:r w:rsidRPr="00B54B5F">
        <w:rPr>
          <w:lang w:val="en-IN"/>
        </w:rPr>
        <w:t xml:space="preserve"> focuses on developing an intelligent and explainable system capable of identifying manipulated or synthetically generated videos. Deepfake technology, driven by advancements in </w:t>
      </w:r>
      <w:r w:rsidRPr="00B54B5F">
        <w:rPr>
          <w:b/>
          <w:bCs/>
          <w:lang w:val="en-IN"/>
        </w:rPr>
        <w:t>Generative Adversarial Networks (GANs)</w:t>
      </w:r>
      <w:r w:rsidRPr="00B54B5F">
        <w:rPr>
          <w:lang w:val="en-IN"/>
        </w:rPr>
        <w:t xml:space="preserve"> and deep learning, has enabled the creation of hyper-realistic fake media that can mislead viewers, spread misinformation, and facilitate cybercrime. The increasing misuse of such technology has created a pressing need for robust, transparent, and automated detection systems.</w:t>
      </w:r>
    </w:p>
    <w:p w14:paraId="7D4AD458" w14:textId="77777777" w:rsidR="00B54B5F" w:rsidRPr="00B54B5F" w:rsidRDefault="00B54B5F" w:rsidP="00B54B5F">
      <w:pPr>
        <w:pStyle w:val="BodyText"/>
        <w:spacing w:before="92"/>
        <w:ind w:left="106" w:right="94"/>
        <w:jc w:val="both"/>
        <w:rPr>
          <w:lang w:val="en-IN"/>
        </w:rPr>
      </w:pPr>
      <w:r w:rsidRPr="00B54B5F">
        <w:rPr>
          <w:lang w:val="en-IN"/>
        </w:rPr>
        <w:t xml:space="preserve">This project utilizes </w:t>
      </w:r>
      <w:r w:rsidRPr="00B54B5F">
        <w:rPr>
          <w:b/>
          <w:bCs/>
          <w:lang w:val="en-IN"/>
        </w:rPr>
        <w:t>Convolutional Neural Networks (CNNs)</w:t>
      </w:r>
      <w:r w:rsidRPr="00B54B5F">
        <w:rPr>
          <w:lang w:val="en-IN"/>
        </w:rPr>
        <w:t xml:space="preserve">, specifically </w:t>
      </w:r>
      <w:r w:rsidRPr="00B54B5F">
        <w:rPr>
          <w:b/>
          <w:bCs/>
          <w:lang w:val="en-IN"/>
        </w:rPr>
        <w:t>XceptionNet</w:t>
      </w:r>
      <w:r w:rsidRPr="00B54B5F">
        <w:rPr>
          <w:lang w:val="en-IN"/>
        </w:rPr>
        <w:t xml:space="preserve">, to analyze spatial and facial inconsistencies across video frames. To enhance interpretability, </w:t>
      </w:r>
      <w:r w:rsidRPr="00B54B5F">
        <w:rPr>
          <w:b/>
          <w:bCs/>
          <w:lang w:val="en-IN"/>
        </w:rPr>
        <w:t>Grad-CAM (Gradient-weighted Class Activation Mapping)</w:t>
      </w:r>
      <w:r w:rsidRPr="00B54B5F">
        <w:rPr>
          <w:lang w:val="en-IN"/>
        </w:rPr>
        <w:t xml:space="preserve"> is integrated to generate </w:t>
      </w:r>
      <w:r w:rsidRPr="00B54B5F">
        <w:rPr>
          <w:b/>
          <w:bCs/>
          <w:lang w:val="en-IN"/>
        </w:rPr>
        <w:t>visual heatmaps</w:t>
      </w:r>
      <w:r w:rsidRPr="00B54B5F">
        <w:rPr>
          <w:lang w:val="en-IN"/>
        </w:rPr>
        <w:t xml:space="preserve">, highlighting manipulated regions within the video frames. The model is trained and evaluated on benchmark datasets such as </w:t>
      </w:r>
      <w:r w:rsidRPr="00B54B5F">
        <w:rPr>
          <w:b/>
          <w:bCs/>
          <w:lang w:val="en-IN"/>
        </w:rPr>
        <w:t>FaceForensics++</w:t>
      </w:r>
      <w:r w:rsidRPr="00B54B5F">
        <w:rPr>
          <w:lang w:val="en-IN"/>
        </w:rPr>
        <w:t xml:space="preserve"> and </w:t>
      </w:r>
      <w:r w:rsidRPr="00B54B5F">
        <w:rPr>
          <w:b/>
          <w:bCs/>
          <w:lang w:val="en-IN"/>
        </w:rPr>
        <w:t>Celeb-DF</w:t>
      </w:r>
      <w:r w:rsidRPr="00B54B5F">
        <w:rPr>
          <w:lang w:val="en-IN"/>
        </w:rPr>
        <w:t>, which provide authentic and tampered video samples for robust learning and validation.</w:t>
      </w:r>
    </w:p>
    <w:p w14:paraId="3AC12DE1" w14:textId="77777777" w:rsidR="00B54B5F" w:rsidRDefault="00B54B5F" w:rsidP="00B54B5F">
      <w:pPr>
        <w:pStyle w:val="BodyText"/>
        <w:spacing w:before="92"/>
        <w:ind w:left="106" w:right="94"/>
        <w:jc w:val="both"/>
        <w:rPr>
          <w:lang w:val="en-IN"/>
        </w:rPr>
      </w:pPr>
      <w:r w:rsidRPr="00B54B5F">
        <w:rPr>
          <w:lang w:val="en-IN"/>
        </w:rPr>
        <w:t xml:space="preserve">The proposed approach achieves </w:t>
      </w:r>
      <w:r w:rsidRPr="00B54B5F">
        <w:rPr>
          <w:b/>
          <w:bCs/>
          <w:lang w:val="en-IN"/>
        </w:rPr>
        <w:t>high accuracy</w:t>
      </w:r>
      <w:r w:rsidRPr="00B54B5F">
        <w:rPr>
          <w:lang w:val="en-IN"/>
        </w:rPr>
        <w:t xml:space="preserve"> in differentiating real and fake content while providing a clear visual explanation of detected manipulations. This makes the system both </w:t>
      </w:r>
      <w:r w:rsidRPr="00B54B5F">
        <w:rPr>
          <w:b/>
          <w:bCs/>
          <w:lang w:val="en-IN"/>
        </w:rPr>
        <w:t>technically reliable</w:t>
      </w:r>
      <w:r w:rsidRPr="00B54B5F">
        <w:rPr>
          <w:lang w:val="en-IN"/>
        </w:rPr>
        <w:t xml:space="preserve"> and </w:t>
      </w:r>
      <w:r w:rsidRPr="00B54B5F">
        <w:rPr>
          <w:b/>
          <w:bCs/>
          <w:lang w:val="en-IN"/>
        </w:rPr>
        <w:t>user-transparent</w:t>
      </w:r>
      <w:r w:rsidRPr="00B54B5F">
        <w:rPr>
          <w:lang w:val="en-IN"/>
        </w:rPr>
        <w:t xml:space="preserve">, bridging the gap between model accuracy and explainability. Implemented in </w:t>
      </w:r>
      <w:r w:rsidRPr="00B54B5F">
        <w:rPr>
          <w:b/>
          <w:bCs/>
          <w:lang w:val="en-IN"/>
        </w:rPr>
        <w:t>Python</w:t>
      </w:r>
      <w:r w:rsidRPr="00B54B5F">
        <w:rPr>
          <w:lang w:val="en-IN"/>
        </w:rPr>
        <w:t xml:space="preserve"> using </w:t>
      </w:r>
      <w:r w:rsidRPr="00B54B5F">
        <w:rPr>
          <w:b/>
          <w:bCs/>
          <w:lang w:val="en-IN"/>
        </w:rPr>
        <w:t>TensorFlow</w:t>
      </w:r>
      <w:r w:rsidRPr="00B54B5F">
        <w:rPr>
          <w:lang w:val="en-IN"/>
        </w:rPr>
        <w:t xml:space="preserve">, </w:t>
      </w:r>
      <w:r w:rsidRPr="00B54B5F">
        <w:rPr>
          <w:b/>
          <w:bCs/>
          <w:lang w:val="en-IN"/>
        </w:rPr>
        <w:t>Keras</w:t>
      </w:r>
      <w:r w:rsidRPr="00B54B5F">
        <w:rPr>
          <w:lang w:val="en-IN"/>
        </w:rPr>
        <w:t xml:space="preserve">, and </w:t>
      </w:r>
      <w:r w:rsidRPr="00B54B5F">
        <w:rPr>
          <w:b/>
          <w:bCs/>
          <w:lang w:val="en-IN"/>
        </w:rPr>
        <w:t>OpenCV</w:t>
      </w:r>
      <w:r w:rsidRPr="00B54B5F">
        <w:rPr>
          <w:lang w:val="en-IN"/>
        </w:rPr>
        <w:t>, the project contributes toward safer digital media ecosystems by enabling researchers, organizations, and security professionals to detect and visualize deepfake tampering effectively.</w:t>
      </w:r>
    </w:p>
    <w:p w14:paraId="05792E63" w14:textId="77777777" w:rsidR="00FA4CDE" w:rsidRDefault="00FA4CDE" w:rsidP="00B54B5F">
      <w:pPr>
        <w:pStyle w:val="BodyText"/>
        <w:spacing w:before="92"/>
        <w:ind w:left="106" w:right="94"/>
        <w:jc w:val="both"/>
        <w:rPr>
          <w:lang w:val="en-IN"/>
        </w:rPr>
      </w:pPr>
    </w:p>
    <w:p w14:paraId="21476FF0" w14:textId="77777777" w:rsidR="00FA4CDE" w:rsidRDefault="00FA4CDE" w:rsidP="00B54B5F">
      <w:pPr>
        <w:pStyle w:val="BodyText"/>
        <w:spacing w:before="92"/>
        <w:ind w:left="106" w:right="94"/>
        <w:jc w:val="both"/>
        <w:rPr>
          <w:lang w:val="en-IN"/>
        </w:rPr>
      </w:pPr>
    </w:p>
    <w:p w14:paraId="6746AFD4" w14:textId="77777777" w:rsidR="00FA4CDE" w:rsidRDefault="00FA4CDE" w:rsidP="00B54B5F">
      <w:pPr>
        <w:pStyle w:val="BodyText"/>
        <w:spacing w:before="92"/>
        <w:ind w:left="106" w:right="94"/>
        <w:jc w:val="both"/>
        <w:rPr>
          <w:lang w:val="en-IN"/>
        </w:rPr>
      </w:pPr>
    </w:p>
    <w:p w14:paraId="73EAA94D" w14:textId="77777777" w:rsidR="00FA4CDE" w:rsidRDefault="00FA4CDE" w:rsidP="00B54B5F">
      <w:pPr>
        <w:pStyle w:val="BodyText"/>
        <w:spacing w:before="92"/>
        <w:ind w:left="106" w:right="94"/>
        <w:jc w:val="both"/>
        <w:rPr>
          <w:lang w:val="en-IN"/>
        </w:rPr>
      </w:pPr>
    </w:p>
    <w:p w14:paraId="6E809A0F" w14:textId="77777777" w:rsidR="00FA4CDE" w:rsidRDefault="00FA4CDE" w:rsidP="00B54B5F">
      <w:pPr>
        <w:pStyle w:val="BodyText"/>
        <w:spacing w:before="92"/>
        <w:ind w:left="106" w:right="94"/>
        <w:jc w:val="both"/>
        <w:rPr>
          <w:lang w:val="en-IN"/>
        </w:rPr>
      </w:pPr>
    </w:p>
    <w:p w14:paraId="4A0E6F85" w14:textId="77777777" w:rsidR="00FA4CDE" w:rsidRDefault="00FA4CDE" w:rsidP="00B54B5F">
      <w:pPr>
        <w:pStyle w:val="BodyText"/>
        <w:spacing w:before="92"/>
        <w:ind w:left="106" w:right="94"/>
        <w:jc w:val="both"/>
        <w:rPr>
          <w:lang w:val="en-IN"/>
        </w:rPr>
      </w:pPr>
    </w:p>
    <w:p w14:paraId="7377ADBE" w14:textId="77777777" w:rsidR="00FA4CDE" w:rsidRDefault="00FA4CDE" w:rsidP="00B54B5F">
      <w:pPr>
        <w:pStyle w:val="BodyText"/>
        <w:spacing w:before="92"/>
        <w:ind w:left="106" w:right="94"/>
        <w:jc w:val="both"/>
        <w:rPr>
          <w:lang w:val="en-IN"/>
        </w:rPr>
      </w:pPr>
    </w:p>
    <w:p w14:paraId="34D84EC2" w14:textId="77777777" w:rsidR="00FA4CDE" w:rsidRDefault="00FA4CDE" w:rsidP="00B54B5F">
      <w:pPr>
        <w:pStyle w:val="BodyText"/>
        <w:spacing w:before="92"/>
        <w:ind w:left="106" w:right="94"/>
        <w:jc w:val="both"/>
        <w:rPr>
          <w:lang w:val="en-IN"/>
        </w:rPr>
      </w:pPr>
    </w:p>
    <w:p w14:paraId="0F68C169" w14:textId="77777777" w:rsidR="00FA4CDE" w:rsidRDefault="00FA4CDE" w:rsidP="00B54B5F">
      <w:pPr>
        <w:pStyle w:val="BodyText"/>
        <w:spacing w:before="92"/>
        <w:ind w:left="106" w:right="94"/>
        <w:jc w:val="both"/>
        <w:rPr>
          <w:lang w:val="en-IN"/>
        </w:rPr>
      </w:pPr>
    </w:p>
    <w:p w14:paraId="1A64F04F" w14:textId="77777777" w:rsidR="00FA4CDE" w:rsidRDefault="00FA4CDE" w:rsidP="00B54B5F">
      <w:pPr>
        <w:pStyle w:val="BodyText"/>
        <w:spacing w:before="92"/>
        <w:ind w:left="106" w:right="94"/>
        <w:jc w:val="both"/>
        <w:rPr>
          <w:lang w:val="en-IN"/>
        </w:rPr>
      </w:pPr>
    </w:p>
    <w:p w14:paraId="67E12B63" w14:textId="77777777" w:rsidR="00FA4CDE" w:rsidRDefault="00FA4CDE" w:rsidP="00B54B5F">
      <w:pPr>
        <w:pStyle w:val="BodyText"/>
        <w:spacing w:before="92"/>
        <w:ind w:left="106" w:right="94"/>
        <w:jc w:val="both"/>
        <w:rPr>
          <w:lang w:val="en-IN"/>
        </w:rPr>
      </w:pPr>
    </w:p>
    <w:p w14:paraId="72D4D9F6" w14:textId="77777777" w:rsidR="00FA4CDE" w:rsidRDefault="00FA4CDE" w:rsidP="00B54B5F">
      <w:pPr>
        <w:pStyle w:val="BodyText"/>
        <w:spacing w:before="92"/>
        <w:ind w:left="106" w:right="94"/>
        <w:jc w:val="both"/>
        <w:rPr>
          <w:lang w:val="en-IN"/>
        </w:rPr>
      </w:pPr>
    </w:p>
    <w:p w14:paraId="14E61972" w14:textId="77777777" w:rsidR="00FA4CDE" w:rsidRPr="00B54B5F" w:rsidRDefault="00FA4CDE" w:rsidP="00B54B5F">
      <w:pPr>
        <w:pStyle w:val="BodyText"/>
        <w:spacing w:before="92"/>
        <w:ind w:left="106" w:right="94"/>
        <w:jc w:val="both"/>
        <w:rPr>
          <w:lang w:val="en-IN"/>
        </w:rPr>
      </w:pPr>
    </w:p>
    <w:p w14:paraId="0610374C" w14:textId="77777777" w:rsidR="00611084" w:rsidRDefault="00611084" w:rsidP="00B91A00">
      <w:pPr>
        <w:tabs>
          <w:tab w:val="left" w:pos="393"/>
        </w:tabs>
        <w:jc w:val="both"/>
        <w:rPr>
          <w:i/>
          <w:sz w:val="20"/>
        </w:rPr>
      </w:pPr>
    </w:p>
    <w:p w14:paraId="4B5F9E5A" w14:textId="77777777" w:rsidR="00B23F27" w:rsidRDefault="00B23F27" w:rsidP="00B91A00">
      <w:pPr>
        <w:tabs>
          <w:tab w:val="left" w:pos="393"/>
        </w:tabs>
        <w:jc w:val="both"/>
        <w:rPr>
          <w:i/>
          <w:sz w:val="20"/>
        </w:rPr>
      </w:pPr>
    </w:p>
    <w:p w14:paraId="05A554A2" w14:textId="77777777" w:rsidR="00B23F27" w:rsidRDefault="00B23F27" w:rsidP="00B91A00">
      <w:pPr>
        <w:tabs>
          <w:tab w:val="left" w:pos="393"/>
        </w:tabs>
        <w:jc w:val="both"/>
        <w:rPr>
          <w:i/>
          <w:sz w:val="20"/>
        </w:rPr>
      </w:pPr>
    </w:p>
    <w:p w14:paraId="1E99ACA3" w14:textId="77777777" w:rsidR="00B23F27" w:rsidRDefault="00B23F27" w:rsidP="00B91A00">
      <w:pPr>
        <w:tabs>
          <w:tab w:val="left" w:pos="393"/>
        </w:tabs>
        <w:jc w:val="both"/>
        <w:rPr>
          <w:i/>
          <w:sz w:val="20"/>
        </w:rPr>
      </w:pPr>
    </w:p>
    <w:p w14:paraId="4D0D15AC" w14:textId="77777777" w:rsidR="00B23F27" w:rsidRDefault="00B23F27" w:rsidP="00B91A00">
      <w:pPr>
        <w:tabs>
          <w:tab w:val="left" w:pos="393"/>
        </w:tabs>
        <w:jc w:val="both"/>
        <w:rPr>
          <w:i/>
          <w:sz w:val="20"/>
        </w:rPr>
      </w:pPr>
    </w:p>
    <w:p w14:paraId="09B5BBA7" w14:textId="77777777" w:rsidR="00B23F27" w:rsidRDefault="00B23F27" w:rsidP="00B91A00">
      <w:pPr>
        <w:tabs>
          <w:tab w:val="left" w:pos="393"/>
        </w:tabs>
        <w:jc w:val="both"/>
        <w:rPr>
          <w:i/>
          <w:sz w:val="20"/>
        </w:rPr>
      </w:pPr>
    </w:p>
    <w:p w14:paraId="0775591D" w14:textId="49506C2C" w:rsidR="00BC263A" w:rsidRPr="005B7A1F" w:rsidRDefault="00B23F27" w:rsidP="00B91A00">
      <w:pPr>
        <w:tabs>
          <w:tab w:val="left" w:pos="393"/>
        </w:tabs>
        <w:jc w:val="both"/>
        <w:rPr>
          <w:b/>
          <w:bCs/>
          <w:i/>
          <w:sz w:val="24"/>
          <w:szCs w:val="24"/>
        </w:rPr>
      </w:pPr>
      <w:r>
        <w:rPr>
          <w:i/>
          <w:sz w:val="20"/>
        </w:rPr>
        <w:t xml:space="preserve">  </w:t>
      </w:r>
      <w:r>
        <w:rPr>
          <w:iCs/>
          <w:sz w:val="20"/>
        </w:rPr>
        <w:t xml:space="preserve">                  </w:t>
      </w:r>
      <w:r w:rsidRPr="00BC263A">
        <w:rPr>
          <w:b/>
          <w:bCs/>
          <w:iCs/>
          <w:sz w:val="24"/>
          <w:szCs w:val="24"/>
        </w:rPr>
        <w:t xml:space="preserve"> </w:t>
      </w:r>
      <w:r w:rsidR="00BC263A" w:rsidRPr="005B7A1F">
        <w:rPr>
          <w:b/>
          <w:bCs/>
          <w:i/>
          <w:sz w:val="24"/>
          <w:szCs w:val="24"/>
        </w:rPr>
        <w:t>V</w:t>
      </w:r>
      <w:r w:rsidR="005B7A1F">
        <w:rPr>
          <w:b/>
          <w:bCs/>
          <w:i/>
          <w:sz w:val="24"/>
          <w:szCs w:val="24"/>
        </w:rPr>
        <w:t>I</w:t>
      </w:r>
      <w:r w:rsidR="00BC263A" w:rsidRPr="005B7A1F">
        <w:rPr>
          <w:b/>
          <w:bCs/>
          <w:i/>
          <w:sz w:val="24"/>
          <w:szCs w:val="24"/>
        </w:rPr>
        <w:t>. Acknowledgement</w:t>
      </w:r>
      <w:r w:rsidRPr="005B7A1F">
        <w:rPr>
          <w:b/>
          <w:bCs/>
          <w:i/>
          <w:sz w:val="24"/>
          <w:szCs w:val="24"/>
        </w:rPr>
        <w:t xml:space="preserve">  </w:t>
      </w:r>
    </w:p>
    <w:p w14:paraId="6B4F7516" w14:textId="77777777" w:rsidR="001A65F5" w:rsidRDefault="001A65F5" w:rsidP="00B91A00">
      <w:pPr>
        <w:tabs>
          <w:tab w:val="left" w:pos="393"/>
        </w:tabs>
        <w:jc w:val="both"/>
        <w:rPr>
          <w:iCs/>
          <w:sz w:val="24"/>
          <w:szCs w:val="24"/>
        </w:rPr>
      </w:pPr>
    </w:p>
    <w:p w14:paraId="66EF1CB4" w14:textId="77777777" w:rsidR="001A65F5" w:rsidRPr="00FA4CDE" w:rsidRDefault="001A65F5" w:rsidP="001A65F5">
      <w:pPr>
        <w:tabs>
          <w:tab w:val="left" w:pos="393"/>
        </w:tabs>
        <w:jc w:val="both"/>
        <w:rPr>
          <w:iCs/>
          <w:sz w:val="20"/>
          <w:szCs w:val="20"/>
          <w:lang w:val="en-IN"/>
        </w:rPr>
      </w:pPr>
      <w:r w:rsidRPr="001A65F5">
        <w:rPr>
          <w:iCs/>
          <w:sz w:val="20"/>
          <w:szCs w:val="20"/>
          <w:lang w:val="en-IN"/>
        </w:rPr>
        <w:t>We would like to express our sincere gratitude to all those who contributed to the successful completion of this review paper titled “Deepfake Video Detection Using Machine Learning and Visual Heatmaps.”</w:t>
      </w:r>
    </w:p>
    <w:p w14:paraId="16AE60B3" w14:textId="77777777" w:rsidR="00FA4CDE" w:rsidRPr="001A65F5" w:rsidRDefault="00FA4CDE" w:rsidP="001A65F5">
      <w:pPr>
        <w:tabs>
          <w:tab w:val="left" w:pos="393"/>
        </w:tabs>
        <w:jc w:val="both"/>
        <w:rPr>
          <w:iCs/>
          <w:sz w:val="20"/>
          <w:szCs w:val="20"/>
          <w:lang w:val="en-IN"/>
        </w:rPr>
      </w:pPr>
    </w:p>
    <w:p w14:paraId="7E2D242A" w14:textId="77777777" w:rsidR="001A65F5" w:rsidRPr="001A65F5" w:rsidRDefault="001A65F5" w:rsidP="001A65F5">
      <w:pPr>
        <w:tabs>
          <w:tab w:val="left" w:pos="393"/>
        </w:tabs>
        <w:jc w:val="both"/>
        <w:rPr>
          <w:b/>
          <w:bCs/>
          <w:i/>
          <w:sz w:val="20"/>
          <w:szCs w:val="20"/>
          <w:lang w:val="en-IN"/>
        </w:rPr>
      </w:pPr>
      <w:r w:rsidRPr="001A65F5">
        <w:rPr>
          <w:iCs/>
          <w:sz w:val="20"/>
          <w:szCs w:val="20"/>
          <w:lang w:val="en-IN"/>
        </w:rPr>
        <w:t xml:space="preserve">First and foremost, we extend our heartfelt thanks to our guide and mentor, [Professor’s Name], from the Department of Computer Science and Engineering, SRMCEM, Lucknow, for their invaluable guidance, insightful feedback, and continuous encouragement throughout the research process. Their expertise and motivation were instrumental in shaping the direction and </w:t>
      </w:r>
      <w:r w:rsidRPr="001A65F5">
        <w:rPr>
          <w:b/>
          <w:bCs/>
          <w:i/>
          <w:sz w:val="20"/>
          <w:szCs w:val="20"/>
          <w:lang w:val="en-IN"/>
        </w:rPr>
        <w:t>quality of this work.</w:t>
      </w:r>
    </w:p>
    <w:p w14:paraId="24D16C5A" w14:textId="77777777" w:rsidR="001A65F5" w:rsidRPr="00FA4CDE" w:rsidRDefault="001A65F5" w:rsidP="001A65F5">
      <w:pPr>
        <w:tabs>
          <w:tab w:val="left" w:pos="393"/>
        </w:tabs>
        <w:jc w:val="both"/>
        <w:rPr>
          <w:iCs/>
          <w:sz w:val="20"/>
          <w:szCs w:val="20"/>
          <w:lang w:val="en-IN"/>
        </w:rPr>
      </w:pPr>
      <w:r w:rsidRPr="001A65F5">
        <w:rPr>
          <w:iCs/>
          <w:sz w:val="20"/>
          <w:szCs w:val="20"/>
          <w:lang w:val="en-IN"/>
        </w:rPr>
        <w:t>We also wish to acknowledge the support of our department for providing the necessary academic environment, resources, and facilities to carry out this study. Our appreciation extends to the researchers and authors whose previous works have laid the foundation for advancements in the field of deepfake detection and explainable artificial intelligence.</w:t>
      </w:r>
    </w:p>
    <w:p w14:paraId="168D6019" w14:textId="77777777" w:rsidR="00FA4CDE" w:rsidRPr="001A65F5" w:rsidRDefault="00FA4CDE" w:rsidP="001A65F5">
      <w:pPr>
        <w:tabs>
          <w:tab w:val="left" w:pos="393"/>
        </w:tabs>
        <w:jc w:val="both"/>
        <w:rPr>
          <w:iCs/>
          <w:sz w:val="20"/>
          <w:szCs w:val="20"/>
          <w:lang w:val="en-IN"/>
        </w:rPr>
      </w:pPr>
    </w:p>
    <w:p w14:paraId="11366D60" w14:textId="77777777" w:rsidR="001A65F5" w:rsidRPr="001A65F5" w:rsidRDefault="001A65F5" w:rsidP="001A65F5">
      <w:pPr>
        <w:tabs>
          <w:tab w:val="left" w:pos="393"/>
        </w:tabs>
        <w:jc w:val="both"/>
        <w:rPr>
          <w:iCs/>
          <w:sz w:val="20"/>
          <w:szCs w:val="20"/>
          <w:lang w:val="en-IN"/>
        </w:rPr>
      </w:pPr>
      <w:r w:rsidRPr="001A65F5">
        <w:rPr>
          <w:iCs/>
          <w:sz w:val="20"/>
          <w:szCs w:val="20"/>
          <w:lang w:val="en-IN"/>
        </w:rPr>
        <w:t>Finally, we are deeply thankful to our peers, family, and friends for their constant encouragement, patience, and moral support, which inspired us to complete this paper successfully.</w:t>
      </w:r>
    </w:p>
    <w:p w14:paraId="0367319D" w14:textId="426301F9" w:rsidR="00B23F27" w:rsidRPr="00BC263A" w:rsidRDefault="00B23F27" w:rsidP="00B91A00">
      <w:pPr>
        <w:tabs>
          <w:tab w:val="left" w:pos="393"/>
        </w:tabs>
        <w:jc w:val="both"/>
        <w:rPr>
          <w:b/>
          <w:bCs/>
          <w:i/>
          <w:sz w:val="24"/>
          <w:szCs w:val="24"/>
          <w:u w:val="single"/>
        </w:rPr>
        <w:sectPr w:rsidR="00B23F27" w:rsidRPr="00BC263A" w:rsidSect="006E6D4D">
          <w:type w:val="continuous"/>
          <w:pgSz w:w="11900" w:h="16840"/>
          <w:pgMar w:top="1077" w:right="812" w:bottom="2438" w:left="812" w:header="720" w:footer="720" w:gutter="0"/>
          <w:cols w:num="2" w:space="239" w:equalWidth="0">
            <w:col w:w="5065" w:space="239"/>
            <w:col w:w="4972"/>
          </w:cols>
        </w:sectPr>
      </w:pPr>
      <w:r w:rsidRPr="00FA4CDE">
        <w:rPr>
          <w:b/>
          <w:bCs/>
          <w:i/>
          <w:sz w:val="20"/>
          <w:szCs w:val="20"/>
        </w:rPr>
        <w:t xml:space="preserve">            </w:t>
      </w:r>
    </w:p>
    <w:p w14:paraId="28E70C4F" w14:textId="77777777" w:rsidR="00611084" w:rsidRDefault="00000000">
      <w:pPr>
        <w:pStyle w:val="BodyText"/>
        <w:spacing w:before="69"/>
        <w:ind w:left="106" w:right="38"/>
        <w:jc w:val="both"/>
      </w:pPr>
      <w:r>
        <w:lastRenderedPageBreak/>
        <w:t>Color illustrations and photographs are accepted but we ask that you check all figures in your paper both on screen and on a</w:t>
      </w:r>
      <w:r>
        <w:rPr>
          <w:spacing w:val="12"/>
        </w:rPr>
        <w:t xml:space="preserve"> </w:t>
      </w:r>
      <w:r>
        <w:t>black-and-white</w:t>
      </w:r>
      <w:r>
        <w:rPr>
          <w:spacing w:val="12"/>
        </w:rPr>
        <w:t xml:space="preserve"> </w:t>
      </w:r>
      <w:r>
        <w:t>hardcopy.</w:t>
      </w:r>
      <w:r>
        <w:rPr>
          <w:spacing w:val="75"/>
        </w:rPr>
        <w:t xml:space="preserve"> </w:t>
      </w:r>
      <w:r>
        <w:t>When</w:t>
      </w:r>
      <w:r>
        <w:rPr>
          <w:spacing w:val="13"/>
        </w:rPr>
        <w:t xml:space="preserve"> </w:t>
      </w:r>
      <w:r>
        <w:t>you</w:t>
      </w:r>
      <w:r>
        <w:rPr>
          <w:spacing w:val="13"/>
        </w:rPr>
        <w:t xml:space="preserve"> </w:t>
      </w:r>
      <w:r>
        <w:t>check</w:t>
      </w:r>
      <w:r>
        <w:rPr>
          <w:spacing w:val="13"/>
        </w:rPr>
        <w:t xml:space="preserve"> </w:t>
      </w:r>
      <w:r>
        <w:t>your</w:t>
      </w:r>
      <w:r>
        <w:rPr>
          <w:spacing w:val="14"/>
        </w:rPr>
        <w:t xml:space="preserve"> </w:t>
      </w:r>
      <w:r>
        <w:t>paper</w:t>
      </w:r>
      <w:r>
        <w:rPr>
          <w:spacing w:val="15"/>
        </w:rPr>
        <w:t xml:space="preserve"> </w:t>
      </w:r>
      <w:r>
        <w:rPr>
          <w:spacing w:val="-5"/>
        </w:rPr>
        <w:t>on</w:t>
      </w:r>
    </w:p>
    <w:p w14:paraId="42CFF5FC" w14:textId="77777777" w:rsidR="00611084" w:rsidRDefault="00000000">
      <w:pPr>
        <w:tabs>
          <w:tab w:val="left" w:pos="1581"/>
        </w:tabs>
        <w:spacing w:before="112" w:line="379" w:lineRule="exact"/>
        <w:ind w:left="106"/>
        <w:rPr>
          <w:rFonts w:ascii="Microsoft Sans Serif" w:eastAsia="Microsoft Sans Serif" w:hAnsi="Microsoft Sans Serif" w:cs="Microsoft Sans Serif"/>
          <w:position w:val="13"/>
          <w:sz w:val="24"/>
          <w:szCs w:val="24"/>
        </w:rPr>
      </w:pPr>
      <w:r>
        <w:br w:type="column"/>
      </w:r>
      <w:r>
        <w:rPr>
          <w:rFonts w:ascii="Microsoft Sans Serif" w:eastAsia="Microsoft Sans Serif" w:hAnsi="Microsoft Sans Serif" w:cs="Microsoft Sans Serif"/>
          <w:w w:val="110"/>
          <w:sz w:val="24"/>
          <w:szCs w:val="24"/>
        </w:rPr>
        <w:t>Ѵ</w:t>
      </w:r>
      <w:r>
        <w:rPr>
          <w:rFonts w:ascii="Microsoft Sans Serif" w:eastAsia="Microsoft Sans Serif" w:hAnsi="Microsoft Sans Serif" w:cs="Microsoft Sans Serif"/>
          <w:spacing w:val="51"/>
          <w:w w:val="110"/>
          <w:sz w:val="24"/>
          <w:szCs w:val="24"/>
        </w:rPr>
        <w:t xml:space="preserve"> </w:t>
      </w:r>
      <w:r>
        <w:rPr>
          <w:b/>
          <w:bCs/>
          <w:w w:val="110"/>
          <w:sz w:val="24"/>
          <w:szCs w:val="24"/>
        </w:rPr>
        <w:t>E</w:t>
      </w:r>
      <w:r>
        <w:rPr>
          <w:b/>
          <w:bCs/>
          <w:spacing w:val="-17"/>
          <w:w w:val="110"/>
          <w:sz w:val="24"/>
          <w:szCs w:val="24"/>
        </w:rPr>
        <w:t xml:space="preserve"> </w:t>
      </w:r>
      <w:r>
        <w:rPr>
          <w:rFonts w:ascii="Symbol" w:eastAsia="Symbol" w:hAnsi="Symbol" w:cs="Symbol"/>
          <w:w w:val="110"/>
          <w:sz w:val="24"/>
          <w:szCs w:val="24"/>
        </w:rPr>
        <w:t></w:t>
      </w:r>
      <w:r>
        <w:rPr>
          <w:spacing w:val="-16"/>
          <w:w w:val="110"/>
          <w:sz w:val="24"/>
          <w:szCs w:val="24"/>
        </w:rPr>
        <w:t xml:space="preserve"> </w:t>
      </w:r>
      <w:r>
        <w:rPr>
          <w:rFonts w:ascii="Symbol" w:eastAsia="Symbol" w:hAnsi="Symbol" w:cs="Symbol"/>
          <w:w w:val="110"/>
          <w:sz w:val="24"/>
          <w:szCs w:val="24"/>
        </w:rPr>
        <w:t></w:t>
      </w:r>
      <w:r>
        <w:rPr>
          <w:spacing w:val="-18"/>
          <w:w w:val="110"/>
          <w:sz w:val="24"/>
          <w:szCs w:val="24"/>
        </w:rPr>
        <w:t xml:space="preserve"> </w:t>
      </w:r>
      <w:r>
        <w:rPr>
          <w:rFonts w:ascii="Microsoft Sans Serif" w:eastAsia="Microsoft Sans Serif" w:hAnsi="Microsoft Sans Serif" w:cs="Microsoft Sans Serif"/>
          <w:spacing w:val="-136"/>
          <w:w w:val="144"/>
          <w:position w:val="15"/>
          <w:sz w:val="24"/>
          <w:szCs w:val="24"/>
          <w:u w:val="single"/>
        </w:rPr>
        <w:t>�</w:t>
      </w:r>
      <w:r>
        <w:rPr>
          <w:b/>
          <w:bCs/>
          <w:spacing w:val="-5"/>
          <w:w w:val="76"/>
          <w:position w:val="15"/>
          <w:sz w:val="24"/>
          <w:szCs w:val="24"/>
          <w:u w:val="single"/>
        </w:rPr>
        <w:t>B</w:t>
      </w:r>
      <w:r>
        <w:rPr>
          <w:b/>
          <w:bCs/>
          <w:position w:val="15"/>
          <w:sz w:val="24"/>
          <w:szCs w:val="24"/>
        </w:rPr>
        <w:tab/>
      </w:r>
      <w:r>
        <w:rPr>
          <w:rFonts w:ascii="Microsoft Sans Serif" w:eastAsia="Microsoft Sans Serif" w:hAnsi="Microsoft Sans Serif" w:cs="Microsoft Sans Serif"/>
          <w:spacing w:val="-10"/>
          <w:w w:val="140"/>
          <w:position w:val="13"/>
          <w:sz w:val="24"/>
          <w:szCs w:val="24"/>
        </w:rPr>
        <w:t>�</w:t>
      </w:r>
    </w:p>
    <w:p w14:paraId="3F1CA2BB" w14:textId="77777777" w:rsidR="00611084" w:rsidRDefault="00000000">
      <w:pPr>
        <w:tabs>
          <w:tab w:val="left" w:pos="1581"/>
        </w:tabs>
        <w:spacing w:line="182" w:lineRule="exact"/>
        <w:ind w:left="1090"/>
        <w:rPr>
          <w:rFonts w:ascii="Microsoft Sans Serif" w:eastAsia="Microsoft Sans Serif" w:hAnsi="Microsoft Sans Serif" w:cs="Microsoft Sans Serif"/>
          <w:position w:val="1"/>
          <w:sz w:val="24"/>
          <w:szCs w:val="24"/>
        </w:rPr>
      </w:pPr>
      <w:r>
        <w:rPr>
          <w:rFonts w:ascii="Microsoft Sans Serif" w:eastAsia="Microsoft Sans Serif" w:hAnsi="Microsoft Sans Serif" w:cs="Microsoft Sans Serif"/>
          <w:spacing w:val="-136"/>
          <w:w w:val="184"/>
          <w:sz w:val="24"/>
          <w:szCs w:val="24"/>
        </w:rPr>
        <w:t>�</w:t>
      </w:r>
      <w:r>
        <w:rPr>
          <w:i/>
          <w:iCs/>
          <w:spacing w:val="-5"/>
          <w:w w:val="116"/>
          <w:sz w:val="24"/>
          <w:szCs w:val="24"/>
        </w:rPr>
        <w:t>t</w:t>
      </w:r>
      <w:r>
        <w:rPr>
          <w:i/>
          <w:iCs/>
          <w:sz w:val="24"/>
          <w:szCs w:val="24"/>
        </w:rPr>
        <w:tab/>
      </w:r>
      <w:r>
        <w:rPr>
          <w:rFonts w:ascii="Microsoft Sans Serif" w:eastAsia="Microsoft Sans Serif" w:hAnsi="Microsoft Sans Serif" w:cs="Microsoft Sans Serif"/>
          <w:spacing w:val="-10"/>
          <w:w w:val="150"/>
          <w:position w:val="1"/>
          <w:sz w:val="24"/>
          <w:szCs w:val="24"/>
        </w:rPr>
        <w:t>�</w:t>
      </w:r>
    </w:p>
    <w:p w14:paraId="489BC623" w14:textId="77777777" w:rsidR="00611084" w:rsidRDefault="00000000">
      <w:pPr>
        <w:spacing w:line="87" w:lineRule="exact"/>
        <w:ind w:right="38"/>
        <w:jc w:val="right"/>
        <w:rPr>
          <w:rFonts w:ascii="Microsoft Sans Serif" w:eastAsia="Microsoft Sans Serif" w:hAnsi="Microsoft Sans Serif" w:cs="Microsoft Sans Serif"/>
          <w:sz w:val="24"/>
          <w:szCs w:val="24"/>
        </w:rPr>
      </w:pPr>
      <w:r>
        <w:rPr>
          <w:rFonts w:ascii="Microsoft Sans Serif" w:eastAsia="Microsoft Sans Serif" w:hAnsi="Microsoft Sans Serif" w:cs="Microsoft Sans Serif"/>
          <w:spacing w:val="-10"/>
          <w:w w:val="165"/>
          <w:sz w:val="24"/>
          <w:szCs w:val="24"/>
        </w:rPr>
        <w:t>�</w:t>
      </w:r>
    </w:p>
    <w:p w14:paraId="1B0CFD44" w14:textId="77777777" w:rsidR="00611084" w:rsidRDefault="00000000">
      <w:pPr>
        <w:rPr>
          <w:rFonts w:ascii="Microsoft Sans Serif"/>
          <w:sz w:val="20"/>
        </w:rPr>
      </w:pPr>
      <w:r>
        <w:br w:type="column"/>
      </w:r>
    </w:p>
    <w:p w14:paraId="5C5CD74B" w14:textId="77777777" w:rsidR="00611084" w:rsidRDefault="00611084">
      <w:pPr>
        <w:pStyle w:val="BodyText"/>
        <w:spacing w:before="168"/>
        <w:rPr>
          <w:rFonts w:ascii="Microsoft Sans Serif"/>
        </w:rPr>
      </w:pPr>
    </w:p>
    <w:p w14:paraId="70BC3DEC" w14:textId="77777777" w:rsidR="00611084" w:rsidRDefault="00000000">
      <w:pPr>
        <w:pStyle w:val="BodyText"/>
        <w:spacing w:line="138" w:lineRule="exact"/>
        <w:ind w:left="105"/>
      </w:pPr>
      <w:r>
        <w:rPr>
          <w:spacing w:val="-5"/>
        </w:rPr>
        <w:t>(1)</w:t>
      </w:r>
    </w:p>
    <w:p w14:paraId="00A0733C" w14:textId="77777777" w:rsidR="00611084" w:rsidRDefault="00611084">
      <w:pPr>
        <w:pStyle w:val="BodyText"/>
        <w:spacing w:line="138" w:lineRule="exact"/>
        <w:sectPr w:rsidR="00611084">
          <w:pgSz w:w="11900" w:h="16840"/>
          <w:pgMar w:top="1000" w:right="708" w:bottom="280" w:left="708" w:header="720" w:footer="720" w:gutter="0"/>
          <w:cols w:num="3" w:space="720" w:equalWidth="0">
            <w:col w:w="5165" w:space="841"/>
            <w:col w:w="1869" w:space="1705"/>
            <w:col w:w="904"/>
          </w:cols>
        </w:sectPr>
      </w:pPr>
    </w:p>
    <w:p w14:paraId="267178E0" w14:textId="77777777" w:rsidR="00611084" w:rsidRDefault="00000000">
      <w:pPr>
        <w:pStyle w:val="BodyText"/>
        <w:spacing w:before="12" w:line="230" w:lineRule="exact"/>
        <w:ind w:left="106"/>
      </w:pPr>
      <w:r>
        <w:t>the</w:t>
      </w:r>
      <w:r>
        <w:rPr>
          <w:spacing w:val="-8"/>
        </w:rPr>
        <w:t xml:space="preserve"> </w:t>
      </w:r>
      <w:r>
        <w:t>hardcopy,</w:t>
      </w:r>
      <w:r>
        <w:rPr>
          <w:spacing w:val="-5"/>
        </w:rPr>
        <w:t xml:space="preserve"> </w:t>
      </w:r>
      <w:r>
        <w:t>please</w:t>
      </w:r>
      <w:r>
        <w:rPr>
          <w:spacing w:val="-6"/>
        </w:rPr>
        <w:t xml:space="preserve"> </w:t>
      </w:r>
      <w:r>
        <w:t>ensure</w:t>
      </w:r>
      <w:r>
        <w:rPr>
          <w:spacing w:val="-5"/>
        </w:rPr>
        <w:t xml:space="preserve"> </w:t>
      </w:r>
      <w:r>
        <w:rPr>
          <w:spacing w:val="-2"/>
        </w:rPr>
        <w:t>that:</w:t>
      </w:r>
    </w:p>
    <w:p w14:paraId="6A36E611" w14:textId="77777777" w:rsidR="00611084" w:rsidRDefault="00000000">
      <w:pPr>
        <w:pStyle w:val="ListParagraph"/>
        <w:numPr>
          <w:ilvl w:val="1"/>
          <w:numId w:val="2"/>
        </w:numPr>
        <w:tabs>
          <w:tab w:val="left" w:pos="826"/>
        </w:tabs>
        <w:ind w:hanging="288"/>
        <w:rPr>
          <w:sz w:val="20"/>
        </w:rPr>
      </w:pPr>
      <w:r>
        <w:rPr>
          <w:sz w:val="20"/>
        </w:rPr>
        <w:t>the</w:t>
      </w:r>
      <w:r>
        <w:rPr>
          <w:spacing w:val="-4"/>
          <w:sz w:val="20"/>
        </w:rPr>
        <w:t xml:space="preserve"> </w:t>
      </w:r>
      <w:r>
        <w:rPr>
          <w:sz w:val="20"/>
        </w:rPr>
        <w:t>colors</w:t>
      </w:r>
      <w:r>
        <w:rPr>
          <w:spacing w:val="-4"/>
          <w:sz w:val="20"/>
        </w:rPr>
        <w:t xml:space="preserve"> </w:t>
      </w:r>
      <w:r>
        <w:rPr>
          <w:sz w:val="20"/>
        </w:rPr>
        <w:t>used</w:t>
      </w:r>
      <w:r>
        <w:rPr>
          <w:spacing w:val="-2"/>
          <w:sz w:val="20"/>
        </w:rPr>
        <w:t xml:space="preserve"> </w:t>
      </w:r>
      <w:r>
        <w:rPr>
          <w:sz w:val="20"/>
        </w:rPr>
        <w:t>in</w:t>
      </w:r>
      <w:r>
        <w:rPr>
          <w:spacing w:val="-3"/>
          <w:sz w:val="20"/>
        </w:rPr>
        <w:t xml:space="preserve"> </w:t>
      </w:r>
      <w:r>
        <w:rPr>
          <w:sz w:val="20"/>
        </w:rPr>
        <w:t>each figure</w:t>
      </w:r>
      <w:r>
        <w:rPr>
          <w:spacing w:val="-2"/>
          <w:sz w:val="20"/>
        </w:rPr>
        <w:t xml:space="preserve"> </w:t>
      </w:r>
      <w:r>
        <w:rPr>
          <w:sz w:val="20"/>
        </w:rPr>
        <w:t>contrast</w:t>
      </w:r>
      <w:r>
        <w:rPr>
          <w:spacing w:val="-2"/>
          <w:sz w:val="20"/>
        </w:rPr>
        <w:t xml:space="preserve"> well,</w:t>
      </w:r>
    </w:p>
    <w:p w14:paraId="57250476" w14:textId="77777777" w:rsidR="00611084" w:rsidRDefault="00000000">
      <w:pPr>
        <w:pStyle w:val="ListParagraph"/>
        <w:numPr>
          <w:ilvl w:val="1"/>
          <w:numId w:val="2"/>
        </w:numPr>
        <w:tabs>
          <w:tab w:val="left" w:pos="826"/>
        </w:tabs>
        <w:spacing w:before="1" w:line="245" w:lineRule="exact"/>
        <w:ind w:hanging="288"/>
        <w:rPr>
          <w:sz w:val="20"/>
        </w:rPr>
      </w:pPr>
      <w:r>
        <w:rPr>
          <w:sz w:val="20"/>
        </w:rPr>
        <w:t>the</w:t>
      </w:r>
      <w:r>
        <w:rPr>
          <w:spacing w:val="-5"/>
          <w:sz w:val="20"/>
        </w:rPr>
        <w:t xml:space="preserve"> </w:t>
      </w:r>
      <w:r>
        <w:rPr>
          <w:sz w:val="20"/>
        </w:rPr>
        <w:t>image</w:t>
      </w:r>
      <w:r>
        <w:rPr>
          <w:spacing w:val="-2"/>
          <w:sz w:val="20"/>
        </w:rPr>
        <w:t xml:space="preserve"> </w:t>
      </w:r>
      <w:r>
        <w:rPr>
          <w:sz w:val="20"/>
        </w:rPr>
        <w:t>used</w:t>
      </w:r>
      <w:r>
        <w:rPr>
          <w:spacing w:val="-3"/>
          <w:sz w:val="20"/>
        </w:rPr>
        <w:t xml:space="preserve"> </w:t>
      </w:r>
      <w:r>
        <w:rPr>
          <w:sz w:val="20"/>
        </w:rPr>
        <w:t>in</w:t>
      </w:r>
      <w:r>
        <w:rPr>
          <w:spacing w:val="-3"/>
          <w:sz w:val="20"/>
        </w:rPr>
        <w:t xml:space="preserve"> </w:t>
      </w:r>
      <w:r>
        <w:rPr>
          <w:sz w:val="20"/>
        </w:rPr>
        <w:t>each figure</w:t>
      </w:r>
      <w:r>
        <w:rPr>
          <w:spacing w:val="-5"/>
          <w:sz w:val="20"/>
        </w:rPr>
        <w:t xml:space="preserve"> </w:t>
      </w:r>
      <w:r>
        <w:rPr>
          <w:sz w:val="20"/>
        </w:rPr>
        <w:t>is</w:t>
      </w:r>
      <w:r>
        <w:rPr>
          <w:spacing w:val="-4"/>
          <w:sz w:val="20"/>
        </w:rPr>
        <w:t xml:space="preserve"> </w:t>
      </w:r>
      <w:r>
        <w:rPr>
          <w:sz w:val="20"/>
        </w:rPr>
        <w:t>clear,</w:t>
      </w:r>
      <w:r>
        <w:rPr>
          <w:spacing w:val="1"/>
          <w:sz w:val="20"/>
        </w:rPr>
        <w:t xml:space="preserve"> </w:t>
      </w:r>
      <w:r>
        <w:rPr>
          <w:spacing w:val="-5"/>
          <w:sz w:val="20"/>
        </w:rPr>
        <w:t>and</w:t>
      </w:r>
    </w:p>
    <w:p w14:paraId="422902C7" w14:textId="77777777" w:rsidR="00611084" w:rsidRDefault="00000000">
      <w:pPr>
        <w:pStyle w:val="ListParagraph"/>
        <w:numPr>
          <w:ilvl w:val="1"/>
          <w:numId w:val="2"/>
        </w:numPr>
        <w:tabs>
          <w:tab w:val="left" w:pos="826"/>
        </w:tabs>
        <w:spacing w:line="245" w:lineRule="exact"/>
        <w:ind w:hanging="288"/>
        <w:rPr>
          <w:sz w:val="20"/>
        </w:rPr>
      </w:pPr>
      <w:r>
        <w:rPr>
          <w:sz w:val="20"/>
        </w:rPr>
        <w:t>all</w:t>
      </w:r>
      <w:r>
        <w:rPr>
          <w:spacing w:val="-2"/>
          <w:sz w:val="20"/>
        </w:rPr>
        <w:t xml:space="preserve"> </w:t>
      </w:r>
      <w:r>
        <w:rPr>
          <w:sz w:val="20"/>
        </w:rPr>
        <w:t>text</w:t>
      </w:r>
      <w:r>
        <w:rPr>
          <w:spacing w:val="-2"/>
          <w:sz w:val="20"/>
        </w:rPr>
        <w:t xml:space="preserve"> </w:t>
      </w:r>
      <w:r>
        <w:rPr>
          <w:sz w:val="20"/>
        </w:rPr>
        <w:t>labels</w:t>
      </w:r>
      <w:r>
        <w:rPr>
          <w:spacing w:val="-3"/>
          <w:sz w:val="20"/>
        </w:rPr>
        <w:t xml:space="preserve"> </w:t>
      </w:r>
      <w:r>
        <w:rPr>
          <w:sz w:val="20"/>
        </w:rPr>
        <w:t>in</w:t>
      </w:r>
      <w:r>
        <w:rPr>
          <w:spacing w:val="-2"/>
          <w:sz w:val="20"/>
        </w:rPr>
        <w:t xml:space="preserve"> </w:t>
      </w:r>
      <w:r>
        <w:rPr>
          <w:sz w:val="20"/>
        </w:rPr>
        <w:t>each</w:t>
      </w:r>
      <w:r>
        <w:rPr>
          <w:spacing w:val="-1"/>
          <w:sz w:val="20"/>
        </w:rPr>
        <w:t xml:space="preserve"> </w:t>
      </w:r>
      <w:r>
        <w:rPr>
          <w:sz w:val="20"/>
        </w:rPr>
        <w:t>figure</w:t>
      </w:r>
      <w:r>
        <w:rPr>
          <w:spacing w:val="-1"/>
          <w:sz w:val="20"/>
        </w:rPr>
        <w:t xml:space="preserve"> </w:t>
      </w:r>
      <w:r>
        <w:rPr>
          <w:sz w:val="20"/>
        </w:rPr>
        <w:t xml:space="preserve">are </w:t>
      </w:r>
      <w:r>
        <w:rPr>
          <w:spacing w:val="-2"/>
          <w:sz w:val="20"/>
        </w:rPr>
        <w:t>legible.</w:t>
      </w:r>
    </w:p>
    <w:p w14:paraId="3A5C52F3" w14:textId="77777777" w:rsidR="00611084" w:rsidRDefault="00611084">
      <w:pPr>
        <w:pStyle w:val="BodyText"/>
        <w:spacing w:before="1"/>
      </w:pPr>
    </w:p>
    <w:p w14:paraId="02E71923" w14:textId="77777777" w:rsidR="00611084" w:rsidRDefault="00000000">
      <w:pPr>
        <w:pStyle w:val="BodyText"/>
        <w:ind w:left="106" w:right="45" w:firstLine="142"/>
        <w:jc w:val="both"/>
      </w:pPr>
      <w:r>
        <w:t>Your illustrations must be numbered, accompanied by captions, and inserted in the text near where they are mentioned. Use the same or similar font sizes in your illustrations as in the manuscript. Check also whether the smallest lettering, such as subscripts, is still readable.</w:t>
      </w:r>
    </w:p>
    <w:p w14:paraId="76BBF38E" w14:textId="77777777" w:rsidR="00611084" w:rsidRDefault="00611084">
      <w:pPr>
        <w:pStyle w:val="BodyText"/>
        <w:spacing w:before="6"/>
      </w:pPr>
    </w:p>
    <w:p w14:paraId="237B965C" w14:textId="77777777" w:rsidR="00611084" w:rsidRDefault="00000000">
      <w:pPr>
        <w:pStyle w:val="BodyText"/>
        <w:ind w:left="106" w:right="38"/>
        <w:jc w:val="both"/>
      </w:pPr>
      <w:r>
        <w:t>Figures must be numbered using Arabic numerals.</w:t>
      </w:r>
      <w:r>
        <w:rPr>
          <w:spacing w:val="40"/>
        </w:rPr>
        <w:t xml:space="preserve"> </w:t>
      </w:r>
      <w:r>
        <w:t>Figure captions must be in 8 pt Regular font.</w:t>
      </w:r>
      <w:r>
        <w:rPr>
          <w:spacing w:val="40"/>
        </w:rPr>
        <w:t xml:space="preserve"> </w:t>
      </w:r>
      <w:r>
        <w:t>Single-line captions must be centered whereas multi-line captions must be</w:t>
      </w:r>
      <w:r>
        <w:rPr>
          <w:spacing w:val="40"/>
        </w:rPr>
        <w:t xml:space="preserve"> </w:t>
      </w:r>
      <w:r>
        <w:t>justified.</w:t>
      </w:r>
      <w:r>
        <w:rPr>
          <w:spacing w:val="40"/>
        </w:rPr>
        <w:t xml:space="preserve"> </w:t>
      </w:r>
      <w:r>
        <w:t>Captions with figure numbers must be placed after their associated figures, as shown in Fig. 1.</w:t>
      </w:r>
    </w:p>
    <w:p w14:paraId="57441712" w14:textId="77777777" w:rsidR="00611084" w:rsidRDefault="00000000">
      <w:pPr>
        <w:spacing w:line="383" w:lineRule="exact"/>
        <w:ind w:left="852"/>
        <w:rPr>
          <w:rFonts w:ascii="Microsoft Sans Serif" w:eastAsia="Microsoft Sans Serif" w:hAnsi="Microsoft Sans Serif" w:cs="Microsoft Sans Serif"/>
          <w:position w:val="6"/>
          <w:sz w:val="24"/>
          <w:szCs w:val="24"/>
        </w:rPr>
      </w:pPr>
      <w:r>
        <w:br w:type="column"/>
      </w:r>
      <w:r>
        <w:rPr>
          <w:rFonts w:ascii="Microsoft Sans Serif" w:eastAsia="Microsoft Sans Serif" w:hAnsi="Microsoft Sans Serif" w:cs="Microsoft Sans Serif"/>
          <w:w w:val="115"/>
          <w:sz w:val="24"/>
          <w:szCs w:val="24"/>
        </w:rPr>
        <w:t>Ѵ</w:t>
      </w:r>
      <w:r>
        <w:rPr>
          <w:rFonts w:ascii="Microsoft Sans Serif" w:eastAsia="Microsoft Sans Serif" w:hAnsi="Microsoft Sans Serif" w:cs="Microsoft Sans Serif"/>
          <w:spacing w:val="67"/>
          <w:w w:val="115"/>
          <w:sz w:val="24"/>
          <w:szCs w:val="24"/>
        </w:rPr>
        <w:t xml:space="preserve"> </w:t>
      </w:r>
      <w:r>
        <w:rPr>
          <w:b/>
          <w:bCs/>
          <w:w w:val="115"/>
          <w:sz w:val="24"/>
          <w:szCs w:val="24"/>
        </w:rPr>
        <w:t>H</w:t>
      </w:r>
      <w:r>
        <w:rPr>
          <w:b/>
          <w:bCs/>
          <w:spacing w:val="-16"/>
          <w:w w:val="115"/>
          <w:sz w:val="24"/>
          <w:szCs w:val="24"/>
        </w:rPr>
        <w:t xml:space="preserve"> </w:t>
      </w:r>
      <w:r>
        <w:rPr>
          <w:rFonts w:ascii="Symbol" w:eastAsia="Symbol" w:hAnsi="Symbol" w:cs="Symbol"/>
          <w:w w:val="115"/>
          <w:sz w:val="24"/>
          <w:szCs w:val="24"/>
        </w:rPr>
        <w:t></w:t>
      </w:r>
      <w:r>
        <w:rPr>
          <w:spacing w:val="-17"/>
          <w:w w:val="115"/>
          <w:sz w:val="24"/>
          <w:szCs w:val="24"/>
        </w:rPr>
        <w:t xml:space="preserve"> </w:t>
      </w:r>
      <w:r>
        <w:rPr>
          <w:b/>
          <w:bCs/>
          <w:w w:val="115"/>
          <w:sz w:val="24"/>
          <w:szCs w:val="24"/>
        </w:rPr>
        <w:t>J</w:t>
      </w:r>
      <w:r>
        <w:rPr>
          <w:b/>
          <w:bCs/>
          <w:spacing w:val="-22"/>
          <w:w w:val="115"/>
          <w:sz w:val="24"/>
          <w:szCs w:val="24"/>
        </w:rPr>
        <w:t xml:space="preserve"> </w:t>
      </w:r>
      <w:r>
        <w:rPr>
          <w:rFonts w:ascii="Symbol" w:eastAsia="Symbol" w:hAnsi="Symbol" w:cs="Symbol"/>
          <w:w w:val="115"/>
          <w:sz w:val="24"/>
          <w:szCs w:val="24"/>
        </w:rPr>
        <w:t></w:t>
      </w:r>
      <w:r>
        <w:rPr>
          <w:spacing w:val="-17"/>
          <w:w w:val="115"/>
          <w:sz w:val="24"/>
          <w:szCs w:val="24"/>
        </w:rPr>
        <w:t xml:space="preserve"> </w:t>
      </w:r>
      <w:r>
        <w:rPr>
          <w:rFonts w:ascii="Microsoft Sans Serif" w:eastAsia="Microsoft Sans Serif" w:hAnsi="Microsoft Sans Serif" w:cs="Microsoft Sans Serif"/>
          <w:spacing w:val="-131"/>
          <w:w w:val="149"/>
          <w:position w:val="15"/>
          <w:sz w:val="24"/>
          <w:szCs w:val="24"/>
          <w:u w:val="single"/>
        </w:rPr>
        <w:t>�</w:t>
      </w:r>
      <w:r>
        <w:rPr>
          <w:b/>
          <w:bCs/>
          <w:w w:val="81"/>
          <w:position w:val="15"/>
          <w:sz w:val="24"/>
          <w:szCs w:val="24"/>
          <w:u w:val="single"/>
        </w:rPr>
        <w:t>D</w:t>
      </w:r>
      <w:r>
        <w:rPr>
          <w:b/>
          <w:bCs/>
          <w:spacing w:val="-43"/>
          <w:w w:val="115"/>
          <w:position w:val="15"/>
          <w:sz w:val="24"/>
          <w:szCs w:val="24"/>
        </w:rPr>
        <w:t xml:space="preserve"> </w:t>
      </w:r>
      <w:r>
        <w:rPr>
          <w:rFonts w:ascii="Microsoft Sans Serif" w:eastAsia="Microsoft Sans Serif" w:hAnsi="Microsoft Sans Serif" w:cs="Microsoft Sans Serif"/>
          <w:spacing w:val="-10"/>
          <w:w w:val="115"/>
          <w:position w:val="6"/>
          <w:sz w:val="24"/>
          <w:szCs w:val="24"/>
        </w:rPr>
        <w:t>�</w:t>
      </w:r>
    </w:p>
    <w:p w14:paraId="6A35EA99" w14:textId="77777777" w:rsidR="00611084" w:rsidRDefault="00000000">
      <w:pPr>
        <w:spacing w:line="235" w:lineRule="exact"/>
        <w:ind w:left="12" w:right="603"/>
        <w:jc w:val="center"/>
        <w:rPr>
          <w:rFonts w:ascii="Trebuchet MS" w:eastAsia="Trebuchet MS" w:hAnsi="Trebuchet MS" w:cs="Trebuchet MS"/>
          <w:b/>
          <w:bCs/>
          <w:sz w:val="24"/>
          <w:szCs w:val="24"/>
        </w:rPr>
      </w:pPr>
      <w:r>
        <w:rPr>
          <w:rFonts w:ascii="Microsoft Sans Serif" w:eastAsia="Microsoft Sans Serif" w:hAnsi="Microsoft Sans Serif" w:cs="Microsoft Sans Serif"/>
          <w:spacing w:val="-131"/>
          <w:w w:val="154"/>
          <w:sz w:val="24"/>
          <w:szCs w:val="24"/>
        </w:rPr>
        <w:t>�</w:t>
      </w:r>
      <w:r>
        <w:rPr>
          <w:i/>
          <w:iCs/>
          <w:w w:val="86"/>
          <w:sz w:val="24"/>
          <w:szCs w:val="24"/>
        </w:rPr>
        <w:t>t</w:t>
      </w:r>
      <w:r>
        <w:rPr>
          <w:i/>
          <w:iCs/>
          <w:spacing w:val="44"/>
          <w:w w:val="120"/>
          <w:sz w:val="24"/>
          <w:szCs w:val="24"/>
        </w:rPr>
        <w:t xml:space="preserve"> </w:t>
      </w:r>
      <w:r>
        <w:rPr>
          <w:rFonts w:ascii="Trebuchet MS" w:eastAsia="Trebuchet MS" w:hAnsi="Trebuchet MS" w:cs="Trebuchet MS"/>
          <w:b/>
          <w:bCs/>
          <w:spacing w:val="-12"/>
          <w:w w:val="120"/>
          <w:sz w:val="24"/>
          <w:szCs w:val="24"/>
        </w:rPr>
        <w:t>�</w:t>
      </w:r>
    </w:p>
    <w:p w14:paraId="3175E05A" w14:textId="77777777" w:rsidR="00611084" w:rsidRDefault="00000000">
      <w:pPr>
        <w:spacing w:before="170"/>
        <w:ind w:left="106"/>
        <w:jc w:val="both"/>
        <w:rPr>
          <w:i/>
          <w:sz w:val="20"/>
        </w:rPr>
      </w:pPr>
      <w:r>
        <w:rPr>
          <w:i/>
          <w:sz w:val="20"/>
        </w:rPr>
        <w:t>I.</w:t>
      </w:r>
      <w:r>
        <w:rPr>
          <w:i/>
          <w:spacing w:val="35"/>
          <w:sz w:val="20"/>
        </w:rPr>
        <w:t xml:space="preserve">  </w:t>
      </w:r>
      <w:r>
        <w:rPr>
          <w:i/>
          <w:spacing w:val="-2"/>
          <w:sz w:val="20"/>
        </w:rPr>
        <w:t>References</w:t>
      </w:r>
    </w:p>
    <w:p w14:paraId="122C9E56" w14:textId="77777777" w:rsidR="00611084" w:rsidRDefault="00000000">
      <w:pPr>
        <w:pStyle w:val="BodyText"/>
        <w:spacing w:before="62"/>
        <w:ind w:left="106" w:right="100"/>
        <w:jc w:val="both"/>
      </w:pPr>
      <w:r>
        <w:t>The heading of the references section must not be numbered. All reference items must be in 8 pt font.</w:t>
      </w:r>
      <w:r>
        <w:rPr>
          <w:spacing w:val="40"/>
        </w:rPr>
        <w:t xml:space="preserve"> </w:t>
      </w:r>
      <w:r>
        <w:t>Number the</w:t>
      </w:r>
      <w:r>
        <w:rPr>
          <w:spacing w:val="40"/>
        </w:rPr>
        <w:t xml:space="preserve"> </w:t>
      </w:r>
      <w:r>
        <w:t>reference items consecutively in square brackets (e.g., [1]).</w:t>
      </w:r>
    </w:p>
    <w:p w14:paraId="54C30136" w14:textId="77777777" w:rsidR="00611084" w:rsidRDefault="00611084">
      <w:pPr>
        <w:pStyle w:val="BodyText"/>
        <w:spacing w:before="4"/>
      </w:pPr>
    </w:p>
    <w:p w14:paraId="581268C1" w14:textId="77777777" w:rsidR="00611084" w:rsidRDefault="00000000">
      <w:pPr>
        <w:pStyle w:val="BodyText"/>
        <w:ind w:left="106" w:right="96"/>
        <w:jc w:val="both"/>
      </w:pPr>
      <w:r>
        <w:t>When referring to a reference item, simply use the reference number, as in [2].</w:t>
      </w:r>
      <w:r>
        <w:rPr>
          <w:spacing w:val="40"/>
        </w:rPr>
        <w:t xml:space="preserve"> </w:t>
      </w:r>
      <w:r>
        <w:t>Do not use “Ref. [3]” or “Reference [3]” except at the beginning of a sentence, e.g.,</w:t>
      </w:r>
      <w:r>
        <w:rPr>
          <w:spacing w:val="40"/>
        </w:rPr>
        <w:t xml:space="preserve"> </w:t>
      </w:r>
      <w:r>
        <w:t>“Reference [3] shows …”.</w:t>
      </w:r>
      <w:r>
        <w:rPr>
          <w:spacing w:val="40"/>
        </w:rPr>
        <w:t xml:space="preserve"> </w:t>
      </w:r>
      <w:r>
        <w:t>Multiple references are each numbered with separate brackets (e.g., [2], [3], [4]–[6]).</w:t>
      </w:r>
    </w:p>
    <w:p w14:paraId="5549A2C8" w14:textId="77777777" w:rsidR="00611084" w:rsidRDefault="00000000">
      <w:pPr>
        <w:spacing w:before="155"/>
        <w:ind w:left="106"/>
        <w:jc w:val="both"/>
        <w:rPr>
          <w:i/>
          <w:sz w:val="20"/>
        </w:rPr>
      </w:pPr>
      <w:r>
        <w:rPr>
          <w:i/>
          <w:sz w:val="20"/>
        </w:rPr>
        <w:t>J.</w:t>
      </w:r>
      <w:r>
        <w:rPr>
          <w:i/>
          <w:spacing w:val="66"/>
          <w:w w:val="150"/>
          <w:sz w:val="20"/>
        </w:rPr>
        <w:t xml:space="preserve"> </w:t>
      </w:r>
      <w:r>
        <w:rPr>
          <w:i/>
          <w:sz w:val="20"/>
        </w:rPr>
        <w:t>Page</w:t>
      </w:r>
      <w:r>
        <w:rPr>
          <w:i/>
          <w:spacing w:val="-1"/>
          <w:sz w:val="20"/>
        </w:rPr>
        <w:t xml:space="preserve"> </w:t>
      </w:r>
      <w:r>
        <w:rPr>
          <w:i/>
          <w:sz w:val="20"/>
        </w:rPr>
        <w:t>Numbers,</w:t>
      </w:r>
      <w:r>
        <w:rPr>
          <w:i/>
          <w:spacing w:val="-1"/>
          <w:sz w:val="20"/>
        </w:rPr>
        <w:t xml:space="preserve"> </w:t>
      </w:r>
      <w:r>
        <w:rPr>
          <w:i/>
          <w:sz w:val="20"/>
        </w:rPr>
        <w:t>Headers,</w:t>
      </w:r>
      <w:r>
        <w:rPr>
          <w:i/>
          <w:spacing w:val="-1"/>
          <w:sz w:val="20"/>
        </w:rPr>
        <w:t xml:space="preserve"> </w:t>
      </w:r>
      <w:r>
        <w:rPr>
          <w:i/>
          <w:sz w:val="20"/>
        </w:rPr>
        <w:t>and</w:t>
      </w:r>
      <w:r>
        <w:rPr>
          <w:i/>
          <w:spacing w:val="-2"/>
          <w:sz w:val="20"/>
        </w:rPr>
        <w:t xml:space="preserve"> Footers</w:t>
      </w:r>
    </w:p>
    <w:p w14:paraId="04F6B75D" w14:textId="77777777" w:rsidR="00611084" w:rsidRDefault="00000000">
      <w:pPr>
        <w:pStyle w:val="BodyText"/>
        <w:spacing w:before="62"/>
        <w:ind w:left="106"/>
        <w:jc w:val="both"/>
      </w:pPr>
      <w:r>
        <w:t>Page</w:t>
      </w:r>
      <w:r>
        <w:rPr>
          <w:spacing w:val="-2"/>
        </w:rPr>
        <w:t xml:space="preserve"> </w:t>
      </w:r>
      <w:r>
        <w:t>numbers,</w:t>
      </w:r>
      <w:r>
        <w:rPr>
          <w:spacing w:val="-2"/>
        </w:rPr>
        <w:t xml:space="preserve"> </w:t>
      </w:r>
      <w:r>
        <w:t>headers,</w:t>
      </w:r>
      <w:r>
        <w:rPr>
          <w:spacing w:val="-2"/>
        </w:rPr>
        <w:t xml:space="preserve"> </w:t>
      </w:r>
      <w:r>
        <w:t>and</w:t>
      </w:r>
      <w:r>
        <w:rPr>
          <w:spacing w:val="-2"/>
        </w:rPr>
        <w:t xml:space="preserve"> </w:t>
      </w:r>
      <w:r>
        <w:t>footers</w:t>
      </w:r>
      <w:r>
        <w:rPr>
          <w:spacing w:val="-2"/>
        </w:rPr>
        <w:t xml:space="preserve"> </w:t>
      </w:r>
      <w:r>
        <w:t>must</w:t>
      </w:r>
      <w:r>
        <w:rPr>
          <w:spacing w:val="-2"/>
        </w:rPr>
        <w:t xml:space="preserve"> </w:t>
      </w:r>
      <w:r>
        <w:t>not</w:t>
      </w:r>
      <w:r>
        <w:rPr>
          <w:spacing w:val="-3"/>
        </w:rPr>
        <w:t xml:space="preserve"> </w:t>
      </w:r>
      <w:r>
        <w:t>be</w:t>
      </w:r>
      <w:r>
        <w:rPr>
          <w:spacing w:val="-1"/>
        </w:rPr>
        <w:t xml:space="preserve"> </w:t>
      </w:r>
      <w:r>
        <w:rPr>
          <w:spacing w:val="-4"/>
        </w:rPr>
        <w:t>used.</w:t>
      </w:r>
    </w:p>
    <w:p w14:paraId="07E5230F" w14:textId="77777777" w:rsidR="00611084" w:rsidRDefault="00000000">
      <w:pPr>
        <w:spacing w:before="150"/>
        <w:ind w:left="106"/>
        <w:jc w:val="both"/>
        <w:rPr>
          <w:i/>
          <w:sz w:val="20"/>
        </w:rPr>
      </w:pPr>
      <w:r>
        <w:rPr>
          <w:i/>
          <w:sz w:val="20"/>
        </w:rPr>
        <w:t>K.</w:t>
      </w:r>
      <w:r>
        <w:rPr>
          <w:i/>
          <w:spacing w:val="52"/>
          <w:sz w:val="20"/>
        </w:rPr>
        <w:t xml:space="preserve"> </w:t>
      </w:r>
      <w:r>
        <w:rPr>
          <w:i/>
          <w:sz w:val="20"/>
        </w:rPr>
        <w:t>Links</w:t>
      </w:r>
      <w:r>
        <w:rPr>
          <w:i/>
          <w:spacing w:val="-1"/>
          <w:sz w:val="20"/>
        </w:rPr>
        <w:t xml:space="preserve"> </w:t>
      </w:r>
      <w:r>
        <w:rPr>
          <w:i/>
          <w:sz w:val="20"/>
        </w:rPr>
        <w:t xml:space="preserve">and </w:t>
      </w:r>
      <w:r>
        <w:rPr>
          <w:i/>
          <w:spacing w:val="-2"/>
          <w:sz w:val="20"/>
        </w:rPr>
        <w:t>Bookmarks</w:t>
      </w:r>
    </w:p>
    <w:p w14:paraId="7C7EB9BB" w14:textId="77777777" w:rsidR="00611084" w:rsidRDefault="00000000">
      <w:pPr>
        <w:pStyle w:val="BodyText"/>
        <w:spacing w:before="62"/>
        <w:ind w:left="106" w:right="101"/>
        <w:jc w:val="both"/>
      </w:pPr>
      <w:r>
        <w:t>All hypertext links and section bookmarks will be removed from papers during processing for publication.</w:t>
      </w:r>
      <w:r>
        <w:rPr>
          <w:spacing w:val="40"/>
        </w:rPr>
        <w:t xml:space="preserve"> </w:t>
      </w:r>
      <w:r>
        <w:t>If you refer to an Internet e-mail address or URL in your paper, type out the address or URL fully in Regular font.</w:t>
      </w:r>
    </w:p>
    <w:p w14:paraId="24A83F7C" w14:textId="77777777" w:rsidR="00611084" w:rsidRDefault="00000000">
      <w:pPr>
        <w:pStyle w:val="ListParagraph"/>
        <w:numPr>
          <w:ilvl w:val="0"/>
          <w:numId w:val="3"/>
        </w:numPr>
        <w:tabs>
          <w:tab w:val="left" w:pos="2222"/>
        </w:tabs>
        <w:spacing w:before="184"/>
        <w:ind w:left="2222" w:hanging="276"/>
        <w:jc w:val="left"/>
        <w:rPr>
          <w:sz w:val="20"/>
        </w:rPr>
      </w:pPr>
      <w:r>
        <w:rPr>
          <w:smallCaps/>
          <w:spacing w:val="-2"/>
          <w:sz w:val="20"/>
        </w:rPr>
        <w:t>Conclusion</w:t>
      </w:r>
    </w:p>
    <w:p w14:paraId="659837F5" w14:textId="77777777" w:rsidR="00611084" w:rsidRDefault="00000000">
      <w:pPr>
        <w:pStyle w:val="BodyText"/>
        <w:spacing w:before="60"/>
        <w:ind w:left="106" w:right="96"/>
        <w:jc w:val="both"/>
      </w:pPr>
      <w:r>
        <w:t>A</w:t>
      </w:r>
      <w:r>
        <w:rPr>
          <w:spacing w:val="-3"/>
        </w:rPr>
        <w:t xml:space="preserve"> </w:t>
      </w:r>
      <w:r>
        <w:t>carefully prepared manuscript that can be accepted without any modifications will better present your work and will also spare us unnecessary efforts in editing.</w:t>
      </w:r>
    </w:p>
    <w:p w14:paraId="1BA7AFE3" w14:textId="77777777" w:rsidR="00611084" w:rsidRDefault="00611084">
      <w:pPr>
        <w:pStyle w:val="BodyText"/>
        <w:jc w:val="both"/>
        <w:sectPr w:rsidR="00611084">
          <w:type w:val="continuous"/>
          <w:pgSz w:w="11900" w:h="16840"/>
          <w:pgMar w:top="1140" w:right="708" w:bottom="280" w:left="708" w:header="720" w:footer="720" w:gutter="0"/>
          <w:cols w:num="2" w:space="720" w:equalWidth="0">
            <w:col w:w="5168" w:space="92"/>
            <w:col w:w="5224"/>
          </w:cols>
        </w:sectPr>
      </w:pPr>
    </w:p>
    <w:p w14:paraId="0B1350F0" w14:textId="77777777" w:rsidR="00611084" w:rsidRDefault="00611084">
      <w:pPr>
        <w:pStyle w:val="BodyText"/>
        <w:spacing w:before="4"/>
        <w:rPr>
          <w:sz w:val="12"/>
        </w:rPr>
      </w:pPr>
    </w:p>
    <w:p w14:paraId="7F14C6DF" w14:textId="77777777" w:rsidR="00611084" w:rsidRDefault="00611084">
      <w:pPr>
        <w:pStyle w:val="BodyText"/>
        <w:rPr>
          <w:sz w:val="12"/>
        </w:rPr>
        <w:sectPr w:rsidR="00611084">
          <w:type w:val="continuous"/>
          <w:pgSz w:w="11900" w:h="16840"/>
          <w:pgMar w:top="1140" w:right="708" w:bottom="280" w:left="708" w:header="720" w:footer="720" w:gutter="0"/>
          <w:cols w:space="720"/>
        </w:sectPr>
      </w:pPr>
    </w:p>
    <w:p w14:paraId="5B1E6859" w14:textId="77777777" w:rsidR="00611084" w:rsidRDefault="00611084">
      <w:pPr>
        <w:pStyle w:val="BodyText"/>
      </w:pPr>
    </w:p>
    <w:p w14:paraId="38960A9B" w14:textId="77777777" w:rsidR="00611084" w:rsidRDefault="00611084">
      <w:pPr>
        <w:pStyle w:val="BodyText"/>
      </w:pPr>
    </w:p>
    <w:p w14:paraId="6F21A1D7" w14:textId="77777777" w:rsidR="00611084" w:rsidRDefault="00611084">
      <w:pPr>
        <w:pStyle w:val="BodyText"/>
      </w:pPr>
    </w:p>
    <w:p w14:paraId="784AA485" w14:textId="77777777" w:rsidR="00611084" w:rsidRDefault="00611084">
      <w:pPr>
        <w:pStyle w:val="BodyText"/>
      </w:pPr>
    </w:p>
    <w:p w14:paraId="6296866A" w14:textId="77777777" w:rsidR="00611084" w:rsidRDefault="00611084">
      <w:pPr>
        <w:pStyle w:val="BodyText"/>
      </w:pPr>
    </w:p>
    <w:p w14:paraId="43AF7357" w14:textId="77777777" w:rsidR="00611084" w:rsidRDefault="00611084">
      <w:pPr>
        <w:pStyle w:val="BodyText"/>
        <w:spacing w:before="140"/>
      </w:pPr>
    </w:p>
    <w:p w14:paraId="3CE89A7C" w14:textId="77777777" w:rsidR="00611084" w:rsidRDefault="00000000">
      <w:pPr>
        <w:pStyle w:val="ListParagraph"/>
        <w:numPr>
          <w:ilvl w:val="0"/>
          <w:numId w:val="2"/>
        </w:numPr>
        <w:tabs>
          <w:tab w:val="left" w:pos="393"/>
        </w:tabs>
        <w:spacing w:line="156" w:lineRule="exact"/>
        <w:ind w:left="393" w:hanging="287"/>
        <w:rPr>
          <w:i/>
          <w:sz w:val="20"/>
        </w:rPr>
      </w:pPr>
      <w:r>
        <w:rPr>
          <w:i/>
          <w:spacing w:val="-2"/>
          <w:sz w:val="20"/>
        </w:rPr>
        <w:t>Equations</w:t>
      </w:r>
    </w:p>
    <w:p w14:paraId="427B64A2" w14:textId="77777777" w:rsidR="00611084" w:rsidRDefault="00000000">
      <w:pPr>
        <w:rPr>
          <w:i/>
          <w:sz w:val="16"/>
        </w:rPr>
      </w:pPr>
      <w:r>
        <w:br w:type="column"/>
      </w:r>
    </w:p>
    <w:p w14:paraId="12D06FAC" w14:textId="77777777" w:rsidR="00611084" w:rsidRDefault="00611084">
      <w:pPr>
        <w:pStyle w:val="BodyText"/>
        <w:rPr>
          <w:i/>
          <w:sz w:val="16"/>
        </w:rPr>
      </w:pPr>
    </w:p>
    <w:p w14:paraId="6158E4A3" w14:textId="77777777" w:rsidR="00611084" w:rsidRDefault="00611084">
      <w:pPr>
        <w:pStyle w:val="BodyText"/>
        <w:rPr>
          <w:i/>
          <w:sz w:val="16"/>
        </w:rPr>
      </w:pPr>
    </w:p>
    <w:p w14:paraId="2A48222C" w14:textId="77777777" w:rsidR="00611084" w:rsidRDefault="00611084">
      <w:pPr>
        <w:pStyle w:val="BodyText"/>
        <w:rPr>
          <w:i/>
          <w:sz w:val="16"/>
        </w:rPr>
      </w:pPr>
    </w:p>
    <w:p w14:paraId="2C53CD79" w14:textId="77777777" w:rsidR="00611084" w:rsidRDefault="00611084">
      <w:pPr>
        <w:pStyle w:val="BodyText"/>
        <w:rPr>
          <w:i/>
          <w:sz w:val="16"/>
        </w:rPr>
      </w:pPr>
    </w:p>
    <w:p w14:paraId="25FE6C7B" w14:textId="77777777" w:rsidR="00611084" w:rsidRDefault="00611084">
      <w:pPr>
        <w:pStyle w:val="BodyText"/>
        <w:spacing w:before="81"/>
        <w:rPr>
          <w:i/>
          <w:sz w:val="16"/>
        </w:rPr>
      </w:pPr>
    </w:p>
    <w:p w14:paraId="2C947623" w14:textId="77777777" w:rsidR="00611084" w:rsidRDefault="00000000">
      <w:pPr>
        <w:ind w:left="105"/>
        <w:rPr>
          <w:sz w:val="16"/>
        </w:rPr>
      </w:pPr>
      <w:r>
        <w:rPr>
          <w:noProof/>
          <w:sz w:val="16"/>
        </w:rPr>
        <w:drawing>
          <wp:anchor distT="0" distB="0" distL="0" distR="0" simplePos="0" relativeHeight="15728640" behindDoc="0" locked="0" layoutInCell="1" allowOverlap="1" wp14:anchorId="4ABB142D" wp14:editId="0601E302">
            <wp:simplePos x="0" y="0"/>
            <wp:positionH relativeFrom="page">
              <wp:posOffset>568286</wp:posOffset>
            </wp:positionH>
            <wp:positionV relativeFrom="paragraph">
              <wp:posOffset>-2315997</wp:posOffset>
            </wp:positionV>
            <wp:extent cx="2850553" cy="215910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850553" cy="2159106"/>
                    </a:xfrm>
                    <a:prstGeom prst="rect">
                      <a:avLst/>
                    </a:prstGeom>
                  </pic:spPr>
                </pic:pic>
              </a:graphicData>
            </a:graphic>
          </wp:anchor>
        </w:drawing>
      </w:r>
      <w:r>
        <w:rPr>
          <w:sz w:val="16"/>
        </w:rPr>
        <w:t>Fig.</w:t>
      </w:r>
      <w:r>
        <w:rPr>
          <w:spacing w:val="-2"/>
          <w:sz w:val="16"/>
        </w:rPr>
        <w:t xml:space="preserve"> </w:t>
      </w:r>
      <w:r>
        <w:rPr>
          <w:sz w:val="16"/>
        </w:rPr>
        <w:t>1</w:t>
      </w:r>
      <w:r>
        <w:rPr>
          <w:spacing w:val="37"/>
          <w:sz w:val="16"/>
        </w:rPr>
        <w:t xml:space="preserve"> </w:t>
      </w:r>
      <w:r>
        <w:rPr>
          <w:sz w:val="16"/>
        </w:rPr>
        <w:t>Example</w:t>
      </w:r>
      <w:r>
        <w:rPr>
          <w:spacing w:val="-2"/>
          <w:sz w:val="16"/>
        </w:rPr>
        <w:t xml:space="preserve"> </w:t>
      </w:r>
      <w:r>
        <w:rPr>
          <w:sz w:val="16"/>
        </w:rPr>
        <w:t>of</w:t>
      </w:r>
      <w:r>
        <w:rPr>
          <w:spacing w:val="-1"/>
          <w:sz w:val="16"/>
        </w:rPr>
        <w:t xml:space="preserve"> </w:t>
      </w:r>
      <w:r>
        <w:rPr>
          <w:spacing w:val="-2"/>
          <w:sz w:val="16"/>
        </w:rPr>
        <w:t>figure</w:t>
      </w:r>
    </w:p>
    <w:p w14:paraId="5684F32E" w14:textId="77777777" w:rsidR="00611084" w:rsidRDefault="00000000">
      <w:pPr>
        <w:pStyle w:val="BodyText"/>
        <w:spacing w:before="92" w:line="242" w:lineRule="auto"/>
        <w:ind w:left="106" w:right="50"/>
      </w:pPr>
      <w:r>
        <w:br w:type="column"/>
      </w:r>
      <w:r>
        <w:t>For questions on paper guidelines, please speak to your guide or to your departments STP coordinator.</w:t>
      </w:r>
    </w:p>
    <w:p w14:paraId="45721D14" w14:textId="77777777" w:rsidR="00611084" w:rsidRDefault="00000000">
      <w:pPr>
        <w:pStyle w:val="BodyText"/>
        <w:spacing w:before="177"/>
        <w:ind w:left="603" w:right="591"/>
        <w:jc w:val="center"/>
      </w:pPr>
      <w:r>
        <w:rPr>
          <w:smallCaps/>
          <w:spacing w:val="-2"/>
        </w:rPr>
        <w:t>Acknowledgments</w:t>
      </w:r>
    </w:p>
    <w:p w14:paraId="45D25B49" w14:textId="77777777" w:rsidR="00611084" w:rsidRDefault="00000000">
      <w:pPr>
        <w:pStyle w:val="BodyText"/>
        <w:spacing w:before="62"/>
        <w:ind w:left="106"/>
      </w:pPr>
      <w:r>
        <w:t>The</w:t>
      </w:r>
      <w:r>
        <w:rPr>
          <w:spacing w:val="40"/>
        </w:rPr>
        <w:t xml:space="preserve"> </w:t>
      </w:r>
      <w:r>
        <w:t>heading</w:t>
      </w:r>
      <w:r>
        <w:rPr>
          <w:spacing w:val="40"/>
        </w:rPr>
        <w:t xml:space="preserve"> </w:t>
      </w:r>
      <w:r>
        <w:t>of</w:t>
      </w:r>
      <w:r>
        <w:rPr>
          <w:spacing w:val="40"/>
        </w:rPr>
        <w:t xml:space="preserve"> </w:t>
      </w:r>
      <w:r>
        <w:t>the</w:t>
      </w:r>
      <w:r>
        <w:rPr>
          <w:spacing w:val="40"/>
        </w:rPr>
        <w:t xml:space="preserve"> </w:t>
      </w:r>
      <w:r>
        <w:t>acknowledgments</w:t>
      </w:r>
      <w:r>
        <w:rPr>
          <w:spacing w:val="40"/>
        </w:rPr>
        <w:t xml:space="preserve"> </w:t>
      </w:r>
      <w:r>
        <w:t>section</w:t>
      </w:r>
      <w:r>
        <w:rPr>
          <w:spacing w:val="40"/>
        </w:rPr>
        <w:t xml:space="preserve"> </w:t>
      </w:r>
      <w:r>
        <w:t>must</w:t>
      </w:r>
      <w:r>
        <w:rPr>
          <w:spacing w:val="40"/>
        </w:rPr>
        <w:t xml:space="preserve"> </w:t>
      </w:r>
      <w:r>
        <w:t>not</w:t>
      </w:r>
      <w:r>
        <w:rPr>
          <w:spacing w:val="40"/>
        </w:rPr>
        <w:t xml:space="preserve"> </w:t>
      </w:r>
      <w:r>
        <w:t xml:space="preserve">be </w:t>
      </w:r>
      <w:r>
        <w:rPr>
          <w:spacing w:val="-2"/>
        </w:rPr>
        <w:t>numbered.</w:t>
      </w:r>
    </w:p>
    <w:p w14:paraId="3204E340" w14:textId="77777777" w:rsidR="00611084" w:rsidRDefault="00611084">
      <w:pPr>
        <w:pStyle w:val="BodyText"/>
        <w:sectPr w:rsidR="00611084">
          <w:type w:val="continuous"/>
          <w:pgSz w:w="11900" w:h="16840"/>
          <w:pgMar w:top="1140" w:right="708" w:bottom="280" w:left="708" w:header="720" w:footer="720" w:gutter="0"/>
          <w:cols w:num="3" w:space="720" w:equalWidth="0">
            <w:col w:w="1244" w:space="458"/>
            <w:col w:w="1763" w:space="1795"/>
            <w:col w:w="5224"/>
          </w:cols>
        </w:sectPr>
      </w:pPr>
    </w:p>
    <w:p w14:paraId="008EDF07" w14:textId="77777777" w:rsidR="00611084" w:rsidRDefault="00000000">
      <w:pPr>
        <w:pStyle w:val="BodyText"/>
        <w:spacing w:before="133"/>
        <w:ind w:left="106" w:right="38"/>
        <w:jc w:val="both"/>
      </w:pPr>
      <w:r>
        <w:t>All equations should be centered and numbered. Enclose the equation number in parentheses and place it near the right- hand margin like so,</w:t>
      </w:r>
    </w:p>
    <w:p w14:paraId="040EBBAE" w14:textId="77777777" w:rsidR="00611084" w:rsidRDefault="00000000">
      <w:pPr>
        <w:pStyle w:val="BodyText"/>
        <w:spacing w:line="222" w:lineRule="exact"/>
        <w:ind w:left="601" w:right="591"/>
        <w:jc w:val="center"/>
      </w:pPr>
      <w:r>
        <w:br w:type="column"/>
      </w:r>
      <w:r>
        <w:rPr>
          <w:smallCaps/>
          <w:spacing w:val="-2"/>
        </w:rPr>
        <w:t>References</w:t>
      </w:r>
    </w:p>
    <w:p w14:paraId="4442B52A" w14:textId="77777777" w:rsidR="00611084" w:rsidRDefault="00000000">
      <w:pPr>
        <w:pStyle w:val="ListParagraph"/>
        <w:numPr>
          <w:ilvl w:val="0"/>
          <w:numId w:val="1"/>
        </w:numPr>
        <w:tabs>
          <w:tab w:val="left" w:pos="536"/>
          <w:tab w:val="left" w:pos="538"/>
        </w:tabs>
        <w:spacing w:before="61"/>
        <w:ind w:right="94"/>
        <w:jc w:val="both"/>
        <w:rPr>
          <w:sz w:val="16"/>
        </w:rPr>
      </w:pPr>
      <w:r>
        <w:rPr>
          <w:sz w:val="16"/>
        </w:rPr>
        <w:t>R. Sato, “EMC – The past, present and future,” in Proc. Int. Symp. on</w:t>
      </w:r>
      <w:r>
        <w:rPr>
          <w:spacing w:val="40"/>
          <w:sz w:val="16"/>
        </w:rPr>
        <w:t xml:space="preserve"> </w:t>
      </w:r>
      <w:r>
        <w:rPr>
          <w:sz w:val="16"/>
        </w:rPr>
        <w:t>Electromagn. Compat., Nagoya, Japan, Sept. 1989, pp. 1-9.</w:t>
      </w:r>
    </w:p>
    <w:p w14:paraId="4E2CDF03" w14:textId="77777777" w:rsidR="00611084" w:rsidRDefault="00000000">
      <w:pPr>
        <w:pStyle w:val="ListParagraph"/>
        <w:numPr>
          <w:ilvl w:val="0"/>
          <w:numId w:val="1"/>
        </w:numPr>
        <w:tabs>
          <w:tab w:val="left" w:pos="536"/>
          <w:tab w:val="left" w:pos="538"/>
        </w:tabs>
        <w:ind w:right="94"/>
        <w:jc w:val="both"/>
        <w:rPr>
          <w:sz w:val="16"/>
        </w:rPr>
      </w:pPr>
      <w:r>
        <w:rPr>
          <w:sz w:val="16"/>
        </w:rPr>
        <w:t>C. R. Paul, “Introduction to Electromagnetic Compatibility,” New</w:t>
      </w:r>
      <w:r>
        <w:rPr>
          <w:spacing w:val="40"/>
          <w:sz w:val="16"/>
        </w:rPr>
        <w:t xml:space="preserve"> </w:t>
      </w:r>
      <w:r>
        <w:rPr>
          <w:sz w:val="16"/>
        </w:rPr>
        <w:t>York: Wiley-Intersciences, 1992, pp. 402-428.</w:t>
      </w:r>
    </w:p>
    <w:p w14:paraId="2A744D02" w14:textId="77777777" w:rsidR="00611084" w:rsidRDefault="00000000">
      <w:pPr>
        <w:pStyle w:val="ListParagraph"/>
        <w:numPr>
          <w:ilvl w:val="0"/>
          <w:numId w:val="1"/>
        </w:numPr>
        <w:tabs>
          <w:tab w:val="left" w:pos="538"/>
          <w:tab w:val="left" w:pos="580"/>
        </w:tabs>
        <w:ind w:right="92"/>
        <w:jc w:val="both"/>
        <w:rPr>
          <w:sz w:val="16"/>
        </w:rPr>
      </w:pPr>
      <w:r>
        <w:rPr>
          <w:sz w:val="16"/>
        </w:rPr>
        <w:t>J.</w:t>
      </w:r>
      <w:r>
        <w:rPr>
          <w:spacing w:val="36"/>
          <w:sz w:val="16"/>
        </w:rPr>
        <w:t xml:space="preserve"> </w:t>
      </w:r>
      <w:r>
        <w:rPr>
          <w:sz w:val="16"/>
        </w:rPr>
        <w:t>Wang,</w:t>
      </w:r>
      <w:r>
        <w:rPr>
          <w:spacing w:val="-1"/>
          <w:sz w:val="16"/>
        </w:rPr>
        <w:t xml:space="preserve"> </w:t>
      </w:r>
      <w:r>
        <w:rPr>
          <w:sz w:val="16"/>
        </w:rPr>
        <w:t>K.</w:t>
      </w:r>
      <w:r>
        <w:rPr>
          <w:spacing w:val="-1"/>
          <w:sz w:val="16"/>
        </w:rPr>
        <w:t xml:space="preserve"> </w:t>
      </w:r>
      <w:r>
        <w:rPr>
          <w:sz w:val="16"/>
        </w:rPr>
        <w:t>Sasabe,</w:t>
      </w:r>
      <w:r>
        <w:rPr>
          <w:spacing w:val="-1"/>
          <w:sz w:val="16"/>
        </w:rPr>
        <w:t xml:space="preserve"> </w:t>
      </w:r>
      <w:r>
        <w:rPr>
          <w:sz w:val="16"/>
        </w:rPr>
        <w:t>and</w:t>
      </w:r>
      <w:r>
        <w:rPr>
          <w:spacing w:val="-1"/>
          <w:sz w:val="16"/>
        </w:rPr>
        <w:t xml:space="preserve"> </w:t>
      </w:r>
      <w:r>
        <w:rPr>
          <w:sz w:val="16"/>
        </w:rPr>
        <w:t>O.</w:t>
      </w:r>
      <w:r>
        <w:rPr>
          <w:spacing w:val="-1"/>
          <w:sz w:val="16"/>
        </w:rPr>
        <w:t xml:space="preserve"> </w:t>
      </w:r>
      <w:r>
        <w:rPr>
          <w:sz w:val="16"/>
        </w:rPr>
        <w:t>Fujiwara,</w:t>
      </w:r>
      <w:r>
        <w:rPr>
          <w:spacing w:val="-1"/>
          <w:sz w:val="16"/>
        </w:rPr>
        <w:t xml:space="preserve"> </w:t>
      </w:r>
      <w:r>
        <w:rPr>
          <w:sz w:val="16"/>
        </w:rPr>
        <w:t>“A</w:t>
      </w:r>
      <w:r>
        <w:rPr>
          <w:spacing w:val="-9"/>
          <w:sz w:val="16"/>
        </w:rPr>
        <w:t xml:space="preserve"> </w:t>
      </w:r>
      <w:r>
        <w:rPr>
          <w:sz w:val="16"/>
        </w:rPr>
        <w:t>simple method</w:t>
      </w:r>
      <w:r>
        <w:rPr>
          <w:spacing w:val="-1"/>
          <w:sz w:val="16"/>
        </w:rPr>
        <w:t xml:space="preserve"> </w:t>
      </w:r>
      <w:r>
        <w:rPr>
          <w:sz w:val="16"/>
        </w:rPr>
        <w:t>for predicting</w:t>
      </w:r>
      <w:r>
        <w:rPr>
          <w:spacing w:val="40"/>
          <w:sz w:val="16"/>
        </w:rPr>
        <w:t xml:space="preserve"> </w:t>
      </w:r>
      <w:r>
        <w:rPr>
          <w:sz w:val="16"/>
        </w:rPr>
        <w:t>common-mode radiation from a cable attached to a conducting</w:t>
      </w:r>
      <w:r>
        <w:rPr>
          <w:spacing w:val="40"/>
          <w:sz w:val="16"/>
        </w:rPr>
        <w:t xml:space="preserve"> </w:t>
      </w:r>
      <w:r>
        <w:rPr>
          <w:sz w:val="16"/>
        </w:rPr>
        <w:t>enclosure,” IEICE Trans. Commun., vol. E85-B, no. 7, pp.1360-1367,</w:t>
      </w:r>
      <w:r>
        <w:rPr>
          <w:spacing w:val="40"/>
          <w:sz w:val="16"/>
        </w:rPr>
        <w:t xml:space="preserve"> </w:t>
      </w:r>
      <w:r>
        <w:rPr>
          <w:sz w:val="16"/>
        </w:rPr>
        <w:t>July 2002.</w:t>
      </w:r>
    </w:p>
    <w:p w14:paraId="58A94B30" w14:textId="77777777" w:rsidR="0063101E" w:rsidRDefault="0063101E" w:rsidP="0063101E">
      <w:pPr>
        <w:tabs>
          <w:tab w:val="left" w:pos="538"/>
          <w:tab w:val="left" w:pos="580"/>
        </w:tabs>
        <w:ind w:right="92"/>
        <w:jc w:val="both"/>
        <w:rPr>
          <w:sz w:val="16"/>
        </w:rPr>
      </w:pPr>
    </w:p>
    <w:p w14:paraId="441BFFCF" w14:textId="77777777" w:rsidR="0063101E" w:rsidRDefault="0063101E" w:rsidP="0063101E">
      <w:pPr>
        <w:tabs>
          <w:tab w:val="left" w:pos="538"/>
          <w:tab w:val="left" w:pos="580"/>
        </w:tabs>
        <w:ind w:right="92"/>
        <w:jc w:val="both"/>
        <w:rPr>
          <w:sz w:val="16"/>
        </w:rPr>
      </w:pPr>
    </w:p>
    <w:p w14:paraId="643C80F5" w14:textId="77777777" w:rsidR="0063101E" w:rsidRDefault="0063101E" w:rsidP="0063101E">
      <w:pPr>
        <w:tabs>
          <w:tab w:val="left" w:pos="538"/>
          <w:tab w:val="left" w:pos="580"/>
        </w:tabs>
        <w:ind w:right="92"/>
        <w:jc w:val="both"/>
        <w:rPr>
          <w:sz w:val="16"/>
        </w:rPr>
      </w:pPr>
    </w:p>
    <w:p w14:paraId="37D3B17B" w14:textId="77777777" w:rsidR="0063101E" w:rsidRDefault="0063101E" w:rsidP="0063101E">
      <w:pPr>
        <w:tabs>
          <w:tab w:val="left" w:pos="538"/>
          <w:tab w:val="left" w:pos="580"/>
        </w:tabs>
        <w:ind w:right="92"/>
        <w:jc w:val="both"/>
        <w:rPr>
          <w:sz w:val="16"/>
        </w:rPr>
      </w:pPr>
    </w:p>
    <w:p w14:paraId="4886F06F" w14:textId="77777777" w:rsidR="0063101E" w:rsidRDefault="0063101E" w:rsidP="0063101E">
      <w:pPr>
        <w:tabs>
          <w:tab w:val="left" w:pos="538"/>
          <w:tab w:val="left" w:pos="580"/>
        </w:tabs>
        <w:ind w:right="92"/>
        <w:jc w:val="both"/>
        <w:rPr>
          <w:sz w:val="16"/>
        </w:rPr>
      </w:pPr>
    </w:p>
    <w:p w14:paraId="78F71A89" w14:textId="77777777" w:rsidR="0063101E" w:rsidRDefault="0063101E" w:rsidP="0063101E">
      <w:pPr>
        <w:tabs>
          <w:tab w:val="left" w:pos="538"/>
          <w:tab w:val="left" w:pos="580"/>
        </w:tabs>
        <w:ind w:right="92"/>
        <w:jc w:val="both"/>
        <w:rPr>
          <w:sz w:val="16"/>
        </w:rPr>
      </w:pPr>
    </w:p>
    <w:p w14:paraId="3D29E804" w14:textId="77777777" w:rsidR="0063101E" w:rsidRDefault="0063101E" w:rsidP="0063101E">
      <w:pPr>
        <w:tabs>
          <w:tab w:val="left" w:pos="538"/>
          <w:tab w:val="left" w:pos="580"/>
        </w:tabs>
        <w:ind w:right="92"/>
        <w:jc w:val="both"/>
        <w:rPr>
          <w:sz w:val="16"/>
        </w:rPr>
      </w:pPr>
    </w:p>
    <w:p w14:paraId="7D0254FE" w14:textId="77777777" w:rsidR="0063101E" w:rsidRDefault="0063101E" w:rsidP="0063101E">
      <w:pPr>
        <w:tabs>
          <w:tab w:val="left" w:pos="538"/>
          <w:tab w:val="left" w:pos="580"/>
        </w:tabs>
        <w:ind w:right="92"/>
        <w:jc w:val="both"/>
        <w:rPr>
          <w:sz w:val="16"/>
        </w:rPr>
      </w:pPr>
    </w:p>
    <w:p w14:paraId="19741A35" w14:textId="77777777" w:rsidR="0063101E" w:rsidRDefault="0063101E" w:rsidP="0063101E">
      <w:pPr>
        <w:tabs>
          <w:tab w:val="left" w:pos="538"/>
          <w:tab w:val="left" w:pos="580"/>
        </w:tabs>
        <w:ind w:right="92"/>
        <w:jc w:val="both"/>
        <w:rPr>
          <w:sz w:val="16"/>
        </w:rPr>
      </w:pPr>
    </w:p>
    <w:p w14:paraId="1F2949C4" w14:textId="77777777" w:rsidR="0063101E" w:rsidRDefault="0063101E" w:rsidP="0063101E">
      <w:pPr>
        <w:tabs>
          <w:tab w:val="left" w:pos="538"/>
          <w:tab w:val="left" w:pos="580"/>
        </w:tabs>
        <w:ind w:right="92"/>
        <w:jc w:val="both"/>
        <w:rPr>
          <w:sz w:val="16"/>
        </w:rPr>
      </w:pPr>
    </w:p>
    <w:p w14:paraId="24B4F9FE" w14:textId="77777777" w:rsidR="0063101E" w:rsidRDefault="0063101E" w:rsidP="0063101E">
      <w:pPr>
        <w:tabs>
          <w:tab w:val="left" w:pos="538"/>
          <w:tab w:val="left" w:pos="580"/>
        </w:tabs>
        <w:ind w:right="92"/>
        <w:jc w:val="both"/>
        <w:rPr>
          <w:sz w:val="16"/>
        </w:rPr>
      </w:pPr>
    </w:p>
    <w:p w14:paraId="3D6CED69" w14:textId="77777777" w:rsidR="0063101E" w:rsidRDefault="0063101E" w:rsidP="0063101E">
      <w:pPr>
        <w:tabs>
          <w:tab w:val="left" w:pos="538"/>
          <w:tab w:val="left" w:pos="580"/>
        </w:tabs>
        <w:ind w:right="92"/>
        <w:jc w:val="both"/>
        <w:rPr>
          <w:sz w:val="16"/>
        </w:rPr>
      </w:pPr>
    </w:p>
    <w:p w14:paraId="29ADBCAE" w14:textId="77777777" w:rsidR="0063101E" w:rsidRDefault="0063101E" w:rsidP="0063101E">
      <w:pPr>
        <w:tabs>
          <w:tab w:val="left" w:pos="538"/>
          <w:tab w:val="left" w:pos="580"/>
        </w:tabs>
        <w:ind w:right="92"/>
        <w:jc w:val="both"/>
        <w:rPr>
          <w:sz w:val="16"/>
        </w:rPr>
      </w:pPr>
    </w:p>
    <w:p w14:paraId="7DA73B25" w14:textId="77777777" w:rsidR="0063101E" w:rsidRDefault="0063101E" w:rsidP="0063101E">
      <w:pPr>
        <w:tabs>
          <w:tab w:val="left" w:pos="538"/>
          <w:tab w:val="left" w:pos="580"/>
        </w:tabs>
        <w:ind w:right="92"/>
        <w:jc w:val="both"/>
        <w:rPr>
          <w:sz w:val="16"/>
        </w:rPr>
      </w:pPr>
    </w:p>
    <w:p w14:paraId="5585BBEE" w14:textId="77777777" w:rsidR="0063101E" w:rsidRDefault="0063101E" w:rsidP="0063101E">
      <w:pPr>
        <w:tabs>
          <w:tab w:val="left" w:pos="538"/>
          <w:tab w:val="left" w:pos="580"/>
        </w:tabs>
        <w:ind w:right="92"/>
        <w:jc w:val="both"/>
        <w:rPr>
          <w:sz w:val="16"/>
        </w:rPr>
      </w:pPr>
    </w:p>
    <w:p w14:paraId="18C61B76" w14:textId="77777777" w:rsidR="0063101E" w:rsidRDefault="0063101E" w:rsidP="0063101E">
      <w:pPr>
        <w:tabs>
          <w:tab w:val="left" w:pos="538"/>
          <w:tab w:val="left" w:pos="580"/>
        </w:tabs>
        <w:ind w:right="92"/>
        <w:jc w:val="both"/>
        <w:rPr>
          <w:sz w:val="16"/>
        </w:rPr>
      </w:pPr>
    </w:p>
    <w:p w14:paraId="54B0918B" w14:textId="77777777" w:rsidR="0063101E" w:rsidRDefault="0063101E" w:rsidP="0063101E">
      <w:pPr>
        <w:tabs>
          <w:tab w:val="left" w:pos="538"/>
          <w:tab w:val="left" w:pos="580"/>
        </w:tabs>
        <w:ind w:right="92"/>
        <w:jc w:val="both"/>
        <w:rPr>
          <w:sz w:val="16"/>
        </w:rPr>
      </w:pPr>
    </w:p>
    <w:p w14:paraId="7DCD86F1" w14:textId="77777777" w:rsidR="0063101E" w:rsidRDefault="0063101E" w:rsidP="0063101E">
      <w:pPr>
        <w:tabs>
          <w:tab w:val="left" w:pos="538"/>
          <w:tab w:val="left" w:pos="580"/>
        </w:tabs>
        <w:ind w:right="92"/>
        <w:jc w:val="both"/>
        <w:rPr>
          <w:sz w:val="16"/>
        </w:rPr>
      </w:pPr>
    </w:p>
    <w:p w14:paraId="41200DEE" w14:textId="77777777" w:rsidR="0063101E" w:rsidRDefault="0063101E" w:rsidP="0063101E">
      <w:pPr>
        <w:tabs>
          <w:tab w:val="left" w:pos="538"/>
          <w:tab w:val="left" w:pos="580"/>
        </w:tabs>
        <w:ind w:right="92"/>
        <w:jc w:val="both"/>
        <w:rPr>
          <w:sz w:val="16"/>
        </w:rPr>
      </w:pPr>
    </w:p>
    <w:p w14:paraId="286676E5" w14:textId="27A7C2FD" w:rsidR="0063101E" w:rsidRPr="000A64A3" w:rsidRDefault="0063101E" w:rsidP="0063101E">
      <w:pPr>
        <w:tabs>
          <w:tab w:val="left" w:pos="538"/>
          <w:tab w:val="left" w:pos="580"/>
        </w:tabs>
        <w:ind w:right="92"/>
        <w:jc w:val="both"/>
        <w:rPr>
          <w:sz w:val="28"/>
          <w:szCs w:val="28"/>
        </w:rPr>
      </w:pPr>
    </w:p>
    <w:sectPr w:rsidR="0063101E" w:rsidRPr="000A64A3">
      <w:type w:val="continuous"/>
      <w:pgSz w:w="11900" w:h="16840"/>
      <w:pgMar w:top="1140" w:right="708" w:bottom="280" w:left="708" w:header="720" w:footer="720" w:gutter="0"/>
      <w:cols w:num="2" w:space="720" w:equalWidth="0">
        <w:col w:w="5160" w:space="100"/>
        <w:col w:w="522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346D"/>
    <w:multiLevelType w:val="hybridMultilevel"/>
    <w:tmpl w:val="631CA1E0"/>
    <w:lvl w:ilvl="0" w:tplc="179AD0B4">
      <w:start w:val="1"/>
      <w:numFmt w:val="upperRoman"/>
      <w:lvlText w:val="%1."/>
      <w:lvlJc w:val="left"/>
      <w:pPr>
        <w:ind w:left="2150" w:hanging="288"/>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0AE08A7A">
      <w:numFmt w:val="bullet"/>
      <w:lvlText w:val="•"/>
      <w:lvlJc w:val="left"/>
      <w:pPr>
        <w:ind w:left="2460" w:hanging="288"/>
      </w:pPr>
      <w:rPr>
        <w:rFonts w:hint="default"/>
        <w:lang w:val="en-US" w:eastAsia="en-US" w:bidi="ar-SA"/>
      </w:rPr>
    </w:lvl>
    <w:lvl w:ilvl="2" w:tplc="FFAAEB98">
      <w:numFmt w:val="bullet"/>
      <w:lvlText w:val="•"/>
      <w:lvlJc w:val="left"/>
      <w:pPr>
        <w:ind w:left="2761" w:hanging="288"/>
      </w:pPr>
      <w:rPr>
        <w:rFonts w:hint="default"/>
        <w:lang w:val="en-US" w:eastAsia="en-US" w:bidi="ar-SA"/>
      </w:rPr>
    </w:lvl>
    <w:lvl w:ilvl="3" w:tplc="E7CABE16">
      <w:numFmt w:val="bullet"/>
      <w:lvlText w:val="•"/>
      <w:lvlJc w:val="left"/>
      <w:pPr>
        <w:ind w:left="3062" w:hanging="288"/>
      </w:pPr>
      <w:rPr>
        <w:rFonts w:hint="default"/>
        <w:lang w:val="en-US" w:eastAsia="en-US" w:bidi="ar-SA"/>
      </w:rPr>
    </w:lvl>
    <w:lvl w:ilvl="4" w:tplc="E228C1D2">
      <w:numFmt w:val="bullet"/>
      <w:lvlText w:val="•"/>
      <w:lvlJc w:val="left"/>
      <w:pPr>
        <w:ind w:left="3363" w:hanging="288"/>
      </w:pPr>
      <w:rPr>
        <w:rFonts w:hint="default"/>
        <w:lang w:val="en-US" w:eastAsia="en-US" w:bidi="ar-SA"/>
      </w:rPr>
    </w:lvl>
    <w:lvl w:ilvl="5" w:tplc="51745D48">
      <w:numFmt w:val="bullet"/>
      <w:lvlText w:val="•"/>
      <w:lvlJc w:val="left"/>
      <w:pPr>
        <w:ind w:left="3664" w:hanging="288"/>
      </w:pPr>
      <w:rPr>
        <w:rFonts w:hint="default"/>
        <w:lang w:val="en-US" w:eastAsia="en-US" w:bidi="ar-SA"/>
      </w:rPr>
    </w:lvl>
    <w:lvl w:ilvl="6" w:tplc="1A0475B6">
      <w:numFmt w:val="bullet"/>
      <w:lvlText w:val="•"/>
      <w:lvlJc w:val="left"/>
      <w:pPr>
        <w:ind w:left="3965" w:hanging="288"/>
      </w:pPr>
      <w:rPr>
        <w:rFonts w:hint="default"/>
        <w:lang w:val="en-US" w:eastAsia="en-US" w:bidi="ar-SA"/>
      </w:rPr>
    </w:lvl>
    <w:lvl w:ilvl="7" w:tplc="4FC23F92">
      <w:numFmt w:val="bullet"/>
      <w:lvlText w:val="•"/>
      <w:lvlJc w:val="left"/>
      <w:pPr>
        <w:ind w:left="4265" w:hanging="288"/>
      </w:pPr>
      <w:rPr>
        <w:rFonts w:hint="default"/>
        <w:lang w:val="en-US" w:eastAsia="en-US" w:bidi="ar-SA"/>
      </w:rPr>
    </w:lvl>
    <w:lvl w:ilvl="8" w:tplc="427840AE">
      <w:numFmt w:val="bullet"/>
      <w:lvlText w:val="•"/>
      <w:lvlJc w:val="left"/>
      <w:pPr>
        <w:ind w:left="4566" w:hanging="288"/>
      </w:pPr>
      <w:rPr>
        <w:rFonts w:hint="default"/>
        <w:lang w:val="en-US" w:eastAsia="en-US" w:bidi="ar-SA"/>
      </w:rPr>
    </w:lvl>
  </w:abstractNum>
  <w:abstractNum w:abstractNumId="1" w15:restartNumberingAfterBreak="0">
    <w:nsid w:val="0A5D429B"/>
    <w:multiLevelType w:val="hybridMultilevel"/>
    <w:tmpl w:val="0C489144"/>
    <w:lvl w:ilvl="0" w:tplc="7C124C06">
      <w:start w:val="1"/>
      <w:numFmt w:val="decimal"/>
      <w:lvlText w:val="[%1]"/>
      <w:lvlJc w:val="left"/>
      <w:pPr>
        <w:ind w:left="538" w:hanging="432"/>
      </w:pPr>
      <w:rPr>
        <w:rFonts w:ascii="Times New Roman" w:eastAsia="Times New Roman" w:hAnsi="Times New Roman" w:cs="Times New Roman" w:hint="default"/>
        <w:b w:val="0"/>
        <w:bCs w:val="0"/>
        <w:i w:val="0"/>
        <w:iCs w:val="0"/>
        <w:spacing w:val="0"/>
        <w:w w:val="100"/>
        <w:sz w:val="16"/>
        <w:szCs w:val="16"/>
        <w:lang w:val="en-US" w:eastAsia="en-US" w:bidi="ar-SA"/>
      </w:rPr>
    </w:lvl>
    <w:lvl w:ilvl="1" w:tplc="FC723CEA">
      <w:numFmt w:val="bullet"/>
      <w:lvlText w:val="•"/>
      <w:lvlJc w:val="left"/>
      <w:pPr>
        <w:ind w:left="1008" w:hanging="432"/>
      </w:pPr>
      <w:rPr>
        <w:rFonts w:hint="default"/>
        <w:lang w:val="en-US" w:eastAsia="en-US" w:bidi="ar-SA"/>
      </w:rPr>
    </w:lvl>
    <w:lvl w:ilvl="2" w:tplc="6B262226">
      <w:numFmt w:val="bullet"/>
      <w:lvlText w:val="•"/>
      <w:lvlJc w:val="left"/>
      <w:pPr>
        <w:ind w:left="1476" w:hanging="432"/>
      </w:pPr>
      <w:rPr>
        <w:rFonts w:hint="default"/>
        <w:lang w:val="en-US" w:eastAsia="en-US" w:bidi="ar-SA"/>
      </w:rPr>
    </w:lvl>
    <w:lvl w:ilvl="3" w:tplc="93EA0D86">
      <w:numFmt w:val="bullet"/>
      <w:lvlText w:val="•"/>
      <w:lvlJc w:val="left"/>
      <w:pPr>
        <w:ind w:left="1945" w:hanging="432"/>
      </w:pPr>
      <w:rPr>
        <w:rFonts w:hint="default"/>
        <w:lang w:val="en-US" w:eastAsia="en-US" w:bidi="ar-SA"/>
      </w:rPr>
    </w:lvl>
    <w:lvl w:ilvl="4" w:tplc="12A24616">
      <w:numFmt w:val="bullet"/>
      <w:lvlText w:val="•"/>
      <w:lvlJc w:val="left"/>
      <w:pPr>
        <w:ind w:left="2413" w:hanging="432"/>
      </w:pPr>
      <w:rPr>
        <w:rFonts w:hint="default"/>
        <w:lang w:val="en-US" w:eastAsia="en-US" w:bidi="ar-SA"/>
      </w:rPr>
    </w:lvl>
    <w:lvl w:ilvl="5" w:tplc="091239C0">
      <w:numFmt w:val="bullet"/>
      <w:lvlText w:val="•"/>
      <w:lvlJc w:val="left"/>
      <w:pPr>
        <w:ind w:left="2882" w:hanging="432"/>
      </w:pPr>
      <w:rPr>
        <w:rFonts w:hint="default"/>
        <w:lang w:val="en-US" w:eastAsia="en-US" w:bidi="ar-SA"/>
      </w:rPr>
    </w:lvl>
    <w:lvl w:ilvl="6" w:tplc="CA6C306C">
      <w:numFmt w:val="bullet"/>
      <w:lvlText w:val="•"/>
      <w:lvlJc w:val="left"/>
      <w:pPr>
        <w:ind w:left="3350" w:hanging="432"/>
      </w:pPr>
      <w:rPr>
        <w:rFonts w:hint="default"/>
        <w:lang w:val="en-US" w:eastAsia="en-US" w:bidi="ar-SA"/>
      </w:rPr>
    </w:lvl>
    <w:lvl w:ilvl="7" w:tplc="13F4BE54">
      <w:numFmt w:val="bullet"/>
      <w:lvlText w:val="•"/>
      <w:lvlJc w:val="left"/>
      <w:pPr>
        <w:ind w:left="3818" w:hanging="432"/>
      </w:pPr>
      <w:rPr>
        <w:rFonts w:hint="default"/>
        <w:lang w:val="en-US" w:eastAsia="en-US" w:bidi="ar-SA"/>
      </w:rPr>
    </w:lvl>
    <w:lvl w:ilvl="8" w:tplc="16AE8DC8">
      <w:numFmt w:val="bullet"/>
      <w:lvlText w:val="•"/>
      <w:lvlJc w:val="left"/>
      <w:pPr>
        <w:ind w:left="4287" w:hanging="432"/>
      </w:pPr>
      <w:rPr>
        <w:rFonts w:hint="default"/>
        <w:lang w:val="en-US" w:eastAsia="en-US" w:bidi="ar-SA"/>
      </w:rPr>
    </w:lvl>
  </w:abstractNum>
  <w:abstractNum w:abstractNumId="2" w15:restartNumberingAfterBreak="0">
    <w:nsid w:val="3FAD0BDF"/>
    <w:multiLevelType w:val="hybridMultilevel"/>
    <w:tmpl w:val="421C86DC"/>
    <w:lvl w:ilvl="0" w:tplc="36BAEC28">
      <w:start w:val="1"/>
      <w:numFmt w:val="upperLetter"/>
      <w:lvlText w:val="%1."/>
      <w:lvlJc w:val="left"/>
      <w:pPr>
        <w:ind w:left="394" w:hanging="288"/>
      </w:pPr>
      <w:rPr>
        <w:rFonts w:ascii="Times New Roman" w:eastAsia="Times New Roman" w:hAnsi="Times New Roman" w:cs="Times New Roman" w:hint="default"/>
        <w:b w:val="0"/>
        <w:bCs w:val="0"/>
        <w:i/>
        <w:iCs/>
        <w:spacing w:val="0"/>
        <w:w w:val="100"/>
        <w:sz w:val="20"/>
        <w:szCs w:val="20"/>
        <w:lang w:val="en-US" w:eastAsia="en-US" w:bidi="ar-SA"/>
      </w:rPr>
    </w:lvl>
    <w:lvl w:ilvl="1" w:tplc="49BE53BE">
      <w:numFmt w:val="bullet"/>
      <w:lvlText w:val=""/>
      <w:lvlJc w:val="left"/>
      <w:pPr>
        <w:ind w:left="826" w:hanging="432"/>
      </w:pPr>
      <w:rPr>
        <w:rFonts w:ascii="Symbol" w:eastAsia="Symbol" w:hAnsi="Symbol" w:cs="Symbol" w:hint="default"/>
        <w:b w:val="0"/>
        <w:bCs w:val="0"/>
        <w:i w:val="0"/>
        <w:iCs w:val="0"/>
        <w:spacing w:val="0"/>
        <w:w w:val="100"/>
        <w:sz w:val="20"/>
        <w:szCs w:val="20"/>
        <w:lang w:val="en-US" w:eastAsia="en-US" w:bidi="ar-SA"/>
      </w:rPr>
    </w:lvl>
    <w:lvl w:ilvl="2" w:tplc="022A3CD4">
      <w:numFmt w:val="bullet"/>
      <w:lvlText w:val="•"/>
      <w:lvlJc w:val="left"/>
      <w:pPr>
        <w:ind w:left="1303" w:hanging="432"/>
      </w:pPr>
      <w:rPr>
        <w:rFonts w:hint="default"/>
        <w:lang w:val="en-US" w:eastAsia="en-US" w:bidi="ar-SA"/>
      </w:rPr>
    </w:lvl>
    <w:lvl w:ilvl="3" w:tplc="DBC46A34">
      <w:numFmt w:val="bullet"/>
      <w:lvlText w:val="•"/>
      <w:lvlJc w:val="left"/>
      <w:pPr>
        <w:ind w:left="1786" w:hanging="432"/>
      </w:pPr>
      <w:rPr>
        <w:rFonts w:hint="default"/>
        <w:lang w:val="en-US" w:eastAsia="en-US" w:bidi="ar-SA"/>
      </w:rPr>
    </w:lvl>
    <w:lvl w:ilvl="4" w:tplc="DB92159C">
      <w:numFmt w:val="bullet"/>
      <w:lvlText w:val="•"/>
      <w:lvlJc w:val="left"/>
      <w:pPr>
        <w:ind w:left="2269" w:hanging="432"/>
      </w:pPr>
      <w:rPr>
        <w:rFonts w:hint="default"/>
        <w:lang w:val="en-US" w:eastAsia="en-US" w:bidi="ar-SA"/>
      </w:rPr>
    </w:lvl>
    <w:lvl w:ilvl="5" w:tplc="72DE50C0">
      <w:numFmt w:val="bullet"/>
      <w:lvlText w:val="•"/>
      <w:lvlJc w:val="left"/>
      <w:pPr>
        <w:ind w:left="2752" w:hanging="432"/>
      </w:pPr>
      <w:rPr>
        <w:rFonts w:hint="default"/>
        <w:lang w:val="en-US" w:eastAsia="en-US" w:bidi="ar-SA"/>
      </w:rPr>
    </w:lvl>
    <w:lvl w:ilvl="6" w:tplc="6C1AC3F8">
      <w:numFmt w:val="bullet"/>
      <w:lvlText w:val="•"/>
      <w:lvlJc w:val="left"/>
      <w:pPr>
        <w:ind w:left="3235" w:hanging="432"/>
      </w:pPr>
      <w:rPr>
        <w:rFonts w:hint="default"/>
        <w:lang w:val="en-US" w:eastAsia="en-US" w:bidi="ar-SA"/>
      </w:rPr>
    </w:lvl>
    <w:lvl w:ilvl="7" w:tplc="904C3FAA">
      <w:numFmt w:val="bullet"/>
      <w:lvlText w:val="•"/>
      <w:lvlJc w:val="left"/>
      <w:pPr>
        <w:ind w:left="3718" w:hanging="432"/>
      </w:pPr>
      <w:rPr>
        <w:rFonts w:hint="default"/>
        <w:lang w:val="en-US" w:eastAsia="en-US" w:bidi="ar-SA"/>
      </w:rPr>
    </w:lvl>
    <w:lvl w:ilvl="8" w:tplc="C8C26D3A">
      <w:numFmt w:val="bullet"/>
      <w:lvlText w:val="•"/>
      <w:lvlJc w:val="left"/>
      <w:pPr>
        <w:ind w:left="4201" w:hanging="432"/>
      </w:pPr>
      <w:rPr>
        <w:rFonts w:hint="default"/>
        <w:lang w:val="en-US" w:eastAsia="en-US" w:bidi="ar-SA"/>
      </w:rPr>
    </w:lvl>
  </w:abstractNum>
  <w:num w:numId="1" w16cid:durableId="1670206023">
    <w:abstractNumId w:val="1"/>
  </w:num>
  <w:num w:numId="2" w16cid:durableId="1601640053">
    <w:abstractNumId w:val="2"/>
  </w:num>
  <w:num w:numId="3" w16cid:durableId="772436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084"/>
    <w:rsid w:val="000544DE"/>
    <w:rsid w:val="00057728"/>
    <w:rsid w:val="000706B7"/>
    <w:rsid w:val="0008541B"/>
    <w:rsid w:val="000A1B6A"/>
    <w:rsid w:val="000A64A3"/>
    <w:rsid w:val="000E69E5"/>
    <w:rsid w:val="00174096"/>
    <w:rsid w:val="001977D0"/>
    <w:rsid w:val="001A1CED"/>
    <w:rsid w:val="001A65F5"/>
    <w:rsid w:val="001A7660"/>
    <w:rsid w:val="001C608D"/>
    <w:rsid w:val="002352AE"/>
    <w:rsid w:val="002355C8"/>
    <w:rsid w:val="0026115D"/>
    <w:rsid w:val="00276CB7"/>
    <w:rsid w:val="002844C7"/>
    <w:rsid w:val="00291031"/>
    <w:rsid w:val="002C5961"/>
    <w:rsid w:val="003202C7"/>
    <w:rsid w:val="00324BF7"/>
    <w:rsid w:val="00343ABA"/>
    <w:rsid w:val="003B730C"/>
    <w:rsid w:val="003D6474"/>
    <w:rsid w:val="00401E2A"/>
    <w:rsid w:val="004436FC"/>
    <w:rsid w:val="004A0351"/>
    <w:rsid w:val="004A4B0E"/>
    <w:rsid w:val="004C248E"/>
    <w:rsid w:val="004C6FF4"/>
    <w:rsid w:val="004E66AF"/>
    <w:rsid w:val="0052383A"/>
    <w:rsid w:val="00537E92"/>
    <w:rsid w:val="00540FB9"/>
    <w:rsid w:val="00585EEC"/>
    <w:rsid w:val="005B7A1F"/>
    <w:rsid w:val="00611084"/>
    <w:rsid w:val="00624775"/>
    <w:rsid w:val="0063101E"/>
    <w:rsid w:val="00645930"/>
    <w:rsid w:val="006E4919"/>
    <w:rsid w:val="006E6D4D"/>
    <w:rsid w:val="007915C4"/>
    <w:rsid w:val="007D767D"/>
    <w:rsid w:val="00814B9B"/>
    <w:rsid w:val="008541FD"/>
    <w:rsid w:val="00856BF1"/>
    <w:rsid w:val="00870C08"/>
    <w:rsid w:val="0089621D"/>
    <w:rsid w:val="008D44A3"/>
    <w:rsid w:val="009A16B3"/>
    <w:rsid w:val="009B2D78"/>
    <w:rsid w:val="00A07874"/>
    <w:rsid w:val="00A1405C"/>
    <w:rsid w:val="00A94372"/>
    <w:rsid w:val="00AC70CC"/>
    <w:rsid w:val="00B1285F"/>
    <w:rsid w:val="00B14781"/>
    <w:rsid w:val="00B23F27"/>
    <w:rsid w:val="00B27F21"/>
    <w:rsid w:val="00B45454"/>
    <w:rsid w:val="00B54B5F"/>
    <w:rsid w:val="00B91A00"/>
    <w:rsid w:val="00BA55FA"/>
    <w:rsid w:val="00BC263A"/>
    <w:rsid w:val="00BF38D5"/>
    <w:rsid w:val="00BF6019"/>
    <w:rsid w:val="00C11101"/>
    <w:rsid w:val="00C5014B"/>
    <w:rsid w:val="00C9127F"/>
    <w:rsid w:val="00CC59EF"/>
    <w:rsid w:val="00CF0A6A"/>
    <w:rsid w:val="00D37A67"/>
    <w:rsid w:val="00D60A07"/>
    <w:rsid w:val="00D72348"/>
    <w:rsid w:val="00D91634"/>
    <w:rsid w:val="00DC3D5D"/>
    <w:rsid w:val="00DC7B59"/>
    <w:rsid w:val="00E16781"/>
    <w:rsid w:val="00E2105A"/>
    <w:rsid w:val="00E56572"/>
    <w:rsid w:val="00E573C6"/>
    <w:rsid w:val="00E64B56"/>
    <w:rsid w:val="00E80B51"/>
    <w:rsid w:val="00EA6159"/>
    <w:rsid w:val="00ED20CC"/>
    <w:rsid w:val="00F07174"/>
    <w:rsid w:val="00F43873"/>
    <w:rsid w:val="00F91404"/>
    <w:rsid w:val="00FA25A0"/>
    <w:rsid w:val="00FA4CDE"/>
    <w:rsid w:val="00FE3EAB"/>
    <w:rsid w:val="00FF4F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CF077"/>
  <w15:docId w15:val="{B290CD41-5B6E-4514-97C1-0860FDBA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58"/>
      <w:ind w:left="12" w:right="121"/>
      <w:jc w:val="center"/>
    </w:pPr>
    <w:rPr>
      <w:sz w:val="48"/>
      <w:szCs w:val="48"/>
    </w:rPr>
  </w:style>
  <w:style w:type="paragraph" w:styleId="ListParagraph">
    <w:name w:val="List Paragraph"/>
    <w:basedOn w:val="Normal"/>
    <w:uiPriority w:val="1"/>
    <w:qFormat/>
    <w:pPr>
      <w:ind w:left="393" w:hanging="287"/>
    </w:pPr>
  </w:style>
  <w:style w:type="paragraph" w:customStyle="1" w:styleId="TableParagraph">
    <w:name w:val="Table Paragraph"/>
    <w:basedOn w:val="Normal"/>
    <w:uiPriority w:val="1"/>
    <w:qFormat/>
    <w:pPr>
      <w:ind w:left="108"/>
    </w:pPr>
  </w:style>
  <w:style w:type="paragraph" w:styleId="NormalWeb">
    <w:name w:val="Normal (Web)"/>
    <w:basedOn w:val="Normal"/>
    <w:uiPriority w:val="99"/>
    <w:semiHidden/>
    <w:unhideWhenUsed/>
    <w:rsid w:val="00DC7B59"/>
    <w:rPr>
      <w:sz w:val="24"/>
      <w:szCs w:val="24"/>
    </w:rPr>
  </w:style>
  <w:style w:type="table" w:styleId="TableGrid">
    <w:name w:val="Table Grid"/>
    <w:basedOn w:val="TableNormal"/>
    <w:uiPriority w:val="39"/>
    <w:rsid w:val="00BF38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2390</Words>
  <Characters>13628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Review Paper</vt:lpstr>
    </vt:vector>
  </TitlesOfParts>
  <Company/>
  <LinksUpToDate>false</LinksUpToDate>
  <CharactersWithSpaces>15987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Paper</dc:title>
  <dc:subject>Research Methodology</dc:subject>
  <dc:creator>Jayesh Minase</dc:creator>
  <cp:keywords>STP</cp:keywords>
  <cp:lastModifiedBy>ANKITA SINGH</cp:lastModifiedBy>
  <cp:revision>2</cp:revision>
  <dcterms:created xsi:type="dcterms:W3CDTF">2025-10-15T04:46:00Z</dcterms:created>
  <dcterms:modified xsi:type="dcterms:W3CDTF">2025-10-15T04:46:00Z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2018-04-23T00:00:00Z</vt:filetime>
  </property>
  <property fmtid="{D5CDD505-2E9C-101B-9397-08002B2CF9AE}" pid="3" name="Creator">
    <vt:lpwstr>Writer</vt:lpwstr>
  </property>
  <property fmtid="{D5CDD505-2E9C-101B-9397-08002B2CF9AE}" pid="4" name="Producer">
    <vt:lpwstr>LibreOffice 5.1</vt:lpwstr>
  </property>
  <property fmtid="{D5CDD505-2E9C-101B-9397-08002B2CF9AE}" pid="5" name="LastSaved">
    <vt:filetime>2018-04-23T00:00:00Z</vt:filetime>
  </property>
</Properties>
</file>