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BA" w:rsidRPr="00ED0DF9" w:rsidRDefault="008E6ABA" w:rsidP="008E6ABA">
      <w:pPr>
        <w:rPr>
          <w:b/>
          <w:szCs w:val="21"/>
        </w:rPr>
      </w:pPr>
      <w:r w:rsidRPr="00ED0DF9">
        <w:rPr>
          <w:rFonts w:hint="eastAsia"/>
          <w:b/>
          <w:szCs w:val="21"/>
        </w:rPr>
        <w:t>如今</w:t>
      </w:r>
      <w:r w:rsidRPr="00ED0DF9">
        <w:rPr>
          <w:b/>
          <w:szCs w:val="21"/>
        </w:rPr>
        <w:t>宣扬占察法门的流派甚多，</w:t>
      </w:r>
      <w:r w:rsidR="001D4135">
        <w:rPr>
          <w:rFonts w:hint="eastAsia"/>
          <w:b/>
          <w:szCs w:val="21"/>
        </w:rPr>
        <w:t>然</w:t>
      </w:r>
      <w:r w:rsidRPr="00ED0DF9">
        <w:rPr>
          <w:rFonts w:hint="eastAsia"/>
          <w:b/>
          <w:szCs w:val="21"/>
        </w:rPr>
        <w:t>末法时代</w:t>
      </w:r>
      <w:r w:rsidR="006363A7">
        <w:rPr>
          <w:rFonts w:hint="eastAsia"/>
          <w:b/>
          <w:szCs w:val="21"/>
        </w:rPr>
        <w:t>流弊</w:t>
      </w:r>
      <w:r w:rsidR="001D4135">
        <w:rPr>
          <w:rFonts w:hint="eastAsia"/>
          <w:b/>
          <w:szCs w:val="21"/>
        </w:rPr>
        <w:t>亦</w:t>
      </w:r>
      <w:r w:rsidR="006363A7">
        <w:rPr>
          <w:rFonts w:hint="eastAsia"/>
          <w:b/>
          <w:szCs w:val="21"/>
        </w:rPr>
        <w:t>甚多</w:t>
      </w:r>
      <w:r w:rsidRPr="00ED0DF9">
        <w:rPr>
          <w:b/>
          <w:szCs w:val="21"/>
        </w:rPr>
        <w:t>，因此也就有一些不如法的占察存在</w:t>
      </w:r>
      <w:r w:rsidRPr="00ED0DF9">
        <w:rPr>
          <w:rFonts w:hint="eastAsia"/>
          <w:b/>
          <w:szCs w:val="21"/>
        </w:rPr>
        <w:t>并</w:t>
      </w:r>
      <w:r w:rsidRPr="00ED0DF9">
        <w:rPr>
          <w:b/>
          <w:szCs w:val="21"/>
        </w:rPr>
        <w:t>流传，</w:t>
      </w:r>
      <w:r w:rsidRPr="00ED0DF9">
        <w:rPr>
          <w:rFonts w:hint="eastAsia"/>
          <w:b/>
          <w:szCs w:val="21"/>
        </w:rPr>
        <w:t>但大多数学习者</w:t>
      </w:r>
      <w:r w:rsidRPr="00ED0DF9">
        <w:rPr>
          <w:b/>
          <w:szCs w:val="21"/>
        </w:rPr>
        <w:t>，尤其是初学者，不能很好的辨别，</w:t>
      </w:r>
      <w:r w:rsidRPr="00ED0DF9">
        <w:rPr>
          <w:rFonts w:hint="eastAsia"/>
          <w:b/>
          <w:szCs w:val="21"/>
        </w:rPr>
        <w:t>盲目追随</w:t>
      </w:r>
      <w:r w:rsidRPr="00ED0DF9">
        <w:rPr>
          <w:b/>
          <w:szCs w:val="21"/>
        </w:rPr>
        <w:t>，</w:t>
      </w:r>
      <w:r w:rsidRPr="00ED0DF9">
        <w:rPr>
          <w:rFonts w:hint="eastAsia"/>
          <w:b/>
          <w:szCs w:val="21"/>
        </w:rPr>
        <w:t>导致掉进了非法占察的</w:t>
      </w:r>
      <w:r w:rsidRPr="00ED0DF9">
        <w:rPr>
          <w:b/>
          <w:szCs w:val="21"/>
        </w:rPr>
        <w:t>大坑，让人心生惋惜。</w:t>
      </w:r>
      <w:r w:rsidRPr="00ED0DF9">
        <w:rPr>
          <w:rFonts w:hint="eastAsia"/>
          <w:b/>
          <w:szCs w:val="21"/>
        </w:rPr>
        <w:t>故</w:t>
      </w:r>
      <w:r w:rsidRPr="00ED0DF9">
        <w:rPr>
          <w:b/>
          <w:szCs w:val="21"/>
        </w:rPr>
        <w:t>特</w:t>
      </w:r>
      <w:r w:rsidRPr="00ED0DF9">
        <w:rPr>
          <w:rFonts w:hint="eastAsia"/>
          <w:b/>
          <w:szCs w:val="21"/>
        </w:rPr>
        <w:t>写</w:t>
      </w:r>
      <w:r w:rsidRPr="00ED0DF9">
        <w:rPr>
          <w:b/>
          <w:szCs w:val="21"/>
        </w:rPr>
        <w:t>此文，供</w:t>
      </w:r>
      <w:r w:rsidRPr="00ED0DF9">
        <w:rPr>
          <w:rFonts w:hint="eastAsia"/>
          <w:b/>
          <w:szCs w:val="21"/>
        </w:rPr>
        <w:t>学习者</w:t>
      </w:r>
      <w:r w:rsidRPr="00ED0DF9">
        <w:rPr>
          <w:b/>
          <w:szCs w:val="21"/>
        </w:rPr>
        <w:t>们参考</w:t>
      </w:r>
      <w:r w:rsidRPr="00ED0DF9">
        <w:rPr>
          <w:rFonts w:hint="eastAsia"/>
          <w:b/>
          <w:szCs w:val="21"/>
        </w:rPr>
        <w:t>辨别</w:t>
      </w:r>
      <w:r w:rsidRPr="00ED0DF9">
        <w:rPr>
          <w:b/>
          <w:szCs w:val="21"/>
        </w:rPr>
        <w:t>之用。</w:t>
      </w:r>
      <w:r w:rsidRPr="00ED0DF9">
        <w:rPr>
          <w:szCs w:val="21"/>
        </w:rPr>
        <w:t>【</w:t>
      </w:r>
      <w:r w:rsidRPr="00ED0DF9">
        <w:rPr>
          <w:rFonts w:hint="eastAsia"/>
          <w:szCs w:val="21"/>
        </w:rPr>
        <w:t>注</w:t>
      </w:r>
      <w:r w:rsidRPr="00ED0DF9">
        <w:rPr>
          <w:szCs w:val="21"/>
        </w:rPr>
        <w:t>：</w:t>
      </w:r>
      <w:r w:rsidRPr="00ED0DF9">
        <w:rPr>
          <w:rFonts w:hint="eastAsia"/>
          <w:szCs w:val="21"/>
        </w:rPr>
        <w:t>本</w:t>
      </w:r>
      <w:r w:rsidRPr="00ED0DF9">
        <w:rPr>
          <w:szCs w:val="21"/>
        </w:rPr>
        <w:t>文不含</w:t>
      </w:r>
      <w:r w:rsidRPr="00ED0DF9">
        <w:rPr>
          <w:rFonts w:hint="eastAsia"/>
          <w:szCs w:val="21"/>
        </w:rPr>
        <w:t>攻击性</w:t>
      </w:r>
      <w:r w:rsidRPr="00ED0DF9">
        <w:rPr>
          <w:szCs w:val="21"/>
        </w:rPr>
        <w:t>，仅</w:t>
      </w:r>
      <w:r w:rsidRPr="00ED0DF9">
        <w:rPr>
          <w:rFonts w:hint="eastAsia"/>
          <w:szCs w:val="21"/>
        </w:rPr>
        <w:t>就事论事</w:t>
      </w:r>
      <w:r w:rsidRPr="00ED0DF9">
        <w:rPr>
          <w:szCs w:val="21"/>
        </w:rPr>
        <w:t>，所有一切言论，皆</w:t>
      </w:r>
      <w:r w:rsidRPr="00ED0DF9">
        <w:rPr>
          <w:rFonts w:hint="eastAsia"/>
          <w:szCs w:val="21"/>
        </w:rPr>
        <w:t>依经文及</w:t>
      </w:r>
      <w:r w:rsidRPr="00ED0DF9">
        <w:rPr>
          <w:szCs w:val="21"/>
        </w:rPr>
        <w:t>祖师大德所言。】</w:t>
      </w:r>
    </w:p>
    <w:p w:rsidR="008E6ABA" w:rsidRPr="00ED0DF9" w:rsidRDefault="008E6ABA" w:rsidP="008E6ABA">
      <w:pPr>
        <w:rPr>
          <w:b/>
          <w:szCs w:val="21"/>
        </w:rPr>
      </w:pPr>
    </w:p>
    <w:p w:rsidR="00E74A51" w:rsidRPr="00ED0DF9" w:rsidRDefault="008E6ABA" w:rsidP="008E6ABA">
      <w:pPr>
        <w:rPr>
          <w:szCs w:val="21"/>
        </w:rPr>
      </w:pPr>
      <w:r w:rsidRPr="00ED0DF9">
        <w:rPr>
          <w:rFonts w:hint="eastAsia"/>
          <w:b/>
          <w:color w:val="FF0000"/>
          <w:szCs w:val="21"/>
        </w:rPr>
        <w:t>在这个法门的修学路上</w:t>
      </w:r>
      <w:r w:rsidR="00E74A51" w:rsidRPr="00ED0DF9">
        <w:rPr>
          <w:rFonts w:hint="eastAsia"/>
          <w:b/>
          <w:color w:val="FF0000"/>
          <w:szCs w:val="21"/>
        </w:rPr>
        <w:t>，</w:t>
      </w:r>
      <w:r w:rsidRPr="00ED0DF9">
        <w:rPr>
          <w:rFonts w:hint="eastAsia"/>
          <w:b/>
          <w:color w:val="FF0000"/>
          <w:szCs w:val="21"/>
        </w:rPr>
        <w:t>有三大陷阱足以致命</w:t>
      </w:r>
      <w:r w:rsidR="00E74A51" w:rsidRPr="00ED0DF9">
        <w:rPr>
          <w:rFonts w:hint="eastAsia"/>
          <w:b/>
          <w:color w:val="FF0000"/>
          <w:szCs w:val="21"/>
        </w:rPr>
        <w:t>：</w:t>
      </w:r>
      <w:r w:rsidRPr="00ED0DF9">
        <w:rPr>
          <w:rFonts w:hint="eastAsia"/>
          <w:szCs w:val="21"/>
        </w:rPr>
        <w:t>第一个叫做占察软件。第二个叫做神经质联想占察。第三个叫做混杂式占察。</w:t>
      </w:r>
    </w:p>
    <w:p w:rsidR="00E74A51" w:rsidRPr="00ED0DF9" w:rsidRDefault="00E74A51" w:rsidP="008E6ABA">
      <w:pPr>
        <w:rPr>
          <w:szCs w:val="21"/>
        </w:rPr>
      </w:pPr>
    </w:p>
    <w:p w:rsidR="00E74A51" w:rsidRPr="00ED0DF9" w:rsidRDefault="008E6ABA" w:rsidP="008E6ABA">
      <w:pPr>
        <w:rPr>
          <w:szCs w:val="21"/>
        </w:rPr>
      </w:pPr>
      <w:r w:rsidRPr="00ED0DF9">
        <w:rPr>
          <w:rFonts w:hint="eastAsia"/>
          <w:szCs w:val="21"/>
        </w:rPr>
        <w:t>后面两种陷阱</w:t>
      </w:r>
      <w:r w:rsidR="00E74A51" w:rsidRPr="00ED0DF9">
        <w:rPr>
          <w:rFonts w:hint="eastAsia"/>
          <w:szCs w:val="21"/>
        </w:rPr>
        <w:t>，</w:t>
      </w:r>
      <w:r w:rsidRPr="00ED0DF9">
        <w:rPr>
          <w:rFonts w:hint="eastAsia"/>
          <w:szCs w:val="21"/>
        </w:rPr>
        <w:t>学习者都</w:t>
      </w:r>
      <w:r w:rsidR="00E74A51" w:rsidRPr="00ED0DF9">
        <w:rPr>
          <w:rFonts w:hint="eastAsia"/>
          <w:szCs w:val="21"/>
        </w:rPr>
        <w:t>号称</w:t>
      </w:r>
      <w:r w:rsidRPr="00ED0DF9">
        <w:rPr>
          <w:rFonts w:hint="eastAsia"/>
          <w:szCs w:val="21"/>
        </w:rPr>
        <w:t>有大量的经验和案例</w:t>
      </w:r>
      <w:r w:rsidR="00E74A51" w:rsidRPr="00ED0DF9">
        <w:rPr>
          <w:rFonts w:hint="eastAsia"/>
          <w:szCs w:val="21"/>
        </w:rPr>
        <w:t>，并且在内心当中也</w:t>
      </w:r>
      <w:r w:rsidRPr="00ED0DF9">
        <w:rPr>
          <w:rFonts w:hint="eastAsia"/>
          <w:szCs w:val="21"/>
        </w:rPr>
        <w:t>产生</w:t>
      </w:r>
      <w:r w:rsidR="00E74A51" w:rsidRPr="00ED0DF9">
        <w:rPr>
          <w:rFonts w:hint="eastAsia"/>
          <w:szCs w:val="21"/>
        </w:rPr>
        <w:t>了强大的</w:t>
      </w:r>
      <w:r w:rsidRPr="00ED0DF9">
        <w:rPr>
          <w:rFonts w:hint="eastAsia"/>
          <w:szCs w:val="21"/>
        </w:rPr>
        <w:t>信心</w:t>
      </w:r>
      <w:r w:rsidR="00E74A51" w:rsidRPr="00ED0DF9">
        <w:rPr>
          <w:rFonts w:hint="eastAsia"/>
          <w:szCs w:val="21"/>
        </w:rPr>
        <w:t>，乃至</w:t>
      </w:r>
      <w:r w:rsidR="00E74A51" w:rsidRPr="00ED0DF9">
        <w:rPr>
          <w:szCs w:val="21"/>
        </w:rPr>
        <w:t>会</w:t>
      </w:r>
      <w:r w:rsidRPr="00ED0DF9">
        <w:rPr>
          <w:rFonts w:hint="eastAsia"/>
          <w:szCs w:val="21"/>
        </w:rPr>
        <w:t>越陷越深无可救药。</w:t>
      </w:r>
    </w:p>
    <w:p w:rsidR="00921938" w:rsidRPr="00ED0DF9" w:rsidRDefault="00921938" w:rsidP="008E6ABA">
      <w:pPr>
        <w:rPr>
          <w:szCs w:val="21"/>
        </w:rPr>
      </w:pPr>
    </w:p>
    <w:p w:rsidR="00DD39D7" w:rsidRPr="00ED0DF9" w:rsidRDefault="006136B3" w:rsidP="00DD39D7">
      <w:pPr>
        <w:rPr>
          <w:szCs w:val="21"/>
        </w:rPr>
      </w:pPr>
      <w:r w:rsidRPr="00ED0DF9">
        <w:rPr>
          <w:rFonts w:hint="eastAsia"/>
          <w:b/>
          <w:szCs w:val="21"/>
          <w:highlight w:val="yellow"/>
        </w:rPr>
        <w:t>我们</w:t>
      </w:r>
      <w:r w:rsidR="004808A3">
        <w:rPr>
          <w:rFonts w:hint="eastAsia"/>
          <w:b/>
          <w:szCs w:val="21"/>
          <w:highlight w:val="yellow"/>
        </w:rPr>
        <w:t>这里</w:t>
      </w:r>
      <w:r w:rsidRPr="00ED0DF9">
        <w:rPr>
          <w:b/>
          <w:szCs w:val="21"/>
          <w:highlight w:val="yellow"/>
        </w:rPr>
        <w:t>着重讲一下</w:t>
      </w:r>
      <w:r w:rsidR="00DD39D7" w:rsidRPr="00ED0DF9">
        <w:rPr>
          <w:rFonts w:hint="eastAsia"/>
          <w:b/>
          <w:szCs w:val="21"/>
          <w:highlight w:val="yellow"/>
        </w:rPr>
        <w:t>“神经质联想占察”</w:t>
      </w:r>
      <w:r w:rsidRPr="00ED0DF9">
        <w:rPr>
          <w:rFonts w:hint="eastAsia"/>
          <w:b/>
          <w:szCs w:val="21"/>
          <w:highlight w:val="yellow"/>
        </w:rPr>
        <w:t>，</w:t>
      </w:r>
      <w:r w:rsidRPr="00ED0DF9">
        <w:rPr>
          <w:b/>
          <w:szCs w:val="21"/>
          <w:highlight w:val="yellow"/>
        </w:rPr>
        <w:t>它</w:t>
      </w:r>
      <w:r w:rsidR="00E74A51" w:rsidRPr="00ED0DF9">
        <w:rPr>
          <w:rFonts w:hint="eastAsia"/>
          <w:b/>
          <w:szCs w:val="21"/>
          <w:highlight w:val="yellow"/>
        </w:rPr>
        <w:t>最</w:t>
      </w:r>
      <w:r w:rsidR="00E74A51" w:rsidRPr="00ED0DF9">
        <w:rPr>
          <w:b/>
          <w:szCs w:val="21"/>
          <w:highlight w:val="yellow"/>
        </w:rPr>
        <w:t>显著</w:t>
      </w:r>
      <w:r w:rsidR="008E6ABA" w:rsidRPr="00ED0DF9">
        <w:rPr>
          <w:rFonts w:hint="eastAsia"/>
          <w:b/>
          <w:szCs w:val="21"/>
          <w:highlight w:val="yellow"/>
        </w:rPr>
        <w:t>的</w:t>
      </w:r>
      <w:r w:rsidR="004808A3">
        <w:rPr>
          <w:rFonts w:hint="eastAsia"/>
          <w:b/>
          <w:szCs w:val="21"/>
          <w:highlight w:val="yellow"/>
        </w:rPr>
        <w:t>一个</w:t>
      </w:r>
      <w:r w:rsidR="00E74A51" w:rsidRPr="00ED0DF9">
        <w:rPr>
          <w:rFonts w:hint="eastAsia"/>
          <w:b/>
          <w:szCs w:val="21"/>
          <w:highlight w:val="yellow"/>
        </w:rPr>
        <w:t>错误观点</w:t>
      </w:r>
      <w:r w:rsidR="004808A3">
        <w:rPr>
          <w:rFonts w:hint="eastAsia"/>
          <w:b/>
          <w:szCs w:val="21"/>
          <w:highlight w:val="yellow"/>
        </w:rPr>
        <w:t>，</w:t>
      </w:r>
      <w:r w:rsidR="004808A3">
        <w:rPr>
          <w:b/>
          <w:szCs w:val="21"/>
          <w:highlight w:val="yellow"/>
        </w:rPr>
        <w:t>就</w:t>
      </w:r>
      <w:r w:rsidR="00E74A51" w:rsidRPr="00ED0DF9">
        <w:rPr>
          <w:b/>
          <w:szCs w:val="21"/>
          <w:highlight w:val="yellow"/>
        </w:rPr>
        <w:t>是</w:t>
      </w:r>
      <w:r w:rsidR="00E74A51" w:rsidRPr="00ED0DF9">
        <w:rPr>
          <w:rFonts w:hint="eastAsia"/>
          <w:b/>
          <w:szCs w:val="21"/>
          <w:highlight w:val="yellow"/>
        </w:rPr>
        <w:t>：</w:t>
      </w:r>
      <w:r w:rsidR="00E74A51" w:rsidRPr="00ED0DF9">
        <w:rPr>
          <w:rFonts w:hint="eastAsia"/>
          <w:szCs w:val="21"/>
        </w:rPr>
        <w:t>每一个结果都是菩萨给</w:t>
      </w:r>
      <w:r w:rsidR="008E6ABA" w:rsidRPr="00ED0DF9">
        <w:rPr>
          <w:rFonts w:hint="eastAsia"/>
          <w:szCs w:val="21"/>
        </w:rPr>
        <w:t>的答复，</w:t>
      </w:r>
      <w:r w:rsidR="00E74A51" w:rsidRPr="00ED0DF9">
        <w:rPr>
          <w:rFonts w:hint="eastAsia"/>
          <w:szCs w:val="21"/>
        </w:rPr>
        <w:t>只要</w:t>
      </w:r>
      <w:r w:rsidR="00E74A51" w:rsidRPr="00ED0DF9">
        <w:rPr>
          <w:szCs w:val="21"/>
        </w:rPr>
        <w:t>掷轮</w:t>
      </w:r>
      <w:r w:rsidR="00E74A51" w:rsidRPr="00ED0DF9">
        <w:rPr>
          <w:rFonts w:hint="eastAsia"/>
          <w:szCs w:val="21"/>
        </w:rPr>
        <w:t>一</w:t>
      </w:r>
      <w:r w:rsidR="00E74A51" w:rsidRPr="00ED0DF9">
        <w:rPr>
          <w:szCs w:val="21"/>
        </w:rPr>
        <w:t>出</w:t>
      </w:r>
      <w:r w:rsidR="00E74A51" w:rsidRPr="00ED0DF9">
        <w:rPr>
          <w:rFonts w:hint="eastAsia"/>
          <w:szCs w:val="21"/>
        </w:rPr>
        <w:t>了</w:t>
      </w:r>
      <w:r w:rsidR="00E74A51" w:rsidRPr="00ED0DF9">
        <w:rPr>
          <w:szCs w:val="21"/>
        </w:rPr>
        <w:t>数字就</w:t>
      </w:r>
      <w:r w:rsidR="00E74A51" w:rsidRPr="00ED0DF9">
        <w:rPr>
          <w:rFonts w:hint="eastAsia"/>
          <w:szCs w:val="21"/>
        </w:rPr>
        <w:t>叫</w:t>
      </w:r>
      <w:r w:rsidR="00E74A51" w:rsidRPr="00ED0DF9">
        <w:rPr>
          <w:szCs w:val="21"/>
        </w:rPr>
        <w:t>相应</w:t>
      </w:r>
      <w:r w:rsidR="00B84B17" w:rsidRPr="00ED0DF9">
        <w:rPr>
          <w:rFonts w:hint="eastAsia"/>
          <w:szCs w:val="21"/>
        </w:rPr>
        <w:t>，凡是扔出的</w:t>
      </w:r>
      <w:r w:rsidR="00DD39D7" w:rsidRPr="00ED0DF9">
        <w:rPr>
          <w:rFonts w:hint="eastAsia"/>
          <w:szCs w:val="21"/>
        </w:rPr>
        <w:t>轮相都是菩萨给自己的开示</w:t>
      </w:r>
      <w:r w:rsidR="00B84B17" w:rsidRPr="00ED0DF9">
        <w:rPr>
          <w:rFonts w:hint="eastAsia"/>
          <w:szCs w:val="21"/>
        </w:rPr>
        <w:t>、</w:t>
      </w:r>
      <w:r w:rsidR="00DD39D7" w:rsidRPr="00ED0DF9">
        <w:rPr>
          <w:rFonts w:hint="eastAsia"/>
          <w:szCs w:val="21"/>
        </w:rPr>
        <w:t>暗示</w:t>
      </w:r>
      <w:r w:rsidR="00B84B17" w:rsidRPr="00ED0DF9">
        <w:rPr>
          <w:rFonts w:hint="eastAsia"/>
          <w:szCs w:val="21"/>
        </w:rPr>
        <w:t>、</w:t>
      </w:r>
      <w:r w:rsidR="00DD39D7" w:rsidRPr="00ED0DF9">
        <w:rPr>
          <w:rFonts w:hint="eastAsia"/>
          <w:szCs w:val="21"/>
        </w:rPr>
        <w:t>提示</w:t>
      </w:r>
      <w:r w:rsidR="00B84B17" w:rsidRPr="00ED0DF9">
        <w:rPr>
          <w:rFonts w:hint="eastAsia"/>
          <w:szCs w:val="21"/>
        </w:rPr>
        <w:t>、</w:t>
      </w:r>
      <w:r w:rsidR="00DD39D7" w:rsidRPr="00ED0DF9">
        <w:rPr>
          <w:rFonts w:hint="eastAsia"/>
          <w:szCs w:val="21"/>
        </w:rPr>
        <w:t>指示</w:t>
      </w:r>
      <w:r w:rsidR="00B84B17" w:rsidRPr="00ED0DF9">
        <w:rPr>
          <w:rFonts w:hint="eastAsia"/>
          <w:szCs w:val="21"/>
        </w:rPr>
        <w:t>，</w:t>
      </w:r>
      <w:r w:rsidR="00DD39D7" w:rsidRPr="00ED0DF9">
        <w:rPr>
          <w:rFonts w:hint="eastAsia"/>
          <w:szCs w:val="21"/>
        </w:rPr>
        <w:t>不存在无用</w:t>
      </w:r>
      <w:r w:rsidR="00B84B17" w:rsidRPr="00ED0DF9">
        <w:rPr>
          <w:rFonts w:hint="eastAsia"/>
          <w:szCs w:val="21"/>
        </w:rPr>
        <w:t>虚谬</w:t>
      </w:r>
      <w:r w:rsidR="00DD39D7" w:rsidRPr="00ED0DF9">
        <w:rPr>
          <w:rFonts w:hint="eastAsia"/>
          <w:szCs w:val="21"/>
        </w:rPr>
        <w:t>轮相；</w:t>
      </w:r>
      <w:r w:rsidR="00B84B17" w:rsidRPr="00ED0DF9">
        <w:rPr>
          <w:rFonts w:hint="eastAsia"/>
          <w:szCs w:val="21"/>
        </w:rPr>
        <w:t>你无法理解</w:t>
      </w:r>
      <w:r w:rsidR="00DD39D7" w:rsidRPr="00ED0DF9">
        <w:rPr>
          <w:rFonts w:hint="eastAsia"/>
          <w:szCs w:val="21"/>
        </w:rPr>
        <w:t>轮相，</w:t>
      </w:r>
      <w:r w:rsidR="004808A3">
        <w:rPr>
          <w:rFonts w:hint="eastAsia"/>
          <w:szCs w:val="21"/>
        </w:rPr>
        <w:t>那</w:t>
      </w:r>
      <w:r w:rsidR="00B84B17" w:rsidRPr="00ED0DF9">
        <w:rPr>
          <w:rFonts w:hint="eastAsia"/>
          <w:szCs w:val="21"/>
        </w:rPr>
        <w:t>是</w:t>
      </w:r>
      <w:r w:rsidR="00DD39D7" w:rsidRPr="00ED0DF9">
        <w:rPr>
          <w:rFonts w:hint="eastAsia"/>
          <w:szCs w:val="21"/>
        </w:rPr>
        <w:t>你这个学人</w:t>
      </w:r>
      <w:r w:rsidR="004808A3">
        <w:rPr>
          <w:rFonts w:hint="eastAsia"/>
          <w:szCs w:val="21"/>
        </w:rPr>
        <w:t>的智慧悟性不够；</w:t>
      </w:r>
      <w:r w:rsidR="004808A3">
        <w:rPr>
          <w:szCs w:val="21"/>
        </w:rPr>
        <w:t>你要是</w:t>
      </w:r>
      <w:r w:rsidR="00DD39D7" w:rsidRPr="00ED0DF9">
        <w:rPr>
          <w:rFonts w:hint="eastAsia"/>
          <w:szCs w:val="21"/>
        </w:rPr>
        <w:t>去怀疑轮相，就</w:t>
      </w:r>
      <w:r w:rsidR="004808A3">
        <w:rPr>
          <w:rFonts w:hint="eastAsia"/>
          <w:szCs w:val="21"/>
        </w:rPr>
        <w:t>是对菩萨</w:t>
      </w:r>
      <w:r w:rsidR="00DD39D7" w:rsidRPr="00ED0DF9">
        <w:rPr>
          <w:rFonts w:hint="eastAsia"/>
          <w:szCs w:val="21"/>
        </w:rPr>
        <w:t>的不敬。</w:t>
      </w:r>
    </w:p>
    <w:p w:rsidR="004808A3" w:rsidRPr="004808A3" w:rsidRDefault="004808A3" w:rsidP="008E6ABA">
      <w:pPr>
        <w:rPr>
          <w:b/>
          <w:szCs w:val="21"/>
        </w:rPr>
      </w:pPr>
    </w:p>
    <w:p w:rsidR="00E74A51" w:rsidRPr="00ED0DF9" w:rsidRDefault="004808A3" w:rsidP="00E74A51">
      <w:pPr>
        <w:rPr>
          <w:b/>
          <w:color w:val="FF0000"/>
          <w:szCs w:val="21"/>
        </w:rPr>
      </w:pPr>
      <w:r>
        <w:rPr>
          <w:rFonts w:hint="eastAsia"/>
          <w:b/>
          <w:color w:val="FF0000"/>
          <w:szCs w:val="21"/>
        </w:rPr>
        <w:t>在这里</w:t>
      </w:r>
      <w:r>
        <w:rPr>
          <w:b/>
          <w:color w:val="FF0000"/>
          <w:szCs w:val="21"/>
        </w:rPr>
        <w:t>，</w:t>
      </w:r>
      <w:r w:rsidR="00B84B17" w:rsidRPr="00ED0DF9">
        <w:rPr>
          <w:rFonts w:hint="eastAsia"/>
          <w:b/>
          <w:color w:val="FF0000"/>
          <w:szCs w:val="21"/>
        </w:rPr>
        <w:t>我们</w:t>
      </w:r>
      <w:r w:rsidR="00B84B17" w:rsidRPr="00ED0DF9">
        <w:rPr>
          <w:b/>
          <w:color w:val="FF0000"/>
          <w:szCs w:val="21"/>
        </w:rPr>
        <w:t>先看</w:t>
      </w:r>
      <w:r w:rsidR="00F06A2A" w:rsidRPr="00ED0DF9">
        <w:rPr>
          <w:rFonts w:hint="eastAsia"/>
          <w:b/>
          <w:color w:val="FF0000"/>
          <w:szCs w:val="21"/>
        </w:rPr>
        <w:t>《占察经》</w:t>
      </w:r>
      <w:r w:rsidR="00B84B17" w:rsidRPr="00ED0DF9">
        <w:rPr>
          <w:rFonts w:hint="eastAsia"/>
          <w:b/>
          <w:color w:val="FF0000"/>
          <w:szCs w:val="21"/>
        </w:rPr>
        <w:t>的</w:t>
      </w:r>
      <w:r w:rsidR="00F06A2A" w:rsidRPr="00ED0DF9">
        <w:rPr>
          <w:rFonts w:hint="eastAsia"/>
          <w:b/>
          <w:color w:val="FF0000"/>
          <w:szCs w:val="21"/>
        </w:rPr>
        <w:t>原</w:t>
      </w:r>
      <w:r w:rsidR="00E74A51" w:rsidRPr="00ED0DF9">
        <w:rPr>
          <w:rFonts w:hint="eastAsia"/>
          <w:b/>
          <w:color w:val="FF0000"/>
          <w:szCs w:val="21"/>
        </w:rPr>
        <w:t>文</w:t>
      </w:r>
      <w:r>
        <w:rPr>
          <w:rFonts w:hint="eastAsia"/>
          <w:b/>
          <w:color w:val="FF0000"/>
          <w:szCs w:val="21"/>
        </w:rPr>
        <w:t>中</w:t>
      </w:r>
      <w:r w:rsidR="00B84B17" w:rsidRPr="00ED0DF9">
        <w:rPr>
          <w:rFonts w:hint="eastAsia"/>
          <w:b/>
          <w:color w:val="FF0000"/>
          <w:szCs w:val="21"/>
        </w:rPr>
        <w:t>，</w:t>
      </w:r>
      <w:r w:rsidR="00B84B17" w:rsidRPr="00ED0DF9">
        <w:rPr>
          <w:b/>
          <w:color w:val="FF0000"/>
          <w:szCs w:val="21"/>
        </w:rPr>
        <w:t>菩萨</w:t>
      </w:r>
      <w:r>
        <w:rPr>
          <w:rFonts w:hint="eastAsia"/>
          <w:b/>
          <w:color w:val="FF0000"/>
          <w:szCs w:val="21"/>
        </w:rPr>
        <w:t>是</w:t>
      </w:r>
      <w:r w:rsidR="00B84B17" w:rsidRPr="00ED0DF9">
        <w:rPr>
          <w:b/>
          <w:color w:val="FF0000"/>
          <w:szCs w:val="21"/>
        </w:rPr>
        <w:t>怎么说的</w:t>
      </w:r>
      <w:r w:rsidR="00E74A51" w:rsidRPr="00ED0DF9">
        <w:rPr>
          <w:rFonts w:hint="eastAsia"/>
          <w:b/>
          <w:color w:val="FF0000"/>
          <w:szCs w:val="21"/>
        </w:rPr>
        <w:t>：</w:t>
      </w:r>
    </w:p>
    <w:p w:rsidR="004808A3" w:rsidRDefault="00E74A51" w:rsidP="00E74A51">
      <w:pPr>
        <w:rPr>
          <w:szCs w:val="21"/>
        </w:rPr>
      </w:pPr>
      <w:r w:rsidRPr="00ED0DF9">
        <w:rPr>
          <w:rFonts w:hint="eastAsia"/>
          <w:szCs w:val="21"/>
        </w:rPr>
        <w:t>“如此占法随心所观主念之事。若数合与意相当者。无有乖错。若其所掷所合之数。与心所观主念之事不相当者谓不至心。名为虚谬。”</w:t>
      </w:r>
    </w:p>
    <w:p w:rsidR="00E74A51" w:rsidRPr="0096098A" w:rsidRDefault="00E74A51" w:rsidP="00E74A51">
      <w:pPr>
        <w:rPr>
          <w:b/>
          <w:szCs w:val="21"/>
        </w:rPr>
      </w:pPr>
      <w:r w:rsidRPr="0096098A">
        <w:rPr>
          <w:rFonts w:hint="eastAsia"/>
          <w:b/>
          <w:szCs w:val="21"/>
        </w:rPr>
        <w:t>这段经文告诉我们的</w:t>
      </w:r>
      <w:r w:rsidR="004808A3" w:rsidRPr="0096098A">
        <w:rPr>
          <w:rFonts w:hint="eastAsia"/>
          <w:b/>
          <w:szCs w:val="21"/>
        </w:rPr>
        <w:t>很明显</w:t>
      </w:r>
      <w:r w:rsidR="004808A3" w:rsidRPr="0096098A">
        <w:rPr>
          <w:b/>
          <w:szCs w:val="21"/>
        </w:rPr>
        <w:t>，</w:t>
      </w:r>
      <w:r w:rsidRPr="0096098A">
        <w:rPr>
          <w:rFonts w:hint="eastAsia"/>
          <w:b/>
          <w:szCs w:val="21"/>
        </w:rPr>
        <w:t>就是：数与意相合。</w:t>
      </w:r>
    </w:p>
    <w:p w:rsidR="00F06A2A" w:rsidRPr="00ED0DF9" w:rsidRDefault="00F06A2A" w:rsidP="00E74A51">
      <w:pPr>
        <w:rPr>
          <w:szCs w:val="21"/>
        </w:rPr>
      </w:pPr>
    </w:p>
    <w:p w:rsidR="00E74A51" w:rsidRPr="00ED0DF9" w:rsidRDefault="004808A3" w:rsidP="00E74A51">
      <w:pPr>
        <w:rPr>
          <w:b/>
          <w:color w:val="FF0000"/>
          <w:szCs w:val="21"/>
        </w:rPr>
      </w:pPr>
      <w:r>
        <w:rPr>
          <w:rFonts w:hint="eastAsia"/>
          <w:b/>
          <w:color w:val="FF0000"/>
          <w:szCs w:val="21"/>
        </w:rPr>
        <w:t>我们</w:t>
      </w:r>
      <w:r w:rsidR="00B84B17" w:rsidRPr="00ED0DF9">
        <w:rPr>
          <w:rFonts w:hint="eastAsia"/>
          <w:b/>
          <w:color w:val="FF0000"/>
          <w:szCs w:val="21"/>
        </w:rPr>
        <w:t>再来看</w:t>
      </w:r>
      <w:r w:rsidR="00E74A51" w:rsidRPr="00ED0DF9">
        <w:rPr>
          <w:b/>
          <w:color w:val="FF0000"/>
          <w:szCs w:val="21"/>
        </w:rPr>
        <w:t>梦参老法师是怎么</w:t>
      </w:r>
      <w:r w:rsidR="00E74A51" w:rsidRPr="00ED0DF9">
        <w:rPr>
          <w:rFonts w:hint="eastAsia"/>
          <w:b/>
          <w:color w:val="FF0000"/>
          <w:szCs w:val="21"/>
        </w:rPr>
        <w:t>讲解</w:t>
      </w:r>
      <w:r w:rsidR="00E74A51" w:rsidRPr="00ED0DF9">
        <w:rPr>
          <w:b/>
          <w:color w:val="FF0000"/>
          <w:szCs w:val="21"/>
        </w:rPr>
        <w:t>的：</w:t>
      </w:r>
    </w:p>
    <w:p w:rsidR="00E74A51" w:rsidRPr="00ED0DF9" w:rsidRDefault="00E74A51" w:rsidP="00E74A51">
      <w:pPr>
        <w:rPr>
          <w:rFonts w:ascii="Helvetica" w:hAnsi="Helvetica"/>
          <w:color w:val="0D0D0D" w:themeColor="text1" w:themeTint="F2"/>
          <w:szCs w:val="21"/>
          <w:shd w:val="clear" w:color="auto" w:fill="FFFFFF"/>
        </w:rPr>
      </w:pPr>
      <w:r w:rsidRPr="00ED0DF9">
        <w:rPr>
          <w:rFonts w:ascii="Helvetica" w:hAnsi="Helvetica"/>
          <w:color w:val="0D0D0D" w:themeColor="text1" w:themeTint="F2"/>
          <w:szCs w:val="21"/>
          <w:shd w:val="clear" w:color="auto" w:fill="FFFFFF"/>
        </w:rPr>
        <w:t>我所跟你说这个占察轮的占法，是随心所观主念之事，他自己的心所主念哪一件事，就占哪一个轮。就是所求的，如果数合与意相当者，占察轮相现的数字跟心里所想的意念所想的相当了，想的跟数字合适了，就是对上号了，那么就没有乖错，任何事都不会错的。如果心想的跟那数字不相合，那不对，那叫不相应；不相应，说你心没真诚，还没现。你所掷的跟数字相合的，跟你所主念的事情都完全相应了，这叫至心。所以你的心里想求什么事，在这一百八十九个数字当中出现，出现的数字跟你心里所想的事情两相吻合，这叫相应。</w:t>
      </w:r>
    </w:p>
    <w:p w:rsidR="00E74A51" w:rsidRPr="00ED0DF9" w:rsidRDefault="00E74A51" w:rsidP="00E74A51">
      <w:pPr>
        <w:rPr>
          <w:szCs w:val="21"/>
        </w:rPr>
      </w:pPr>
    </w:p>
    <w:p w:rsidR="00E74A51" w:rsidRPr="00ED0DF9" w:rsidRDefault="00E74A51" w:rsidP="00E74A51">
      <w:pPr>
        <w:rPr>
          <w:szCs w:val="21"/>
        </w:rPr>
      </w:pPr>
      <w:r w:rsidRPr="00ED0DF9">
        <w:rPr>
          <w:rFonts w:hint="eastAsia"/>
          <w:szCs w:val="21"/>
        </w:rPr>
        <w:t>你心里想问：‘我这趟生意，买这个货能不能发财？’占察的数字说：‘你的病会好的。’那问的不是这个事，这就叫不相应，就是菩萨护法没现前。</w:t>
      </w:r>
    </w:p>
    <w:p w:rsidR="00E74A51" w:rsidRPr="00ED0DF9" w:rsidRDefault="00E74A51" w:rsidP="00E74A51">
      <w:pPr>
        <w:rPr>
          <w:szCs w:val="21"/>
        </w:rPr>
      </w:pPr>
    </w:p>
    <w:p w:rsidR="00E74A51" w:rsidRPr="00ED0DF9" w:rsidRDefault="00E74A51" w:rsidP="00E74A51">
      <w:pPr>
        <w:rPr>
          <w:szCs w:val="21"/>
        </w:rPr>
      </w:pPr>
      <w:r w:rsidRPr="00ED0DF9">
        <w:rPr>
          <w:rFonts w:hint="eastAsia"/>
          <w:szCs w:val="21"/>
        </w:rPr>
        <w:t>既然是占察，占是占卜，察是察看，你占卜了，你察看一下对你是不是相应。此经都要求相应，对号对上对不上，你得对上号效果才有。</w:t>
      </w:r>
    </w:p>
    <w:p w:rsidR="00E74A51" w:rsidRPr="00ED0DF9" w:rsidRDefault="00E74A51" w:rsidP="00E74A51">
      <w:pPr>
        <w:rPr>
          <w:szCs w:val="21"/>
        </w:rPr>
      </w:pPr>
    </w:p>
    <w:p w:rsidR="00E74A51" w:rsidRPr="00ED0DF9" w:rsidRDefault="00E74A51" w:rsidP="00E74A51">
      <w:pPr>
        <w:rPr>
          <w:szCs w:val="21"/>
        </w:rPr>
      </w:pPr>
      <w:r w:rsidRPr="00ED0DF9">
        <w:rPr>
          <w:rFonts w:hint="eastAsia"/>
          <w:szCs w:val="21"/>
        </w:rPr>
        <w:t>用的时候，你问的本来是看病，它说你今天出门不好，这就是所问非所答，叫不相应。</w:t>
      </w:r>
    </w:p>
    <w:p w:rsidR="00E74A51" w:rsidRPr="00ED0DF9" w:rsidRDefault="00E74A51" w:rsidP="00E74A51">
      <w:pPr>
        <w:rPr>
          <w:szCs w:val="21"/>
        </w:rPr>
      </w:pPr>
    </w:p>
    <w:p w:rsidR="00E74A51" w:rsidRPr="00ED0DF9" w:rsidRDefault="00E74A51" w:rsidP="00E74A51">
      <w:pPr>
        <w:rPr>
          <w:szCs w:val="21"/>
        </w:rPr>
      </w:pPr>
      <w:r w:rsidRPr="00ED0DF9">
        <w:rPr>
          <w:rFonts w:hint="eastAsia"/>
          <w:szCs w:val="21"/>
        </w:rPr>
        <w:t>问这个病能不能好，掷出来说事业能成就，或者这个困难很快就消失，那就不相应了。问病轮相上告诉你说这个病可以治疗，这叫相应。</w:t>
      </w:r>
    </w:p>
    <w:p w:rsidR="00E74A51" w:rsidRPr="00ED0DF9" w:rsidRDefault="00E74A51" w:rsidP="00E74A51">
      <w:pPr>
        <w:rPr>
          <w:szCs w:val="21"/>
        </w:rPr>
      </w:pPr>
    </w:p>
    <w:p w:rsidR="00E74A51" w:rsidRPr="00ED0DF9" w:rsidRDefault="00E74A51" w:rsidP="00E74A51">
      <w:pPr>
        <w:rPr>
          <w:b/>
          <w:szCs w:val="21"/>
        </w:rPr>
      </w:pPr>
      <w:r w:rsidRPr="00ED0DF9">
        <w:rPr>
          <w:rFonts w:hint="eastAsia"/>
          <w:szCs w:val="21"/>
        </w:rPr>
        <w:t>怎么叫不相应呢？占初轮的时候，得‘身’是善业，但掷第二轮‘身’现恶了，这叫不相应了。不相应就都不算了。为什么呢？不至心。就是求的时候不够至心诚恳。不得相应就是虚谬的。怎么办呢？马上，再念一千声地藏菩萨圣号，重掷。好比今天早上掷的身业是善，意业是恶。明天掷的意业是善，身业又是恶了，不相应。不相应的时候就得重新第二天再拜，</w:t>
      </w:r>
      <w:r w:rsidRPr="00ED0DF9">
        <w:rPr>
          <w:rFonts w:hint="eastAsia"/>
          <w:szCs w:val="21"/>
        </w:rPr>
        <w:lastRenderedPageBreak/>
        <w:t>再掷。如果第一轮杀盗淫没有了，第二轮是善业，那就相应了。以后就再不要掷身业了，再也不管它了。如果三业都这么掷两次都相应了，就不要再掷一轮、二轮，这时相应了。</w:t>
      </w:r>
    </w:p>
    <w:p w:rsidR="00E74A51" w:rsidRPr="00ED0DF9" w:rsidRDefault="00E74A51" w:rsidP="008E6ABA">
      <w:pPr>
        <w:rPr>
          <w:b/>
          <w:szCs w:val="21"/>
        </w:rPr>
      </w:pPr>
    </w:p>
    <w:p w:rsidR="00EC2B96" w:rsidRPr="00ED0DF9" w:rsidRDefault="00B84B17" w:rsidP="00EC2B96">
      <w:pPr>
        <w:rPr>
          <w:b/>
          <w:szCs w:val="21"/>
        </w:rPr>
      </w:pPr>
      <w:r w:rsidRPr="00ED0DF9">
        <w:rPr>
          <w:rFonts w:hint="eastAsia"/>
          <w:b/>
          <w:szCs w:val="21"/>
        </w:rPr>
        <w:t>上述</w:t>
      </w:r>
      <w:r w:rsidRPr="00ED0DF9">
        <w:rPr>
          <w:b/>
          <w:szCs w:val="21"/>
        </w:rPr>
        <w:t>的</w:t>
      </w:r>
      <w:r w:rsidR="00E74A51" w:rsidRPr="00ED0DF9">
        <w:rPr>
          <w:rFonts w:hint="eastAsia"/>
          <w:b/>
          <w:szCs w:val="21"/>
        </w:rPr>
        <w:t>经文</w:t>
      </w:r>
      <w:r w:rsidR="00E74A51" w:rsidRPr="00ED0DF9">
        <w:rPr>
          <w:b/>
          <w:szCs w:val="21"/>
        </w:rPr>
        <w:t>原文和大德开示，已经明确地说了相应的含义，即</w:t>
      </w:r>
      <w:r w:rsidR="00E74A51" w:rsidRPr="00ED0DF9">
        <w:rPr>
          <w:rFonts w:hint="eastAsia"/>
          <w:b/>
          <w:szCs w:val="21"/>
        </w:rPr>
        <w:t>是</w:t>
      </w:r>
      <w:r w:rsidR="00F06A2A" w:rsidRPr="00ED0DF9">
        <w:rPr>
          <w:rFonts w:hint="eastAsia"/>
          <w:b/>
          <w:szCs w:val="21"/>
        </w:rPr>
        <w:t>原文</w:t>
      </w:r>
      <w:r w:rsidR="00F06A2A" w:rsidRPr="00ED0DF9">
        <w:rPr>
          <w:b/>
          <w:szCs w:val="21"/>
        </w:rPr>
        <w:t>所说的</w:t>
      </w:r>
      <w:r w:rsidR="00E74A51" w:rsidRPr="00ED0DF9">
        <w:rPr>
          <w:b/>
          <w:szCs w:val="21"/>
        </w:rPr>
        <w:t>“</w:t>
      </w:r>
      <w:r w:rsidR="00E74A51" w:rsidRPr="00ED0DF9">
        <w:rPr>
          <w:rFonts w:hint="eastAsia"/>
          <w:b/>
          <w:szCs w:val="21"/>
        </w:rPr>
        <w:t>数</w:t>
      </w:r>
      <w:r w:rsidR="00E74A51" w:rsidRPr="00ED0DF9">
        <w:rPr>
          <w:b/>
          <w:szCs w:val="21"/>
        </w:rPr>
        <w:t>与意合</w:t>
      </w:r>
      <w:r w:rsidR="00E74A51" w:rsidRPr="00ED0DF9">
        <w:rPr>
          <w:b/>
          <w:szCs w:val="21"/>
        </w:rPr>
        <w:t>”</w:t>
      </w:r>
      <w:r w:rsidR="00E74A51" w:rsidRPr="00ED0DF9">
        <w:rPr>
          <w:rFonts w:hint="eastAsia"/>
          <w:b/>
          <w:szCs w:val="21"/>
        </w:rPr>
        <w:t>。</w:t>
      </w:r>
      <w:r w:rsidR="00EC2B96" w:rsidRPr="00ED0DF9">
        <w:rPr>
          <w:rFonts w:hint="eastAsia"/>
          <w:b/>
          <w:szCs w:val="21"/>
        </w:rPr>
        <w:t>但</w:t>
      </w:r>
      <w:r w:rsidR="00EC2B96" w:rsidRPr="00ED0DF9">
        <w:rPr>
          <w:b/>
          <w:szCs w:val="21"/>
        </w:rPr>
        <w:t>还是有绝大多数人，去学</w:t>
      </w:r>
      <w:r w:rsidR="00EC2B96" w:rsidRPr="00ED0DF9">
        <w:rPr>
          <w:rFonts w:hint="eastAsia"/>
          <w:b/>
          <w:szCs w:val="21"/>
        </w:rPr>
        <w:t>这种神经质联想式占察。</w:t>
      </w:r>
      <w:r w:rsidR="00DD39D7" w:rsidRPr="00ED0DF9">
        <w:rPr>
          <w:rFonts w:hint="eastAsia"/>
          <w:b/>
          <w:szCs w:val="21"/>
        </w:rPr>
        <w:t>因为</w:t>
      </w:r>
      <w:r w:rsidR="00EC2B96" w:rsidRPr="00ED0DF9">
        <w:rPr>
          <w:rFonts w:hint="eastAsia"/>
          <w:b/>
          <w:szCs w:val="21"/>
        </w:rPr>
        <w:t>这种</w:t>
      </w:r>
      <w:r w:rsidR="00EC2B96" w:rsidRPr="00ED0DF9">
        <w:rPr>
          <w:b/>
          <w:szCs w:val="21"/>
        </w:rPr>
        <w:t>“</w:t>
      </w:r>
      <w:r w:rsidR="00EC2B96" w:rsidRPr="00ED0DF9">
        <w:rPr>
          <w:rFonts w:hint="eastAsia"/>
          <w:b/>
          <w:szCs w:val="21"/>
        </w:rPr>
        <w:t>神占察</w:t>
      </w:r>
      <w:r w:rsidR="00EC2B96" w:rsidRPr="00ED0DF9">
        <w:rPr>
          <w:b/>
          <w:szCs w:val="21"/>
        </w:rPr>
        <w:t>”</w:t>
      </w:r>
      <w:r w:rsidR="00EC2B96" w:rsidRPr="00ED0DF9">
        <w:rPr>
          <w:rFonts w:hint="eastAsia"/>
          <w:b/>
          <w:szCs w:val="21"/>
        </w:rPr>
        <w:t>简单容易，无需任何闻思佛经基础，只要会扔轮子、大脑还有思考能力，就可以马上掌握，极大的满足了现在人好逸恶劳，吃快餐以及急功近利的心理。</w:t>
      </w:r>
      <w:r w:rsidR="004808A3">
        <w:rPr>
          <w:b/>
          <w:szCs w:val="21"/>
        </w:rPr>
        <w:t>一失足成千古恨，再回首</w:t>
      </w:r>
      <w:r w:rsidR="004808A3">
        <w:rPr>
          <w:rFonts w:hint="eastAsia"/>
          <w:b/>
          <w:szCs w:val="21"/>
        </w:rPr>
        <w:t>失正法</w:t>
      </w:r>
      <w:r w:rsidR="004808A3">
        <w:rPr>
          <w:b/>
          <w:szCs w:val="21"/>
        </w:rPr>
        <w:t>因。</w:t>
      </w:r>
    </w:p>
    <w:p w:rsidR="00F06A2A" w:rsidRPr="00ED0DF9" w:rsidRDefault="00F06A2A" w:rsidP="008E6ABA">
      <w:pPr>
        <w:rPr>
          <w:b/>
          <w:szCs w:val="21"/>
        </w:rPr>
      </w:pPr>
    </w:p>
    <w:p w:rsidR="00EC2B96" w:rsidRPr="00ED0DF9" w:rsidRDefault="00B84B17" w:rsidP="00EC2B96">
      <w:pPr>
        <w:rPr>
          <w:b/>
          <w:color w:val="2E74B5" w:themeColor="accent1" w:themeShade="BF"/>
          <w:szCs w:val="21"/>
        </w:rPr>
      </w:pPr>
      <w:r w:rsidRPr="00ED0DF9">
        <w:rPr>
          <w:rFonts w:hint="eastAsia"/>
          <w:b/>
          <w:color w:val="2E74B5" w:themeColor="accent1" w:themeShade="BF"/>
          <w:szCs w:val="21"/>
        </w:rPr>
        <w:t>下面</w:t>
      </w:r>
      <w:r w:rsidRPr="00ED0DF9">
        <w:rPr>
          <w:b/>
          <w:color w:val="2E74B5" w:themeColor="accent1" w:themeShade="BF"/>
          <w:szCs w:val="21"/>
        </w:rPr>
        <w:t>就</w:t>
      </w:r>
      <w:r w:rsidR="00EC2B96" w:rsidRPr="00ED0DF9">
        <w:rPr>
          <w:rFonts w:hint="eastAsia"/>
          <w:b/>
          <w:color w:val="2E74B5" w:themeColor="accent1" w:themeShade="BF"/>
          <w:szCs w:val="21"/>
        </w:rPr>
        <w:t>举</w:t>
      </w:r>
      <w:r w:rsidR="00EC2B96" w:rsidRPr="00ED0DF9">
        <w:rPr>
          <w:b/>
          <w:color w:val="2E74B5" w:themeColor="accent1" w:themeShade="BF"/>
          <w:szCs w:val="21"/>
        </w:rPr>
        <w:t>几个</w:t>
      </w:r>
      <w:r w:rsidR="00EC2B96" w:rsidRPr="00ED0DF9">
        <w:rPr>
          <w:rFonts w:hint="eastAsia"/>
          <w:b/>
          <w:color w:val="2E74B5" w:themeColor="accent1" w:themeShade="BF"/>
          <w:szCs w:val="21"/>
        </w:rPr>
        <w:t>错误</w:t>
      </w:r>
      <w:r w:rsidR="00EC2B96" w:rsidRPr="00ED0DF9">
        <w:rPr>
          <w:b/>
          <w:color w:val="2E74B5" w:themeColor="accent1" w:themeShade="BF"/>
          <w:szCs w:val="21"/>
        </w:rPr>
        <w:t>的</w:t>
      </w:r>
      <w:r w:rsidR="004808A3">
        <w:rPr>
          <w:rFonts w:hint="eastAsia"/>
          <w:b/>
          <w:color w:val="2E74B5" w:themeColor="accent1" w:themeShade="BF"/>
          <w:szCs w:val="21"/>
        </w:rPr>
        <w:t>“</w:t>
      </w:r>
      <w:r w:rsidR="00EC2B96" w:rsidRPr="00ED0DF9">
        <w:rPr>
          <w:b/>
          <w:color w:val="2E74B5" w:themeColor="accent1" w:themeShade="BF"/>
          <w:szCs w:val="21"/>
        </w:rPr>
        <w:t>神占察</w:t>
      </w:r>
      <w:r w:rsidR="004808A3">
        <w:rPr>
          <w:rFonts w:hint="eastAsia"/>
          <w:b/>
          <w:color w:val="2E74B5" w:themeColor="accent1" w:themeShade="BF"/>
          <w:szCs w:val="21"/>
        </w:rPr>
        <w:t>”</w:t>
      </w:r>
      <w:r w:rsidR="004808A3">
        <w:rPr>
          <w:b/>
          <w:color w:val="2E74B5" w:themeColor="accent1" w:themeShade="BF"/>
          <w:szCs w:val="21"/>
        </w:rPr>
        <w:t>的</w:t>
      </w:r>
      <w:r w:rsidR="00EC2B96" w:rsidRPr="00ED0DF9">
        <w:rPr>
          <w:b/>
          <w:color w:val="2E74B5" w:themeColor="accent1" w:themeShade="BF"/>
          <w:szCs w:val="21"/>
        </w:rPr>
        <w:t>案例：</w:t>
      </w:r>
    </w:p>
    <w:p w:rsidR="00EC2B96" w:rsidRPr="00ED0DF9" w:rsidRDefault="00EC2B96" w:rsidP="00EC2B96">
      <w:pPr>
        <w:rPr>
          <w:color w:val="2E74B5" w:themeColor="accent1" w:themeShade="BF"/>
          <w:szCs w:val="21"/>
        </w:rPr>
      </w:pPr>
      <w:r w:rsidRPr="00ED0DF9">
        <w:rPr>
          <w:rFonts w:hint="eastAsia"/>
          <w:color w:val="2E74B5" w:themeColor="accent1" w:themeShade="BF"/>
          <w:szCs w:val="21"/>
        </w:rPr>
        <w:t>（</w:t>
      </w:r>
      <w:r w:rsidRPr="00ED0DF9">
        <w:rPr>
          <w:rFonts w:hint="eastAsia"/>
          <w:color w:val="2E74B5" w:themeColor="accent1" w:themeShade="BF"/>
          <w:szCs w:val="21"/>
        </w:rPr>
        <w:t>1</w:t>
      </w:r>
      <w:r w:rsidRPr="00ED0DF9">
        <w:rPr>
          <w:color w:val="2E74B5" w:themeColor="accent1" w:themeShade="BF"/>
          <w:szCs w:val="21"/>
        </w:rPr>
        <w:t>）</w:t>
      </w:r>
      <w:r w:rsidRPr="00ED0DF9">
        <w:rPr>
          <w:rFonts w:hint="eastAsia"/>
          <w:color w:val="2E74B5" w:themeColor="accent1" w:themeShade="BF"/>
          <w:szCs w:val="21"/>
        </w:rPr>
        <w:t>、我得了感冒，求菩萨开示。出轮相，从出家中来。</w:t>
      </w:r>
    </w:p>
    <w:p w:rsidR="00EC2B96" w:rsidRPr="00ED0DF9" w:rsidRDefault="00EC2B96" w:rsidP="00EC2B96">
      <w:pPr>
        <w:rPr>
          <w:color w:val="2E74B5" w:themeColor="accent1" w:themeShade="BF"/>
          <w:szCs w:val="21"/>
        </w:rPr>
      </w:pPr>
      <w:r w:rsidRPr="00ED0DF9">
        <w:rPr>
          <w:rFonts w:hint="eastAsia"/>
          <w:color w:val="2E74B5" w:themeColor="accent1" w:themeShade="BF"/>
          <w:szCs w:val="21"/>
        </w:rPr>
        <w:t>X</w:t>
      </w:r>
      <w:r w:rsidRPr="00ED0DF9">
        <w:rPr>
          <w:rFonts w:hint="eastAsia"/>
          <w:color w:val="2E74B5" w:themeColor="accent1" w:themeShade="BF"/>
          <w:szCs w:val="21"/>
        </w:rPr>
        <w:t>老师的解读是，这是菩萨告诉你，你的感冒是自己出门离开家之后，吹风受凉招来的感冒学生立跪，从出家中来嘛……</w:t>
      </w:r>
    </w:p>
    <w:p w:rsidR="00EC2B96" w:rsidRPr="00ED0DF9" w:rsidRDefault="00EC2B96" w:rsidP="00EC2B96">
      <w:pPr>
        <w:rPr>
          <w:color w:val="2E74B5" w:themeColor="accent1" w:themeShade="BF"/>
          <w:szCs w:val="21"/>
        </w:rPr>
      </w:pPr>
      <w:r w:rsidRPr="00ED0DF9">
        <w:rPr>
          <w:rFonts w:hint="eastAsia"/>
          <w:color w:val="2E74B5" w:themeColor="accent1" w:themeShade="BF"/>
          <w:szCs w:val="21"/>
        </w:rPr>
        <w:t>（</w:t>
      </w:r>
      <w:r w:rsidRPr="00ED0DF9">
        <w:rPr>
          <w:rFonts w:hint="eastAsia"/>
          <w:color w:val="2E74B5" w:themeColor="accent1" w:themeShade="BF"/>
          <w:szCs w:val="21"/>
        </w:rPr>
        <w:t>2</w:t>
      </w:r>
      <w:r w:rsidRPr="00ED0DF9">
        <w:rPr>
          <w:color w:val="2E74B5" w:themeColor="accent1" w:themeShade="BF"/>
          <w:szCs w:val="21"/>
        </w:rPr>
        <w:t>）</w:t>
      </w:r>
      <w:r w:rsidRPr="00ED0DF9">
        <w:rPr>
          <w:rFonts w:hint="eastAsia"/>
          <w:color w:val="2E74B5" w:themeColor="accent1" w:themeShade="BF"/>
          <w:szCs w:val="21"/>
        </w:rPr>
        <w:t>、自己最近心情烦躁，求菩萨开示。得轮相观所住不得安。</w:t>
      </w:r>
    </w:p>
    <w:p w:rsidR="00EC2B96" w:rsidRPr="00ED0DF9" w:rsidRDefault="00EC2B96" w:rsidP="00EC2B96">
      <w:pPr>
        <w:rPr>
          <w:color w:val="2E74B5" w:themeColor="accent1" w:themeShade="BF"/>
          <w:szCs w:val="21"/>
        </w:rPr>
      </w:pPr>
      <w:r w:rsidRPr="00ED0DF9">
        <w:rPr>
          <w:color w:val="2E74B5" w:themeColor="accent1" w:themeShade="BF"/>
          <w:szCs w:val="21"/>
        </w:rPr>
        <w:t>X</w:t>
      </w:r>
      <w:r w:rsidRPr="00ED0DF9">
        <w:rPr>
          <w:rFonts w:hint="eastAsia"/>
          <w:color w:val="2E74B5" w:themeColor="accent1" w:themeShade="BF"/>
          <w:szCs w:val="21"/>
        </w:rPr>
        <w:t>法师解读为，你这几天肯定和家里人吵架了，导致的心情烦躁！</w:t>
      </w:r>
    </w:p>
    <w:p w:rsidR="00EC2B96" w:rsidRPr="00ED0DF9" w:rsidRDefault="00EC2B96" w:rsidP="00EC2B96">
      <w:pPr>
        <w:rPr>
          <w:color w:val="2E74B5" w:themeColor="accent1" w:themeShade="BF"/>
          <w:szCs w:val="21"/>
        </w:rPr>
      </w:pPr>
      <w:r w:rsidRPr="00ED0DF9">
        <w:rPr>
          <w:rFonts w:hint="eastAsia"/>
          <w:color w:val="2E74B5" w:themeColor="accent1" w:themeShade="BF"/>
          <w:szCs w:val="21"/>
        </w:rPr>
        <w:t>（</w:t>
      </w:r>
      <w:r w:rsidRPr="00ED0DF9">
        <w:rPr>
          <w:rFonts w:hint="eastAsia"/>
          <w:color w:val="2E74B5" w:themeColor="accent1" w:themeShade="BF"/>
          <w:szCs w:val="21"/>
        </w:rPr>
        <w:t>3</w:t>
      </w:r>
      <w:r w:rsidRPr="00ED0DF9">
        <w:rPr>
          <w:color w:val="2E74B5" w:themeColor="accent1" w:themeShade="BF"/>
          <w:szCs w:val="21"/>
        </w:rPr>
        <w:t>）</w:t>
      </w:r>
      <w:r w:rsidRPr="00ED0DF9">
        <w:rPr>
          <w:rFonts w:hint="eastAsia"/>
          <w:color w:val="2E74B5" w:themeColor="accent1" w:themeShade="BF"/>
          <w:szCs w:val="21"/>
        </w:rPr>
        <w:t>、弟子最近谈了个对象，请菩萨开示。抛出轮相所游路有恼害。</w:t>
      </w:r>
    </w:p>
    <w:p w:rsidR="00EC2B96" w:rsidRPr="00ED0DF9" w:rsidRDefault="00EC2B96" w:rsidP="00EC2B96">
      <w:pPr>
        <w:rPr>
          <w:color w:val="2E74B5" w:themeColor="accent1" w:themeShade="BF"/>
          <w:szCs w:val="21"/>
        </w:rPr>
      </w:pPr>
      <w:r w:rsidRPr="00ED0DF9">
        <w:rPr>
          <w:rFonts w:hint="eastAsia"/>
          <w:color w:val="2E74B5" w:themeColor="accent1" w:themeShade="BF"/>
          <w:szCs w:val="21"/>
        </w:rPr>
        <w:t>看不懂啊，请菩萨进一步开示，又得轮相</w:t>
      </w:r>
      <w:r w:rsidR="004808A3">
        <w:rPr>
          <w:rFonts w:hint="eastAsia"/>
          <w:color w:val="2E74B5" w:themeColor="accent1" w:themeShade="BF"/>
          <w:szCs w:val="21"/>
        </w:rPr>
        <w:t>，</w:t>
      </w:r>
      <w:r w:rsidRPr="00ED0DF9">
        <w:rPr>
          <w:rFonts w:hint="eastAsia"/>
          <w:color w:val="2E74B5" w:themeColor="accent1" w:themeShade="BF"/>
          <w:szCs w:val="21"/>
        </w:rPr>
        <w:t>君行恶果将破。</w:t>
      </w:r>
    </w:p>
    <w:p w:rsidR="00EC2B96" w:rsidRPr="00ED0DF9" w:rsidRDefault="00EC2B96" w:rsidP="00EC2B96">
      <w:pPr>
        <w:rPr>
          <w:color w:val="2E74B5" w:themeColor="accent1" w:themeShade="BF"/>
          <w:szCs w:val="21"/>
        </w:rPr>
      </w:pPr>
      <w:r w:rsidRPr="00ED0DF9">
        <w:rPr>
          <w:rFonts w:hint="eastAsia"/>
          <w:color w:val="2E74B5" w:themeColor="accent1" w:themeShade="BF"/>
          <w:szCs w:val="21"/>
        </w:rPr>
        <w:t>轮相合参，教授神经质占察的</w:t>
      </w:r>
      <w:r w:rsidR="004808A3">
        <w:rPr>
          <w:rFonts w:hint="eastAsia"/>
          <w:color w:val="2E74B5" w:themeColor="accent1" w:themeShade="BF"/>
          <w:szCs w:val="21"/>
        </w:rPr>
        <w:t>X</w:t>
      </w:r>
      <w:r w:rsidRPr="00ED0DF9">
        <w:rPr>
          <w:rFonts w:hint="eastAsia"/>
          <w:color w:val="2E74B5" w:themeColor="accent1" w:themeShade="BF"/>
          <w:szCs w:val="21"/>
        </w:rPr>
        <w:t>老师就解读为，你和对象</w:t>
      </w:r>
      <w:r w:rsidR="00B03293">
        <w:rPr>
          <w:rFonts w:hint="eastAsia"/>
          <w:color w:val="2E74B5" w:themeColor="accent1" w:themeShade="BF"/>
          <w:szCs w:val="21"/>
        </w:rPr>
        <w:t>的情感之路非常不顺利，常生烦恼，互相伤害，硬要结婚组建家庭，君</w:t>
      </w:r>
      <w:r w:rsidRPr="00ED0DF9">
        <w:rPr>
          <w:rFonts w:hint="eastAsia"/>
          <w:color w:val="2E74B5" w:themeColor="accent1" w:themeShade="BF"/>
          <w:szCs w:val="21"/>
        </w:rPr>
        <w:t>代表你的丈夫，</w:t>
      </w:r>
      <w:r w:rsidR="00B03293">
        <w:rPr>
          <w:rFonts w:hint="eastAsia"/>
          <w:color w:val="2E74B5" w:themeColor="accent1" w:themeShade="BF"/>
          <w:szCs w:val="21"/>
        </w:rPr>
        <w:t>他</w:t>
      </w:r>
      <w:r w:rsidRPr="00ED0DF9">
        <w:rPr>
          <w:rFonts w:hint="eastAsia"/>
          <w:color w:val="2E74B5" w:themeColor="accent1" w:themeShade="BF"/>
          <w:szCs w:val="21"/>
        </w:rPr>
        <w:t>会对女方实行家庭暴力最后导致离婚！</w:t>
      </w:r>
    </w:p>
    <w:p w:rsidR="00EC2B96" w:rsidRPr="00B03293" w:rsidRDefault="00EC2B96" w:rsidP="00EC2B96">
      <w:pPr>
        <w:rPr>
          <w:color w:val="2E74B5" w:themeColor="accent1" w:themeShade="BF"/>
          <w:szCs w:val="21"/>
        </w:rPr>
      </w:pPr>
    </w:p>
    <w:p w:rsidR="00EC2B96" w:rsidRPr="00ED0DF9" w:rsidRDefault="00EC2B96" w:rsidP="00EC2B96">
      <w:pPr>
        <w:rPr>
          <w:b/>
          <w:color w:val="2E74B5" w:themeColor="accent1" w:themeShade="BF"/>
          <w:szCs w:val="21"/>
        </w:rPr>
      </w:pPr>
      <w:r w:rsidRPr="00ED0DF9">
        <w:rPr>
          <w:rFonts w:hint="eastAsia"/>
          <w:b/>
          <w:color w:val="2E74B5" w:themeColor="accent1" w:themeShade="BF"/>
          <w:szCs w:val="21"/>
        </w:rPr>
        <w:t>神经质占察的初级运用，</w:t>
      </w:r>
      <w:r w:rsidR="00DD39D7" w:rsidRPr="00ED0DF9">
        <w:rPr>
          <w:rFonts w:hint="eastAsia"/>
          <w:b/>
          <w:color w:val="2E74B5" w:themeColor="accent1" w:themeShade="BF"/>
          <w:szCs w:val="21"/>
        </w:rPr>
        <w:t>就</w:t>
      </w:r>
      <w:r w:rsidRPr="00ED0DF9">
        <w:rPr>
          <w:rFonts w:hint="eastAsia"/>
          <w:b/>
          <w:color w:val="2E74B5" w:themeColor="accent1" w:themeShade="BF"/>
          <w:szCs w:val="21"/>
        </w:rPr>
        <w:t>是</w:t>
      </w:r>
      <w:r w:rsidR="00DD39D7" w:rsidRPr="00ED0DF9">
        <w:rPr>
          <w:rFonts w:hint="eastAsia"/>
          <w:b/>
          <w:color w:val="2E74B5" w:themeColor="accent1" w:themeShade="BF"/>
          <w:szCs w:val="21"/>
        </w:rPr>
        <w:t>上面</w:t>
      </w:r>
      <w:r w:rsidR="00B03293">
        <w:rPr>
          <w:rFonts w:hint="eastAsia"/>
          <w:b/>
          <w:color w:val="2E74B5" w:themeColor="accent1" w:themeShade="BF"/>
          <w:szCs w:val="21"/>
        </w:rPr>
        <w:t>所说</w:t>
      </w:r>
      <w:r w:rsidR="00B03293">
        <w:rPr>
          <w:b/>
          <w:color w:val="2E74B5" w:themeColor="accent1" w:themeShade="BF"/>
          <w:szCs w:val="21"/>
        </w:rPr>
        <w:t>的</w:t>
      </w:r>
      <w:r w:rsidRPr="00ED0DF9">
        <w:rPr>
          <w:rFonts w:hint="eastAsia"/>
          <w:b/>
          <w:color w:val="2E74B5" w:themeColor="accent1" w:themeShade="BF"/>
          <w:szCs w:val="21"/>
        </w:rPr>
        <w:t>第一和</w:t>
      </w:r>
      <w:r w:rsidRPr="00ED0DF9">
        <w:rPr>
          <w:b/>
          <w:color w:val="2E74B5" w:themeColor="accent1" w:themeShade="BF"/>
          <w:szCs w:val="21"/>
        </w:rPr>
        <w:t>第二个例子的那种</w:t>
      </w:r>
      <w:r w:rsidR="00B03293">
        <w:rPr>
          <w:rFonts w:hint="eastAsia"/>
          <w:b/>
          <w:color w:val="2E74B5" w:themeColor="accent1" w:themeShade="BF"/>
          <w:szCs w:val="21"/>
        </w:rPr>
        <w:t>，</w:t>
      </w:r>
      <w:r w:rsidR="00B03293">
        <w:rPr>
          <w:b/>
          <w:color w:val="2E74B5" w:themeColor="accent1" w:themeShade="BF"/>
          <w:szCs w:val="21"/>
        </w:rPr>
        <w:t>是对</w:t>
      </w:r>
      <w:r w:rsidRPr="00ED0DF9">
        <w:rPr>
          <w:rFonts w:hint="eastAsia"/>
          <w:b/>
          <w:color w:val="2E74B5" w:themeColor="accent1" w:themeShade="BF"/>
          <w:szCs w:val="21"/>
        </w:rPr>
        <w:t>轮相的牵强附会、脑洞大开。如果</w:t>
      </w:r>
      <w:r w:rsidR="00B03293">
        <w:rPr>
          <w:rFonts w:hint="eastAsia"/>
          <w:b/>
          <w:color w:val="2E74B5" w:themeColor="accent1" w:themeShade="BF"/>
          <w:szCs w:val="21"/>
        </w:rPr>
        <w:t>有时</w:t>
      </w:r>
      <w:r w:rsidRPr="00ED0DF9">
        <w:rPr>
          <w:rFonts w:hint="eastAsia"/>
          <w:b/>
          <w:color w:val="2E74B5" w:themeColor="accent1" w:themeShade="BF"/>
          <w:szCs w:val="21"/>
        </w:rPr>
        <w:t>出现的首个轮相无法联想，</w:t>
      </w:r>
      <w:r w:rsidRPr="00ED0DF9">
        <w:rPr>
          <w:b/>
          <w:color w:val="2E74B5" w:themeColor="accent1" w:themeShade="BF"/>
          <w:szCs w:val="21"/>
        </w:rPr>
        <w:t>他们通常的做法</w:t>
      </w:r>
      <w:r w:rsidRPr="00ED0DF9">
        <w:rPr>
          <w:rFonts w:hint="eastAsia"/>
          <w:b/>
          <w:color w:val="2E74B5" w:themeColor="accent1" w:themeShade="BF"/>
          <w:szCs w:val="21"/>
        </w:rPr>
        <w:t>就</w:t>
      </w:r>
      <w:r w:rsidRPr="00ED0DF9">
        <w:rPr>
          <w:b/>
          <w:color w:val="2E74B5" w:themeColor="accent1" w:themeShade="BF"/>
          <w:szCs w:val="21"/>
        </w:rPr>
        <w:t>是</w:t>
      </w:r>
      <w:r w:rsidRPr="00ED0DF9">
        <w:rPr>
          <w:rFonts w:hint="eastAsia"/>
          <w:b/>
          <w:color w:val="2E74B5" w:themeColor="accent1" w:themeShade="BF"/>
          <w:szCs w:val="21"/>
        </w:rPr>
        <w:t>第三个</w:t>
      </w:r>
      <w:r w:rsidRPr="00ED0DF9">
        <w:rPr>
          <w:b/>
          <w:color w:val="2E74B5" w:themeColor="accent1" w:themeShade="BF"/>
          <w:szCs w:val="21"/>
        </w:rPr>
        <w:t>例子的那种，</w:t>
      </w:r>
      <w:r w:rsidRPr="00ED0DF9">
        <w:rPr>
          <w:rFonts w:hint="eastAsia"/>
          <w:b/>
          <w:color w:val="2E74B5" w:themeColor="accent1" w:themeShade="BF"/>
          <w:szCs w:val="21"/>
        </w:rPr>
        <w:t>请菩萨进一步开示，然后扔出个轮相，再去结合第一个轮相一起，</w:t>
      </w:r>
      <w:r w:rsidRPr="00ED0DF9">
        <w:rPr>
          <w:b/>
          <w:color w:val="2E74B5" w:themeColor="accent1" w:themeShade="BF"/>
          <w:szCs w:val="21"/>
        </w:rPr>
        <w:t>进一步展开</w:t>
      </w:r>
      <w:r w:rsidRPr="00ED0DF9">
        <w:rPr>
          <w:rFonts w:hint="eastAsia"/>
          <w:b/>
          <w:color w:val="2E74B5" w:themeColor="accent1" w:themeShade="BF"/>
          <w:szCs w:val="21"/>
        </w:rPr>
        <w:t>联想解读。</w:t>
      </w:r>
    </w:p>
    <w:p w:rsidR="00DD39D7" w:rsidRPr="00ED0DF9" w:rsidRDefault="00DD39D7" w:rsidP="00EC2B96">
      <w:pPr>
        <w:rPr>
          <w:b/>
          <w:color w:val="2E74B5" w:themeColor="accent1" w:themeShade="BF"/>
          <w:szCs w:val="21"/>
        </w:rPr>
      </w:pPr>
    </w:p>
    <w:p w:rsidR="00B03293" w:rsidRDefault="00B03293" w:rsidP="00B03293">
      <w:pPr>
        <w:rPr>
          <w:szCs w:val="21"/>
        </w:rPr>
      </w:pPr>
      <w:r w:rsidRPr="00ED0DF9">
        <w:rPr>
          <w:rFonts w:hint="eastAsia"/>
          <w:b/>
          <w:color w:val="2E74B5" w:themeColor="accent1" w:themeShade="BF"/>
          <w:szCs w:val="21"/>
        </w:rPr>
        <w:t>这种</w:t>
      </w:r>
      <w:r w:rsidRPr="00ED0DF9">
        <w:rPr>
          <w:b/>
          <w:color w:val="2E74B5" w:themeColor="accent1" w:themeShade="BF"/>
          <w:szCs w:val="21"/>
        </w:rPr>
        <w:t>神经质占察，</w:t>
      </w:r>
      <w:r w:rsidRPr="00ED0DF9">
        <w:rPr>
          <w:rFonts w:hint="eastAsia"/>
          <w:b/>
          <w:color w:val="2E74B5" w:themeColor="accent1" w:themeShade="BF"/>
          <w:szCs w:val="21"/>
        </w:rPr>
        <w:t>是完全背离《占察经》宗旨、蕅益大师占察开示、梦参老法师的占察教授的，</w:t>
      </w:r>
      <w:r w:rsidRPr="00ED0DF9">
        <w:rPr>
          <w:b/>
          <w:color w:val="2E74B5" w:themeColor="accent1" w:themeShade="BF"/>
          <w:szCs w:val="21"/>
        </w:rPr>
        <w:t>属于</w:t>
      </w:r>
      <w:r w:rsidRPr="00ED0DF9">
        <w:rPr>
          <w:rFonts w:hint="eastAsia"/>
          <w:b/>
          <w:color w:val="2E74B5" w:themeColor="accent1" w:themeShade="BF"/>
          <w:szCs w:val="21"/>
        </w:rPr>
        <w:t>离经叛道，毫无经证、祖师大德教证、真实如法事证的三无产品。</w:t>
      </w:r>
      <w:r w:rsidRPr="00ED0DF9">
        <w:rPr>
          <w:rFonts w:hint="eastAsia"/>
          <w:szCs w:val="21"/>
        </w:rPr>
        <w:t>目前网络上的代表人物叫做常观世音，出家人里面的代表人物是定弘法师，居士代表人物佟某国、陈某以及网名为木轮相法的某神人，至于其余隐藏起来的神人，</w:t>
      </w:r>
      <w:r w:rsidRPr="00ED0DF9">
        <w:rPr>
          <w:szCs w:val="21"/>
        </w:rPr>
        <w:t>这里就不多说了。</w:t>
      </w:r>
    </w:p>
    <w:p w:rsidR="00B03293" w:rsidRDefault="00B03293" w:rsidP="00DD39D7">
      <w:pPr>
        <w:rPr>
          <w:b/>
          <w:color w:val="2E74B5" w:themeColor="accent1" w:themeShade="BF"/>
          <w:szCs w:val="21"/>
        </w:rPr>
      </w:pPr>
    </w:p>
    <w:p w:rsidR="00B03293" w:rsidRDefault="00DD39D7" w:rsidP="00DD39D7">
      <w:pPr>
        <w:rPr>
          <w:b/>
          <w:color w:val="2E74B5" w:themeColor="accent1" w:themeShade="BF"/>
          <w:szCs w:val="21"/>
        </w:rPr>
      </w:pPr>
      <w:r w:rsidRPr="00ED0DF9">
        <w:rPr>
          <w:rFonts w:hint="eastAsia"/>
          <w:b/>
          <w:color w:val="2E74B5" w:themeColor="accent1" w:themeShade="BF"/>
          <w:szCs w:val="21"/>
        </w:rPr>
        <w:t>这种不负责任的神经质占察，对于毫无佛法基础，又不愿意深入学习占察法门的新人来说，极具迷惑性和吸引力，完全迎合了现在人各种懒惰的吃快餐思想。加入神经质占察群的群友，基本上接受的就是所谓老师传销洗脑式的熏习，长此以往，邪见入心，我执深重，</w:t>
      </w:r>
      <w:r w:rsidR="00921938" w:rsidRPr="00ED0DF9">
        <w:rPr>
          <w:rFonts w:hint="eastAsia"/>
          <w:b/>
          <w:color w:val="2E74B5" w:themeColor="accent1" w:themeShade="BF"/>
          <w:szCs w:val="21"/>
        </w:rPr>
        <w:t>不可救药，迟早变成神经质。</w:t>
      </w:r>
    </w:p>
    <w:p w:rsidR="00B03293" w:rsidRDefault="00B03293" w:rsidP="00DD39D7">
      <w:pPr>
        <w:rPr>
          <w:b/>
          <w:color w:val="2E74B5" w:themeColor="accent1" w:themeShade="BF"/>
          <w:szCs w:val="21"/>
        </w:rPr>
      </w:pPr>
    </w:p>
    <w:p w:rsidR="00B03293" w:rsidRPr="00B03293" w:rsidRDefault="00B03293" w:rsidP="00DD39D7">
      <w:pPr>
        <w:rPr>
          <w:szCs w:val="21"/>
        </w:rPr>
      </w:pPr>
      <w:r>
        <w:rPr>
          <w:rFonts w:hint="eastAsia"/>
          <w:b/>
          <w:color w:val="2E74B5" w:themeColor="accent1" w:themeShade="BF"/>
          <w:szCs w:val="21"/>
        </w:rPr>
        <w:t>而且</w:t>
      </w:r>
      <w:r>
        <w:rPr>
          <w:b/>
          <w:color w:val="2E74B5" w:themeColor="accent1" w:themeShade="BF"/>
          <w:szCs w:val="21"/>
        </w:rPr>
        <w:t>，</w:t>
      </w:r>
      <w:r>
        <w:rPr>
          <w:rFonts w:hint="eastAsia"/>
          <w:b/>
          <w:color w:val="2E74B5" w:themeColor="accent1" w:themeShade="BF"/>
          <w:szCs w:val="21"/>
        </w:rPr>
        <w:t>他们往往</w:t>
      </w:r>
      <w:r>
        <w:rPr>
          <w:b/>
          <w:color w:val="2E74B5" w:themeColor="accent1" w:themeShade="BF"/>
          <w:szCs w:val="21"/>
        </w:rPr>
        <w:t>也</w:t>
      </w:r>
      <w:r w:rsidR="00921938" w:rsidRPr="00ED0DF9">
        <w:rPr>
          <w:rFonts w:hint="eastAsia"/>
          <w:b/>
          <w:color w:val="2E74B5" w:themeColor="accent1" w:themeShade="BF"/>
          <w:szCs w:val="21"/>
        </w:rPr>
        <w:t>瞧不起我们这一种</w:t>
      </w:r>
      <w:r>
        <w:rPr>
          <w:rFonts w:hint="eastAsia"/>
          <w:b/>
          <w:color w:val="2E74B5" w:themeColor="accent1" w:themeShade="BF"/>
          <w:szCs w:val="21"/>
        </w:rPr>
        <w:t>坚持</w:t>
      </w:r>
      <w:r>
        <w:rPr>
          <w:b/>
          <w:color w:val="2E74B5" w:themeColor="accent1" w:themeShade="BF"/>
          <w:szCs w:val="21"/>
        </w:rPr>
        <w:t>按经文和祖师开示学习的</w:t>
      </w:r>
      <w:r w:rsidR="00921938" w:rsidRPr="00ED0DF9">
        <w:rPr>
          <w:rFonts w:hint="eastAsia"/>
          <w:b/>
          <w:color w:val="2E74B5" w:themeColor="accent1" w:themeShade="BF"/>
          <w:szCs w:val="21"/>
        </w:rPr>
        <w:t>，觉得我们这种思想僵化、片面狭窄，效果差速度慢，非常死板。</w:t>
      </w:r>
      <w:r w:rsidR="00DD39D7" w:rsidRPr="00ED0DF9">
        <w:rPr>
          <w:rFonts w:hint="eastAsia"/>
          <w:b/>
          <w:color w:val="2E74B5" w:themeColor="accent1" w:themeShade="BF"/>
          <w:szCs w:val="21"/>
        </w:rPr>
        <w:t>可惜，目前全国有很多人学习并且沉迷于这种神经</w:t>
      </w:r>
      <w:r>
        <w:rPr>
          <w:rFonts w:hint="eastAsia"/>
          <w:b/>
          <w:color w:val="2E74B5" w:themeColor="accent1" w:themeShade="BF"/>
          <w:szCs w:val="21"/>
        </w:rPr>
        <w:t>质占察，如法修习占察法门的人</w:t>
      </w:r>
      <w:r w:rsidR="00DD39D7" w:rsidRPr="00ED0DF9">
        <w:rPr>
          <w:rFonts w:hint="eastAsia"/>
          <w:b/>
          <w:color w:val="2E74B5" w:themeColor="accent1" w:themeShade="BF"/>
          <w:szCs w:val="21"/>
        </w:rPr>
        <w:t>少之又少。</w:t>
      </w:r>
    </w:p>
    <w:p w:rsidR="00B03293" w:rsidRPr="00ED0DF9" w:rsidRDefault="00B03293" w:rsidP="00DD39D7">
      <w:pPr>
        <w:rPr>
          <w:szCs w:val="21"/>
        </w:rPr>
      </w:pPr>
    </w:p>
    <w:p w:rsidR="004808A3" w:rsidRDefault="009B2C80" w:rsidP="009B2C80">
      <w:pPr>
        <w:rPr>
          <w:b/>
          <w:color w:val="7030A0"/>
          <w:szCs w:val="21"/>
        </w:rPr>
      </w:pPr>
      <w:r w:rsidRPr="00ED0DF9">
        <w:rPr>
          <w:rFonts w:hint="eastAsia"/>
          <w:b/>
          <w:color w:val="7030A0"/>
          <w:szCs w:val="21"/>
        </w:rPr>
        <w:t>这里</w:t>
      </w:r>
      <w:r w:rsidR="00B03293">
        <w:rPr>
          <w:rFonts w:hint="eastAsia"/>
          <w:b/>
          <w:color w:val="7030A0"/>
          <w:szCs w:val="21"/>
        </w:rPr>
        <w:t>再</w:t>
      </w:r>
      <w:r w:rsidRPr="00ED0DF9">
        <w:rPr>
          <w:b/>
          <w:color w:val="7030A0"/>
          <w:szCs w:val="21"/>
        </w:rPr>
        <w:t>举</w:t>
      </w:r>
      <w:r w:rsidRPr="00ED0DF9">
        <w:rPr>
          <w:rFonts w:hint="eastAsia"/>
          <w:b/>
          <w:color w:val="7030A0"/>
          <w:szCs w:val="21"/>
        </w:rPr>
        <w:t>其中</w:t>
      </w:r>
      <w:r w:rsidRPr="00ED0DF9">
        <w:rPr>
          <w:b/>
          <w:color w:val="7030A0"/>
          <w:szCs w:val="21"/>
        </w:rPr>
        <w:t>定</w:t>
      </w:r>
      <w:r w:rsidRPr="00ED0DF9">
        <w:rPr>
          <w:rFonts w:hint="eastAsia"/>
          <w:b/>
          <w:color w:val="7030A0"/>
          <w:szCs w:val="21"/>
        </w:rPr>
        <w:t>弘法师的</w:t>
      </w:r>
      <w:r w:rsidR="004808A3">
        <w:rPr>
          <w:rFonts w:hint="eastAsia"/>
          <w:b/>
          <w:color w:val="7030A0"/>
          <w:szCs w:val="21"/>
        </w:rPr>
        <w:t>两</w:t>
      </w:r>
      <w:r w:rsidRPr="00ED0DF9">
        <w:rPr>
          <w:rFonts w:hint="eastAsia"/>
          <w:b/>
          <w:color w:val="7030A0"/>
          <w:szCs w:val="21"/>
        </w:rPr>
        <w:t>个</w:t>
      </w:r>
      <w:r w:rsidRPr="00ED0DF9">
        <w:rPr>
          <w:b/>
          <w:color w:val="7030A0"/>
          <w:szCs w:val="21"/>
        </w:rPr>
        <w:t>案例</w:t>
      </w:r>
      <w:r w:rsidR="004808A3">
        <w:rPr>
          <w:rFonts w:hint="eastAsia"/>
          <w:b/>
          <w:color w:val="7030A0"/>
          <w:szCs w:val="21"/>
        </w:rPr>
        <w:t>，</w:t>
      </w:r>
      <w:r w:rsidR="004808A3">
        <w:rPr>
          <w:b/>
          <w:color w:val="7030A0"/>
          <w:szCs w:val="21"/>
        </w:rPr>
        <w:t>他</w:t>
      </w:r>
      <w:r w:rsidR="004808A3">
        <w:rPr>
          <w:rFonts w:hint="eastAsia"/>
          <w:b/>
          <w:color w:val="7030A0"/>
          <w:szCs w:val="21"/>
        </w:rPr>
        <w:t>分别</w:t>
      </w:r>
      <w:r w:rsidR="004808A3">
        <w:rPr>
          <w:b/>
          <w:color w:val="7030A0"/>
          <w:szCs w:val="21"/>
        </w:rPr>
        <w:t>说到</w:t>
      </w:r>
      <w:r w:rsidRPr="00ED0DF9">
        <w:rPr>
          <w:b/>
          <w:color w:val="7030A0"/>
          <w:szCs w:val="21"/>
        </w:rPr>
        <w:t>：</w:t>
      </w:r>
    </w:p>
    <w:p w:rsidR="00B03293" w:rsidRPr="00B03293" w:rsidRDefault="00B03293" w:rsidP="009B2C80">
      <w:pPr>
        <w:rPr>
          <w:b/>
          <w:color w:val="7030A0"/>
          <w:szCs w:val="21"/>
        </w:rPr>
      </w:pPr>
    </w:p>
    <w:p w:rsidR="009B2C80" w:rsidRDefault="004808A3" w:rsidP="009B2C80">
      <w:pPr>
        <w:rPr>
          <w:color w:val="7030A0"/>
          <w:szCs w:val="21"/>
        </w:rPr>
      </w:pPr>
      <w:r>
        <w:rPr>
          <w:rFonts w:hint="eastAsia"/>
          <w:b/>
          <w:color w:val="7030A0"/>
          <w:szCs w:val="21"/>
        </w:rPr>
        <w:t>一</w:t>
      </w:r>
      <w:r>
        <w:rPr>
          <w:b/>
          <w:color w:val="7030A0"/>
          <w:szCs w:val="21"/>
        </w:rPr>
        <w:t>：</w:t>
      </w:r>
      <w:r w:rsidR="009B2C80" w:rsidRPr="00ED0DF9">
        <w:rPr>
          <w:rFonts w:hint="eastAsia"/>
          <w:color w:val="7030A0"/>
          <w:szCs w:val="21"/>
        </w:rPr>
        <w:t>定弘之祖父於今年九月初五往生，往生前神志清醒，信愿坚定，近百人為其日夜轮班助念。断气二十四小时后全身柔软，头顶餘温，身有香气，兼有助念者见满室放光；其叁子本不信佛，而出门见白光自天边划过眼前而始信不疑等诸瑞相感应。定弘於翌日晨占察老人是否已经往生净土，得第一百五十六相「观所患得除愈」。盖地藏菩萨知定弘二十年来竭力劝</w:t>
      </w:r>
      <w:r w:rsidR="009B2C80" w:rsidRPr="00ED0DF9">
        <w:rPr>
          <w:rFonts w:hint="eastAsia"/>
          <w:color w:val="7030A0"/>
          <w:szCs w:val="21"/>
        </w:rPr>
        <w:lastRenderedPageBreak/>
        <w:t>导，苦心安排，惟愿祖父得生净土，特以告慰——今所求已得，可解除心头忧患矣。几天后，有通灵者説看到祖父未往生，定弘遂再次占察，得第一百二十叁相「观所避得度难」，谓往生净土即是度脱轮迴苦难，此与前所占相应，可证祖父往生无疑。因此，若有疑不决，不可旁问附体通灵，或随逐世间占卦问卜，亦不可盲信自谓已得禪定神通天眼宿命者之言，应至心如法占察，依凭地藏菩萨所示，则万无一失。</w:t>
      </w:r>
    </w:p>
    <w:p w:rsidR="004808A3" w:rsidRDefault="004808A3" w:rsidP="009B2C80">
      <w:pPr>
        <w:rPr>
          <w:color w:val="7030A0"/>
          <w:szCs w:val="21"/>
        </w:rPr>
      </w:pPr>
    </w:p>
    <w:p w:rsidR="004808A3" w:rsidRPr="004808A3" w:rsidRDefault="004808A3" w:rsidP="004808A3">
      <w:pPr>
        <w:rPr>
          <w:color w:val="7030A0"/>
          <w:szCs w:val="21"/>
        </w:rPr>
      </w:pPr>
      <w:r>
        <w:rPr>
          <w:rFonts w:hint="eastAsia"/>
          <w:color w:val="7030A0"/>
          <w:szCs w:val="21"/>
        </w:rPr>
        <w:t>二</w:t>
      </w:r>
      <w:r>
        <w:rPr>
          <w:color w:val="7030A0"/>
          <w:szCs w:val="21"/>
        </w:rPr>
        <w:t>：</w:t>
      </w:r>
      <w:r w:rsidRPr="004808A3">
        <w:rPr>
          <w:rFonts w:hint="eastAsia"/>
          <w:color w:val="7030A0"/>
          <w:szCs w:val="21"/>
        </w:rPr>
        <w:t>生西吉相</w:t>
      </w:r>
      <w:r>
        <w:rPr>
          <w:rFonts w:hint="eastAsia"/>
          <w:color w:val="7030A0"/>
          <w:szCs w:val="21"/>
        </w:rPr>
        <w:t>。</w:t>
      </w:r>
      <w:r w:rsidRPr="004808A3">
        <w:rPr>
          <w:rFonts w:hint="eastAsia"/>
          <w:color w:val="7030A0"/>
          <w:szCs w:val="21"/>
        </w:rPr>
        <w:t>如上所述，淨土行人可為自己或他人依第三輪相占察可否今生往生極樂世界，若得下列三十二相則為吉善，但其中仍有品位高下及遲速難易之不同，當自審察：一者求上乘得不退，二者所求果現當證，三者求中乘得不退，四者求下乘得不退，二十五者有所證為真實，四十七者觀所作事成就，八十六者求佛事當得獲，九十者有所求皆當得，九十三者有所求得如意，九十四者有所求速當得，九十五者有所求久當得，九十七者有所求得吉利，一百二者求離厄得脫難，一百三者求離病得除愈，一百四者觀所去無障難，一百八者所向處得安快，一百一十三者所向處自獲利，一百二十三者觀所避得度難，一百三十六者觀障亂速得離，一百三十七者觀障難漸得離，一百四十者觀所難速得脫，一百四十一者觀所難久得脫，一百四十三者觀所難精進脫，一百五十者觀所患精進差，一百五十二者觀所患自當差，一百五十六者觀所患得除愈，一百八十四者捨身已生淨佛國，一百八十五者捨身已尋見佛，一百八十六者捨身已住下乘，一百八十七者捨身已住中乘，一百八十八者捨身已獲果證，一百八十九者捨身已住上乘。</w:t>
      </w:r>
    </w:p>
    <w:p w:rsidR="009B2C80" w:rsidRPr="00ED0DF9" w:rsidRDefault="009B2C80" w:rsidP="009B2C80">
      <w:pPr>
        <w:rPr>
          <w:color w:val="7030A0"/>
          <w:szCs w:val="21"/>
        </w:rPr>
      </w:pPr>
    </w:p>
    <w:p w:rsidR="00ED0DF9" w:rsidRPr="00ED0DF9" w:rsidRDefault="00B03293" w:rsidP="00ED0DF9">
      <w:pPr>
        <w:widowControl/>
        <w:jc w:val="left"/>
        <w:rPr>
          <w:rFonts w:ascii="宋体" w:eastAsia="宋体" w:hAnsi="宋体" w:cs="宋体"/>
          <w:b/>
          <w:color w:val="7030A0"/>
          <w:kern w:val="0"/>
          <w:szCs w:val="21"/>
        </w:rPr>
      </w:pPr>
      <w:r>
        <w:rPr>
          <w:rFonts w:hint="eastAsia"/>
          <w:b/>
          <w:color w:val="7030A0"/>
          <w:szCs w:val="21"/>
        </w:rPr>
        <w:t>上述</w:t>
      </w:r>
      <w:r w:rsidR="00ED0DF9" w:rsidRPr="00F32BA5">
        <w:rPr>
          <w:b/>
          <w:color w:val="7030A0"/>
          <w:szCs w:val="21"/>
        </w:rPr>
        <w:t>案例</w:t>
      </w:r>
      <w:r w:rsidR="00ED0DF9" w:rsidRPr="00F32BA5">
        <w:rPr>
          <w:rFonts w:hint="eastAsia"/>
          <w:b/>
          <w:color w:val="7030A0"/>
          <w:szCs w:val="21"/>
        </w:rPr>
        <w:t>中</w:t>
      </w:r>
      <w:r w:rsidR="00ED0DF9" w:rsidRPr="00F32BA5">
        <w:rPr>
          <w:b/>
          <w:color w:val="7030A0"/>
          <w:szCs w:val="21"/>
        </w:rPr>
        <w:t>，</w:t>
      </w:r>
      <w:r w:rsidR="00ED0DF9" w:rsidRPr="00F32BA5">
        <w:rPr>
          <w:rFonts w:ascii="宋体" w:eastAsia="宋体" w:hAnsi="宋体" w:cs="宋体"/>
          <w:b/>
          <w:color w:val="7030A0"/>
          <w:kern w:val="0"/>
          <w:szCs w:val="21"/>
        </w:rPr>
        <w:t>定弘法师的根本错误，在于违背了藕益大师对轮相的科判划分，【百六十数。明现在报。次十一数。明过去报。后十八数。明未来报也。】可以从</w:t>
      </w:r>
      <w:r w:rsidR="00ED0DF9" w:rsidRPr="00F32BA5">
        <w:rPr>
          <w:rFonts w:ascii="宋体" w:eastAsia="宋体" w:hAnsi="宋体" w:cs="宋体" w:hint="eastAsia"/>
          <w:b/>
          <w:color w:val="7030A0"/>
          <w:kern w:val="0"/>
          <w:szCs w:val="21"/>
        </w:rPr>
        <w:t>定弘法师</w:t>
      </w:r>
      <w:r w:rsidR="00ED0DF9" w:rsidRPr="00F32BA5">
        <w:rPr>
          <w:rFonts w:ascii="宋体" w:eastAsia="宋体" w:hAnsi="宋体" w:cs="宋体"/>
          <w:b/>
          <w:color w:val="7030A0"/>
          <w:kern w:val="0"/>
          <w:szCs w:val="21"/>
        </w:rPr>
        <w:t>的案例中看出</w:t>
      </w:r>
      <w:r w:rsidR="00ED0DF9" w:rsidRPr="00F32BA5">
        <w:rPr>
          <w:rFonts w:ascii="宋体" w:eastAsia="宋体" w:hAnsi="宋体" w:cs="宋体" w:hint="eastAsia"/>
          <w:b/>
          <w:color w:val="7030A0"/>
          <w:kern w:val="0"/>
          <w:szCs w:val="21"/>
        </w:rPr>
        <w:t>，</w:t>
      </w:r>
      <w:r w:rsidR="00ED0DF9" w:rsidRPr="00F32BA5">
        <w:rPr>
          <w:rFonts w:ascii="宋体" w:eastAsia="宋体" w:hAnsi="宋体" w:cs="宋体"/>
          <w:b/>
          <w:color w:val="7030A0"/>
          <w:kern w:val="0"/>
          <w:szCs w:val="21"/>
        </w:rPr>
        <w:t>他存在</w:t>
      </w:r>
      <w:r w:rsidR="00ED0DF9" w:rsidRPr="00F32BA5">
        <w:rPr>
          <w:rFonts w:ascii="宋体" w:eastAsia="宋体" w:hAnsi="宋体" w:cs="宋体" w:hint="eastAsia"/>
          <w:b/>
          <w:color w:val="7030A0"/>
          <w:kern w:val="0"/>
          <w:szCs w:val="21"/>
        </w:rPr>
        <w:t>着</w:t>
      </w:r>
      <w:r w:rsidR="00ED0DF9" w:rsidRPr="00F32BA5">
        <w:rPr>
          <w:rFonts w:ascii="宋体" w:eastAsia="宋体" w:hAnsi="宋体" w:cs="宋体"/>
          <w:b/>
          <w:color w:val="7030A0"/>
          <w:kern w:val="0"/>
          <w:szCs w:val="21"/>
        </w:rPr>
        <w:t>现在过去未来轮相乱用的情况。</w:t>
      </w:r>
      <w:r w:rsidR="00ED0DF9" w:rsidRPr="00F32BA5">
        <w:rPr>
          <w:rFonts w:ascii="宋体" w:eastAsia="宋体" w:hAnsi="宋体" w:cs="宋体"/>
          <w:b/>
          <w:color w:val="7030A0"/>
          <w:kern w:val="0"/>
          <w:szCs w:val="21"/>
        </w:rPr>
        <w:br/>
      </w:r>
      <w:r w:rsidR="00ED0DF9" w:rsidRPr="00ED0DF9">
        <w:rPr>
          <w:rFonts w:ascii="宋体" w:eastAsia="宋体" w:hAnsi="宋体" w:cs="宋体"/>
          <w:color w:val="7030A0"/>
          <w:kern w:val="0"/>
          <w:szCs w:val="21"/>
        </w:rPr>
        <w:br/>
      </w:r>
      <w:r w:rsidR="00ED0DF9" w:rsidRPr="00ED0DF9">
        <w:rPr>
          <w:rFonts w:ascii="宋体" w:eastAsia="宋体" w:hAnsi="宋体" w:cs="宋体"/>
          <w:b/>
          <w:color w:val="7030A0"/>
          <w:kern w:val="0"/>
          <w:szCs w:val="21"/>
        </w:rPr>
        <w:t>藕益大师《占察经疏》</w:t>
      </w:r>
      <w:r w:rsidR="00F32BA5">
        <w:rPr>
          <w:rFonts w:ascii="宋体" w:eastAsia="宋体" w:hAnsi="宋体" w:cs="宋体" w:hint="eastAsia"/>
          <w:b/>
          <w:color w:val="7030A0"/>
          <w:kern w:val="0"/>
          <w:szCs w:val="21"/>
        </w:rPr>
        <w:t>云</w:t>
      </w:r>
      <w:r w:rsidR="00ED0DF9" w:rsidRPr="00ED0DF9">
        <w:rPr>
          <w:rFonts w:ascii="宋体" w:eastAsia="宋体" w:hAnsi="宋体" w:cs="宋体"/>
          <w:b/>
          <w:color w:val="7030A0"/>
          <w:kern w:val="0"/>
          <w:szCs w:val="21"/>
        </w:rPr>
        <w:t>：</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t>第一轮相。但观善恶种子有无。第二轮相。乃观善恶业力强弱也。第三遍示三世报者。如下文百六十数。明现在报。次十一数。明过去报。后十八数。明未来报也。</w:t>
      </w:r>
      <w:r w:rsidRPr="00ED0DF9">
        <w:rPr>
          <w:rFonts w:ascii="宋体" w:eastAsia="宋体" w:hAnsi="宋体" w:cs="宋体"/>
          <w:color w:val="7030A0"/>
          <w:kern w:val="0"/>
          <w:szCs w:val="21"/>
        </w:rPr>
        <w:br/>
      </w:r>
      <w:r w:rsidRPr="00ED0DF9">
        <w:rPr>
          <w:rFonts w:ascii="宋体" w:eastAsia="宋体" w:hAnsi="宋体" w:cs="宋体"/>
          <w:color w:val="7030A0"/>
          <w:kern w:val="0"/>
          <w:szCs w:val="21"/>
        </w:rPr>
        <w:br/>
        <w:t>如是所观三世果报善恶之相。有一百八十九种。何等为一百八十九种。依轮三掷。总计共有一百八十九种差别。随其所现一种数相。用决果报善恶也。</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br/>
        <w:t>△二详列三初有百六十数明现世果报二有十一数明过去果报三有十八数明未来果报今初。</w:t>
      </w:r>
      <w:r w:rsidRPr="00ED0DF9">
        <w:rPr>
          <w:rFonts w:ascii="宋体" w:eastAsia="宋体" w:hAnsi="宋体" w:cs="宋体"/>
          <w:color w:val="7030A0"/>
          <w:kern w:val="0"/>
          <w:szCs w:val="21"/>
        </w:rPr>
        <w:br/>
        <w:t>一者求上乘得不退。</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t>……</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t>一百六十者观所患命当尽。</w:t>
      </w:r>
      <w:r w:rsidRPr="00ED0DF9">
        <w:rPr>
          <w:rFonts w:ascii="宋体" w:eastAsia="宋体" w:hAnsi="宋体" w:cs="宋体"/>
          <w:color w:val="7030A0"/>
          <w:kern w:val="0"/>
          <w:szCs w:val="21"/>
        </w:rPr>
        <w:br/>
        <w:t>△二有十一数明过去果报。</w:t>
      </w:r>
      <w:r w:rsidRPr="00ED0DF9">
        <w:rPr>
          <w:rFonts w:ascii="宋体" w:eastAsia="宋体" w:hAnsi="宋体" w:cs="宋体"/>
          <w:color w:val="7030A0"/>
          <w:kern w:val="0"/>
          <w:szCs w:val="21"/>
        </w:rPr>
        <w:br/>
        <w:t>一百六十一者从地狱道中来。</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t>……</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t>一百七十一者曾得闻深法来。</w:t>
      </w:r>
      <w:r w:rsidRPr="00ED0DF9">
        <w:rPr>
          <w:rFonts w:ascii="宋体" w:eastAsia="宋体" w:hAnsi="宋体" w:cs="宋体"/>
          <w:color w:val="7030A0"/>
          <w:kern w:val="0"/>
          <w:szCs w:val="21"/>
        </w:rPr>
        <w:br/>
        <w:t>△三有十八数明未来果报。</w:t>
      </w:r>
      <w:r w:rsidRPr="00ED0DF9">
        <w:rPr>
          <w:rFonts w:ascii="宋体" w:eastAsia="宋体" w:hAnsi="宋体" w:cs="宋体"/>
          <w:color w:val="7030A0"/>
          <w:kern w:val="0"/>
          <w:szCs w:val="21"/>
        </w:rPr>
        <w:br/>
        <w:t>一百七十二者舍身已入地狱。</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t>……</w:t>
      </w:r>
    </w:p>
    <w:p w:rsidR="00ED0DF9" w:rsidRPr="00ED0DF9" w:rsidRDefault="00ED0DF9" w:rsidP="00ED0DF9">
      <w:pPr>
        <w:widowControl/>
        <w:jc w:val="left"/>
        <w:rPr>
          <w:rFonts w:ascii="宋体" w:eastAsia="宋体" w:hAnsi="宋体" w:cs="宋体"/>
          <w:color w:val="7030A0"/>
          <w:kern w:val="0"/>
          <w:szCs w:val="21"/>
        </w:rPr>
      </w:pPr>
      <w:r w:rsidRPr="00ED0DF9">
        <w:rPr>
          <w:rFonts w:ascii="宋体" w:eastAsia="宋体" w:hAnsi="宋体" w:cs="宋体"/>
          <w:color w:val="7030A0"/>
          <w:kern w:val="0"/>
          <w:szCs w:val="21"/>
        </w:rPr>
        <w:t>一百八十九者舍身已入上乘。</w:t>
      </w:r>
      <w:r w:rsidRPr="00ED0DF9">
        <w:rPr>
          <w:rFonts w:ascii="宋体" w:eastAsia="宋体" w:hAnsi="宋体" w:cs="宋体"/>
          <w:color w:val="7030A0"/>
          <w:kern w:val="0"/>
          <w:szCs w:val="21"/>
        </w:rPr>
        <w:br/>
      </w:r>
      <w:r w:rsidRPr="00ED0DF9">
        <w:rPr>
          <w:rFonts w:ascii="宋体" w:eastAsia="宋体" w:hAnsi="宋体" w:cs="宋体"/>
          <w:color w:val="7030A0"/>
          <w:kern w:val="0"/>
          <w:szCs w:val="21"/>
        </w:rPr>
        <w:br/>
      </w:r>
      <w:r w:rsidRPr="00ED0DF9">
        <w:rPr>
          <w:rFonts w:ascii="宋体" w:eastAsia="宋体" w:hAnsi="宋体" w:cs="宋体" w:hint="eastAsia"/>
          <w:b/>
          <w:color w:val="7030A0"/>
          <w:kern w:val="0"/>
          <w:szCs w:val="21"/>
        </w:rPr>
        <w:t>以上</w:t>
      </w:r>
      <w:r w:rsidRPr="00ED0DF9">
        <w:rPr>
          <w:rFonts w:ascii="宋体" w:eastAsia="宋体" w:hAnsi="宋体" w:cs="宋体"/>
          <w:b/>
          <w:color w:val="7030A0"/>
          <w:kern w:val="0"/>
          <w:szCs w:val="21"/>
        </w:rPr>
        <w:t>为弘化社出版的《藕益大师全集》中，藕益大师原著中明确提出的划分科判。</w:t>
      </w:r>
      <w:r w:rsidRPr="00ED0DF9">
        <w:rPr>
          <w:rFonts w:ascii="宋体" w:eastAsia="宋体" w:hAnsi="宋体" w:cs="宋体"/>
          <w:color w:val="7030A0"/>
          <w:kern w:val="0"/>
          <w:szCs w:val="21"/>
        </w:rPr>
        <w:br/>
      </w:r>
      <w:r w:rsidRPr="00ED0DF9">
        <w:rPr>
          <w:rFonts w:ascii="宋体" w:eastAsia="宋体" w:hAnsi="宋体" w:cs="宋体"/>
          <w:color w:val="7030A0"/>
          <w:kern w:val="0"/>
          <w:szCs w:val="21"/>
        </w:rPr>
        <w:lastRenderedPageBreak/>
        <w:br/>
      </w:r>
      <w:r w:rsidRPr="00ED0DF9">
        <w:rPr>
          <w:rFonts w:ascii="宋体" w:eastAsia="宋体" w:hAnsi="宋体" w:cs="宋体" w:hint="eastAsia"/>
          <w:b/>
          <w:color w:val="7030A0"/>
          <w:kern w:val="0"/>
          <w:szCs w:val="21"/>
        </w:rPr>
        <w:t>所以</w:t>
      </w:r>
      <w:r w:rsidRPr="00ED0DF9">
        <w:rPr>
          <w:rFonts w:ascii="宋体" w:eastAsia="宋体" w:hAnsi="宋体" w:cs="宋体"/>
          <w:b/>
          <w:color w:val="7030A0"/>
          <w:kern w:val="0"/>
          <w:szCs w:val="21"/>
        </w:rPr>
        <w:t>，不同轮相区间</w:t>
      </w:r>
      <w:r w:rsidR="004808A3">
        <w:rPr>
          <w:rFonts w:ascii="宋体" w:eastAsia="宋体" w:hAnsi="宋体" w:cs="宋体"/>
          <w:b/>
          <w:color w:val="7030A0"/>
          <w:kern w:val="0"/>
          <w:szCs w:val="21"/>
        </w:rPr>
        <w:t>对应三世果报善恶之相，拿观现世果报的轮相问过去或者未来果报，是</w:t>
      </w:r>
      <w:r w:rsidR="004808A3">
        <w:rPr>
          <w:rFonts w:ascii="宋体" w:eastAsia="宋体" w:hAnsi="宋体" w:cs="宋体" w:hint="eastAsia"/>
          <w:b/>
          <w:color w:val="7030A0"/>
          <w:kern w:val="0"/>
          <w:szCs w:val="21"/>
        </w:rPr>
        <w:t>十分</w:t>
      </w:r>
      <w:r w:rsidRPr="00ED0DF9">
        <w:rPr>
          <w:rFonts w:ascii="宋体" w:eastAsia="宋体" w:hAnsi="宋体" w:cs="宋体"/>
          <w:b/>
          <w:color w:val="7030A0"/>
          <w:kern w:val="0"/>
          <w:szCs w:val="21"/>
        </w:rPr>
        <w:t>明显的错误。</w:t>
      </w:r>
    </w:p>
    <w:p w:rsidR="00DD39D7" w:rsidRPr="00ED0DF9" w:rsidRDefault="00DD39D7" w:rsidP="00DD39D7">
      <w:pPr>
        <w:rPr>
          <w:b/>
          <w:color w:val="2E74B5" w:themeColor="accent1" w:themeShade="BF"/>
          <w:szCs w:val="21"/>
        </w:rPr>
      </w:pPr>
    </w:p>
    <w:p w:rsidR="009B2C80" w:rsidRPr="00ED0DF9" w:rsidRDefault="009B2C80" w:rsidP="009B2C80">
      <w:pPr>
        <w:rPr>
          <w:b/>
          <w:color w:val="385623" w:themeColor="accent6" w:themeShade="80"/>
          <w:szCs w:val="21"/>
        </w:rPr>
      </w:pPr>
      <w:r w:rsidRPr="00ED0DF9">
        <w:rPr>
          <w:rFonts w:hint="eastAsia"/>
          <w:b/>
          <w:color w:val="385623" w:themeColor="accent6" w:themeShade="80"/>
          <w:szCs w:val="21"/>
        </w:rPr>
        <w:t>总结起来</w:t>
      </w:r>
      <w:r w:rsidRPr="00ED0DF9">
        <w:rPr>
          <w:b/>
          <w:color w:val="385623" w:themeColor="accent6" w:themeShade="80"/>
          <w:szCs w:val="21"/>
        </w:rPr>
        <w:t>，</w:t>
      </w:r>
      <w:r w:rsidRPr="00ED0DF9">
        <w:rPr>
          <w:rFonts w:hint="eastAsia"/>
          <w:b/>
          <w:color w:val="385623" w:themeColor="accent6" w:themeShade="80"/>
          <w:szCs w:val="21"/>
        </w:rPr>
        <w:t>那些“神占察”的几大境界，</w:t>
      </w:r>
      <w:r w:rsidRPr="00ED0DF9">
        <w:rPr>
          <w:b/>
          <w:color w:val="385623" w:themeColor="accent6" w:themeShade="80"/>
          <w:szCs w:val="21"/>
        </w:rPr>
        <w:t>大致如下</w:t>
      </w:r>
      <w:r w:rsidRPr="00ED0DF9">
        <w:rPr>
          <w:rFonts w:hint="eastAsia"/>
          <w:b/>
          <w:color w:val="385623" w:themeColor="accent6" w:themeShade="80"/>
          <w:szCs w:val="21"/>
        </w:rPr>
        <w:t>：</w:t>
      </w:r>
    </w:p>
    <w:p w:rsidR="009B2C80" w:rsidRPr="00ED0DF9" w:rsidRDefault="009B2C80" w:rsidP="009B2C80">
      <w:pPr>
        <w:rPr>
          <w:color w:val="385623" w:themeColor="accent6" w:themeShade="80"/>
          <w:szCs w:val="21"/>
        </w:rPr>
      </w:pPr>
      <w:r w:rsidRPr="00ED0DF9">
        <w:rPr>
          <w:rFonts w:hint="eastAsia"/>
          <w:color w:val="385623" w:themeColor="accent6" w:themeShade="80"/>
          <w:szCs w:val="21"/>
        </w:rPr>
        <w:t>第一层，牵强附会</w:t>
      </w:r>
    </w:p>
    <w:p w:rsidR="009B2C80" w:rsidRPr="00ED0DF9" w:rsidRDefault="009B2C80" w:rsidP="009B2C80">
      <w:pPr>
        <w:rPr>
          <w:color w:val="385623" w:themeColor="accent6" w:themeShade="80"/>
          <w:szCs w:val="21"/>
        </w:rPr>
      </w:pPr>
      <w:r w:rsidRPr="00ED0DF9">
        <w:rPr>
          <w:rFonts w:hint="eastAsia"/>
          <w:color w:val="385623" w:themeColor="accent6" w:themeShade="80"/>
          <w:szCs w:val="21"/>
        </w:rPr>
        <w:t>第二层，发散思维</w:t>
      </w:r>
    </w:p>
    <w:p w:rsidR="009B2C80" w:rsidRPr="00ED0DF9" w:rsidRDefault="009B2C80" w:rsidP="009B2C80">
      <w:pPr>
        <w:rPr>
          <w:color w:val="385623" w:themeColor="accent6" w:themeShade="80"/>
          <w:szCs w:val="21"/>
        </w:rPr>
      </w:pPr>
      <w:r w:rsidRPr="00ED0DF9">
        <w:rPr>
          <w:rFonts w:hint="eastAsia"/>
          <w:color w:val="385623" w:themeColor="accent6" w:themeShade="80"/>
          <w:szCs w:val="21"/>
        </w:rPr>
        <w:t>第三层，天马行空</w:t>
      </w:r>
    </w:p>
    <w:p w:rsidR="009B2C80" w:rsidRPr="00ED0DF9" w:rsidRDefault="009B2C80" w:rsidP="009B2C80">
      <w:pPr>
        <w:rPr>
          <w:color w:val="385623" w:themeColor="accent6" w:themeShade="80"/>
          <w:szCs w:val="21"/>
        </w:rPr>
      </w:pPr>
      <w:r w:rsidRPr="00ED0DF9">
        <w:rPr>
          <w:rFonts w:hint="eastAsia"/>
          <w:color w:val="385623" w:themeColor="accent6" w:themeShade="80"/>
          <w:szCs w:val="21"/>
        </w:rPr>
        <w:t>第四层，匪夷所思</w:t>
      </w:r>
    </w:p>
    <w:p w:rsidR="009B2C80" w:rsidRPr="00ED0DF9" w:rsidRDefault="009B2C80" w:rsidP="009B2C80">
      <w:pPr>
        <w:rPr>
          <w:color w:val="385623" w:themeColor="accent6" w:themeShade="80"/>
          <w:szCs w:val="21"/>
        </w:rPr>
      </w:pPr>
      <w:r w:rsidRPr="00ED0DF9">
        <w:rPr>
          <w:rFonts w:hint="eastAsia"/>
          <w:color w:val="385623" w:themeColor="accent6" w:themeShade="80"/>
          <w:szCs w:val="21"/>
        </w:rPr>
        <w:t>第五层，不知所云</w:t>
      </w:r>
    </w:p>
    <w:p w:rsidR="009B2C80" w:rsidRPr="00ED0DF9" w:rsidRDefault="009B2C80" w:rsidP="009B2C80">
      <w:pPr>
        <w:rPr>
          <w:b/>
          <w:color w:val="385623" w:themeColor="accent6" w:themeShade="80"/>
          <w:szCs w:val="21"/>
        </w:rPr>
      </w:pPr>
    </w:p>
    <w:p w:rsidR="00B03293" w:rsidRDefault="009B2C80" w:rsidP="009B2C80">
      <w:pPr>
        <w:rPr>
          <w:b/>
          <w:color w:val="385623" w:themeColor="accent6" w:themeShade="80"/>
          <w:szCs w:val="21"/>
        </w:rPr>
      </w:pPr>
      <w:r w:rsidRPr="00ED0DF9">
        <w:rPr>
          <w:rFonts w:hint="eastAsia"/>
          <w:b/>
          <w:color w:val="385623" w:themeColor="accent6" w:themeShade="80"/>
          <w:szCs w:val="21"/>
        </w:rPr>
        <w:t>一切神占察，总不出此五层境界。故占察一法，依祖师大德清净传承如法修习，则成神通</w:t>
      </w:r>
      <w:r w:rsidR="0096098A">
        <w:rPr>
          <w:rFonts w:hint="eastAsia"/>
          <w:b/>
          <w:color w:val="385623" w:themeColor="accent6" w:themeShade="80"/>
          <w:szCs w:val="21"/>
        </w:rPr>
        <w:t>，</w:t>
      </w:r>
      <w:r w:rsidRPr="00ED0DF9">
        <w:rPr>
          <w:rFonts w:hint="eastAsia"/>
          <w:b/>
          <w:color w:val="385623" w:themeColor="accent6" w:themeShade="80"/>
          <w:szCs w:val="21"/>
        </w:rPr>
        <w:t>若依邪师邪人修习神占察一法，则成神经。</w:t>
      </w:r>
    </w:p>
    <w:p w:rsidR="00B03293" w:rsidRDefault="00B03293" w:rsidP="009B2C80">
      <w:pPr>
        <w:rPr>
          <w:b/>
          <w:color w:val="385623" w:themeColor="accent6" w:themeShade="80"/>
          <w:szCs w:val="21"/>
        </w:rPr>
      </w:pPr>
    </w:p>
    <w:p w:rsidR="009B2C80" w:rsidRPr="00ED0DF9" w:rsidRDefault="00DD39D7" w:rsidP="009B2C80">
      <w:pPr>
        <w:rPr>
          <w:szCs w:val="21"/>
        </w:rPr>
      </w:pPr>
      <w:r w:rsidRPr="00ED0DF9">
        <w:rPr>
          <w:rFonts w:hint="eastAsia"/>
          <w:b/>
          <w:color w:val="385623" w:themeColor="accent6" w:themeShade="80"/>
          <w:szCs w:val="21"/>
        </w:rPr>
        <w:t>须知</w:t>
      </w:r>
      <w:r w:rsidRPr="00ED0DF9">
        <w:rPr>
          <w:b/>
          <w:color w:val="385623" w:themeColor="accent6" w:themeShade="80"/>
          <w:szCs w:val="21"/>
        </w:rPr>
        <w:t>，</w:t>
      </w:r>
      <w:r w:rsidRPr="00ED0DF9">
        <w:rPr>
          <w:rFonts w:hint="eastAsia"/>
          <w:b/>
          <w:color w:val="385623" w:themeColor="accent6" w:themeShade="80"/>
          <w:szCs w:val="21"/>
        </w:rPr>
        <w:t>学习占察法门，要依止清净的传承，从《占察经》地藏菩萨摩诃萨，到蕅益大师的注疏开示，再到当代大德梦参老法师的《占察经》讲记，一脉相承。</w:t>
      </w:r>
    </w:p>
    <w:p w:rsidR="00EC2B96" w:rsidRPr="00ED0DF9" w:rsidRDefault="00EC2B96" w:rsidP="00EC2B96">
      <w:pPr>
        <w:rPr>
          <w:b/>
          <w:color w:val="385623" w:themeColor="accent6" w:themeShade="80"/>
          <w:szCs w:val="21"/>
        </w:rPr>
      </w:pPr>
    </w:p>
    <w:p w:rsidR="003B0176" w:rsidRPr="00ED0DF9" w:rsidRDefault="003B0176" w:rsidP="003B0176">
      <w:pPr>
        <w:rPr>
          <w:b/>
          <w:color w:val="C45911" w:themeColor="accent2" w:themeShade="BF"/>
          <w:szCs w:val="21"/>
        </w:rPr>
      </w:pPr>
      <w:r w:rsidRPr="00ED0DF9">
        <w:rPr>
          <w:rFonts w:hint="eastAsia"/>
          <w:b/>
          <w:color w:val="C45911" w:themeColor="accent2" w:themeShade="BF"/>
          <w:szCs w:val="21"/>
        </w:rPr>
        <w:t>真正的占察感应必须：</w:t>
      </w:r>
    </w:p>
    <w:p w:rsidR="003B0176" w:rsidRPr="00ED0DF9" w:rsidRDefault="003B0176" w:rsidP="003B0176">
      <w:pPr>
        <w:rPr>
          <w:color w:val="C45911" w:themeColor="accent2" w:themeShade="BF"/>
          <w:szCs w:val="21"/>
        </w:rPr>
      </w:pPr>
      <w:r w:rsidRPr="00ED0DF9">
        <w:rPr>
          <w:rFonts w:hint="eastAsia"/>
          <w:color w:val="C45911" w:themeColor="accent2" w:themeShade="BF"/>
          <w:szCs w:val="21"/>
        </w:rPr>
        <w:t>1</w:t>
      </w:r>
      <w:r w:rsidRPr="00ED0DF9">
        <w:rPr>
          <w:rFonts w:hint="eastAsia"/>
          <w:color w:val="C45911" w:themeColor="accent2" w:themeShade="BF"/>
          <w:szCs w:val="21"/>
        </w:rPr>
        <w:t>、符合《占察经》</w:t>
      </w:r>
    </w:p>
    <w:p w:rsidR="003B0176" w:rsidRPr="00ED0DF9" w:rsidRDefault="003B0176" w:rsidP="003B0176">
      <w:pPr>
        <w:rPr>
          <w:color w:val="C45911" w:themeColor="accent2" w:themeShade="BF"/>
          <w:szCs w:val="21"/>
        </w:rPr>
      </w:pPr>
      <w:r w:rsidRPr="00ED0DF9">
        <w:rPr>
          <w:rFonts w:hint="eastAsia"/>
          <w:color w:val="C45911" w:themeColor="accent2" w:themeShade="BF"/>
          <w:szCs w:val="21"/>
        </w:rPr>
        <w:t>2</w:t>
      </w:r>
      <w:r w:rsidRPr="00ED0DF9">
        <w:rPr>
          <w:rFonts w:hint="eastAsia"/>
          <w:color w:val="C45911" w:themeColor="accent2" w:themeShade="BF"/>
          <w:szCs w:val="21"/>
        </w:rPr>
        <w:t>、符合祖师占察言教</w:t>
      </w:r>
    </w:p>
    <w:p w:rsidR="003B0176" w:rsidRPr="00ED0DF9" w:rsidRDefault="003B0176" w:rsidP="003B0176">
      <w:pPr>
        <w:rPr>
          <w:color w:val="C45911" w:themeColor="accent2" w:themeShade="BF"/>
          <w:szCs w:val="21"/>
        </w:rPr>
      </w:pPr>
      <w:r w:rsidRPr="00ED0DF9">
        <w:rPr>
          <w:rFonts w:hint="eastAsia"/>
          <w:color w:val="C45911" w:themeColor="accent2" w:themeShade="BF"/>
          <w:szCs w:val="21"/>
        </w:rPr>
        <w:t>3</w:t>
      </w:r>
      <w:r w:rsidRPr="00ED0DF9">
        <w:rPr>
          <w:rFonts w:hint="eastAsia"/>
          <w:color w:val="C45911" w:themeColor="accent2" w:themeShade="BF"/>
          <w:szCs w:val="21"/>
        </w:rPr>
        <w:t>、符合实际情况</w:t>
      </w:r>
    </w:p>
    <w:p w:rsidR="003B0176" w:rsidRPr="00ED0DF9" w:rsidRDefault="003B0176" w:rsidP="003B0176">
      <w:pPr>
        <w:rPr>
          <w:b/>
          <w:color w:val="C45911" w:themeColor="accent2" w:themeShade="BF"/>
          <w:szCs w:val="21"/>
        </w:rPr>
      </w:pPr>
      <w:r w:rsidRPr="00ED0DF9">
        <w:rPr>
          <w:rFonts w:hint="eastAsia"/>
          <w:b/>
          <w:color w:val="C45911" w:themeColor="accent2" w:themeShade="BF"/>
          <w:szCs w:val="21"/>
        </w:rPr>
        <w:t>所谓以三证来成立，占察经为证，祖师论为证，相关事实为证。</w:t>
      </w:r>
    </w:p>
    <w:p w:rsidR="003B0176" w:rsidRPr="00ED0DF9" w:rsidRDefault="003B0176" w:rsidP="00EC2B96">
      <w:pPr>
        <w:rPr>
          <w:b/>
          <w:szCs w:val="21"/>
        </w:rPr>
      </w:pPr>
    </w:p>
    <w:p w:rsidR="00B84B17" w:rsidRPr="00ED0DF9" w:rsidRDefault="00EC2B96" w:rsidP="00B84B17">
      <w:pPr>
        <w:rPr>
          <w:szCs w:val="21"/>
        </w:rPr>
      </w:pPr>
      <w:r w:rsidRPr="00ED0DF9">
        <w:rPr>
          <w:rFonts w:hint="eastAsia"/>
          <w:b/>
          <w:szCs w:val="21"/>
        </w:rPr>
        <w:t>宿世种邪因，今还遇邪师受邪智报</w:t>
      </w:r>
      <w:r w:rsidR="00B84B17" w:rsidRPr="00ED0DF9">
        <w:rPr>
          <w:rFonts w:hint="eastAsia"/>
          <w:b/>
          <w:szCs w:val="21"/>
        </w:rPr>
        <w:t>。</w:t>
      </w:r>
      <w:r w:rsidR="00D85537" w:rsidRPr="00ED0DF9">
        <w:rPr>
          <w:rFonts w:hint="eastAsia"/>
          <w:szCs w:val="21"/>
        </w:rPr>
        <w:t>“复有十业。能令众生得邪智报。一者不能咨问智慧沙门婆罗门。二者显说恶法。三者不能受持修习正法四者赞非定法。以为定法。五者吝法不说。六者亲近邪智。七者远离正智。八者赞叹邪见。九者弃舍正见。十者见痴恶人。轻贱毁呰。以是十业。得邪智报。复有十业。能令众生得正智报。一者善能咨问智慧沙门婆罗门。二者显说善法。三者闻持正法。四者见说定法。叹言善哉。五者乐说正法。六者亲近正智人。七者摄护正法。八者勤修多闻。九者远离邪见。十者见痴恶人。不生轻贱。以是十业。得正智报。”</w:t>
      </w:r>
      <w:r w:rsidR="00D85537" w:rsidRPr="00ED0DF9">
        <w:rPr>
          <w:rFonts w:hint="eastAsia"/>
          <w:szCs w:val="21"/>
        </w:rPr>
        <w:t>-----</w:t>
      </w:r>
      <w:r w:rsidR="00D85537" w:rsidRPr="00ED0DF9">
        <w:rPr>
          <w:rFonts w:hint="eastAsia"/>
          <w:szCs w:val="21"/>
        </w:rPr>
        <w:t>摘自佛为首迦长者说业报差别经</w:t>
      </w:r>
    </w:p>
    <w:p w:rsidR="00D85537" w:rsidRPr="00ED0DF9" w:rsidRDefault="00D85537" w:rsidP="00B84B17">
      <w:pPr>
        <w:rPr>
          <w:b/>
          <w:szCs w:val="21"/>
        </w:rPr>
      </w:pPr>
    </w:p>
    <w:p w:rsidR="008E6ABA" w:rsidRPr="00ED0DF9" w:rsidRDefault="009B2C80" w:rsidP="008E6ABA">
      <w:pPr>
        <w:rPr>
          <w:szCs w:val="21"/>
        </w:rPr>
      </w:pPr>
      <w:r w:rsidRPr="00ED0DF9">
        <w:rPr>
          <w:rFonts w:hint="eastAsia"/>
          <w:szCs w:val="21"/>
        </w:rPr>
        <w:t>一句话</w:t>
      </w:r>
      <w:r w:rsidRPr="00ED0DF9">
        <w:rPr>
          <w:szCs w:val="21"/>
        </w:rPr>
        <w:t>，自己学好自己受益</w:t>
      </w:r>
      <w:r w:rsidRPr="00ED0DF9">
        <w:rPr>
          <w:rFonts w:hint="eastAsia"/>
          <w:szCs w:val="21"/>
        </w:rPr>
        <w:t>。</w:t>
      </w:r>
      <w:bookmarkStart w:id="0" w:name="_GoBack"/>
      <w:bookmarkEnd w:id="0"/>
    </w:p>
    <w:sectPr w:rsidR="008E6ABA" w:rsidRPr="00ED0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C94" w:rsidRDefault="00FB6C94" w:rsidP="008E6ABA">
      <w:r>
        <w:separator/>
      </w:r>
    </w:p>
  </w:endnote>
  <w:endnote w:type="continuationSeparator" w:id="0">
    <w:p w:rsidR="00FB6C94" w:rsidRDefault="00FB6C94" w:rsidP="008E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C94" w:rsidRDefault="00FB6C94" w:rsidP="008E6ABA">
      <w:r>
        <w:separator/>
      </w:r>
    </w:p>
  </w:footnote>
  <w:footnote w:type="continuationSeparator" w:id="0">
    <w:p w:rsidR="00FB6C94" w:rsidRDefault="00FB6C94" w:rsidP="008E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775ED"/>
    <w:multiLevelType w:val="hybridMultilevel"/>
    <w:tmpl w:val="F2B83E66"/>
    <w:lvl w:ilvl="0" w:tplc="8B0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D5"/>
    <w:rsid w:val="001334F5"/>
    <w:rsid w:val="001D4135"/>
    <w:rsid w:val="003040D5"/>
    <w:rsid w:val="003B0176"/>
    <w:rsid w:val="004808A3"/>
    <w:rsid w:val="006136B3"/>
    <w:rsid w:val="006363A7"/>
    <w:rsid w:val="00716BEE"/>
    <w:rsid w:val="008E6ABA"/>
    <w:rsid w:val="00921938"/>
    <w:rsid w:val="0096098A"/>
    <w:rsid w:val="009710DB"/>
    <w:rsid w:val="009B2C80"/>
    <w:rsid w:val="00B03293"/>
    <w:rsid w:val="00B03FFE"/>
    <w:rsid w:val="00B84B17"/>
    <w:rsid w:val="00B84E28"/>
    <w:rsid w:val="00BC4CE9"/>
    <w:rsid w:val="00BE5CF0"/>
    <w:rsid w:val="00D85537"/>
    <w:rsid w:val="00DD39D7"/>
    <w:rsid w:val="00DD4845"/>
    <w:rsid w:val="00E74A51"/>
    <w:rsid w:val="00EC2B96"/>
    <w:rsid w:val="00ED0DF9"/>
    <w:rsid w:val="00F06A2A"/>
    <w:rsid w:val="00F32BA5"/>
    <w:rsid w:val="00FB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AC3ECE-C1DA-46DD-BDD0-F4585048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ABA"/>
    <w:rPr>
      <w:sz w:val="18"/>
      <w:szCs w:val="18"/>
    </w:rPr>
  </w:style>
  <w:style w:type="paragraph" w:styleId="a4">
    <w:name w:val="footer"/>
    <w:basedOn w:val="a"/>
    <w:link w:val="Char0"/>
    <w:uiPriority w:val="99"/>
    <w:unhideWhenUsed/>
    <w:rsid w:val="008E6ABA"/>
    <w:pPr>
      <w:tabs>
        <w:tab w:val="center" w:pos="4153"/>
        <w:tab w:val="right" w:pos="8306"/>
      </w:tabs>
      <w:snapToGrid w:val="0"/>
      <w:jc w:val="left"/>
    </w:pPr>
    <w:rPr>
      <w:sz w:val="18"/>
      <w:szCs w:val="18"/>
    </w:rPr>
  </w:style>
  <w:style w:type="character" w:customStyle="1" w:styleId="Char0">
    <w:name w:val="页脚 Char"/>
    <w:basedOn w:val="a0"/>
    <w:link w:val="a4"/>
    <w:uiPriority w:val="99"/>
    <w:rsid w:val="008E6ABA"/>
    <w:rPr>
      <w:sz w:val="18"/>
      <w:szCs w:val="18"/>
    </w:rPr>
  </w:style>
  <w:style w:type="paragraph" w:styleId="a5">
    <w:name w:val="Normal (Web)"/>
    <w:basedOn w:val="a"/>
    <w:uiPriority w:val="99"/>
    <w:semiHidden/>
    <w:unhideWhenUsed/>
    <w:rsid w:val="008E6ABA"/>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EC2B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463547">
      <w:bodyDiv w:val="1"/>
      <w:marLeft w:val="0"/>
      <w:marRight w:val="0"/>
      <w:marTop w:val="0"/>
      <w:marBottom w:val="0"/>
      <w:divBdr>
        <w:top w:val="none" w:sz="0" w:space="0" w:color="auto"/>
        <w:left w:val="none" w:sz="0" w:space="0" w:color="auto"/>
        <w:bottom w:val="none" w:sz="0" w:space="0" w:color="auto"/>
        <w:right w:val="none" w:sz="0" w:space="0" w:color="auto"/>
      </w:divBdr>
    </w:div>
    <w:div w:id="1903903052">
      <w:bodyDiv w:val="1"/>
      <w:marLeft w:val="0"/>
      <w:marRight w:val="0"/>
      <w:marTop w:val="0"/>
      <w:marBottom w:val="0"/>
      <w:divBdr>
        <w:top w:val="none" w:sz="0" w:space="0" w:color="auto"/>
        <w:left w:val="none" w:sz="0" w:space="0" w:color="auto"/>
        <w:bottom w:val="none" w:sz="0" w:space="0" w:color="auto"/>
        <w:right w:val="none" w:sz="0" w:space="0" w:color="auto"/>
      </w:divBdr>
      <w:divsChild>
        <w:div w:id="168416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608</Words>
  <Characters>3472</Characters>
  <Application>Microsoft Office Word</Application>
  <DocSecurity>0</DocSecurity>
  <Lines>28</Lines>
  <Paragraphs>8</Paragraphs>
  <ScaleCrop>false</ScaleCrop>
  <Company>P R C</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dalian</dc:creator>
  <cp:keywords/>
  <dc:description/>
  <cp:lastModifiedBy>dalian</cp:lastModifiedBy>
  <cp:revision>16</cp:revision>
  <dcterms:created xsi:type="dcterms:W3CDTF">2016-02-23T05:56:00Z</dcterms:created>
  <dcterms:modified xsi:type="dcterms:W3CDTF">2016-02-23T09:20:00Z</dcterms:modified>
</cp:coreProperties>
</file>