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TickerNest — Step 1: System Design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Status: Draft for review. Stop here for sign-off before Step 2 (DDL).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0. Glossary &amp; Notation</w:t>
      </w:r>
    </w:p>
    <w:tbl>
      <w:tblPr>
        <w:tblStyle w:val="Table1"/>
        <w:tblW w:w="1600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8000"/>
        <w:gridCol w:w="8000"/>
        <w:tblGridChange w:id="0">
          <w:tblGrid>
            <w:gridCol w:w="8000"/>
            <w:gridCol w:w="8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Term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 single buy/sell/bonus/split/merge event. Source of truth.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Holding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Derived position per (user, broker, ticker).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Universe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Set of tickers TickerNest must keep quotes warm for, per user.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External-world adapter (Quote, FX, MF, Crypto, Gold).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MV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Postgres materialized 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RT-GW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Realtime gateway (Socket.IO inside the API process).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40" w:lineRule="auto"/>
        <w:rPr/>
      </w:pPr>
      <w:r w:rsidDel="00000000" w:rsidR="00000000" w:rsidRPr="00000000">
        <w:rPr>
          <w:rtl w:val="0"/>
        </w:rPr>
        <w:t xml:space="preserve">Numeric type everywhere money is involved: NUMERIC(20,4). No JS number.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C4 Level 1 — System Context</w:t>
      </w:r>
    </w:p>
    <w:tbl>
      <w:tblPr>
        <w:tblStyle w:val="Table2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┌──────────────────────────────────────────┐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│                  USER                    │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│  (web browser, Android app)              │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└──────────────────┬───────────────────────┘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        │  HTTPS / WSS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        ▼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┌──────────────────────────────────────────┐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│             TickerNest                   │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│  (web app + REST/WSS API + scheduler)    │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└──┬─────────┬──────────┬──────────┬───────┘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│         │          │          │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▼         ▼          ▼          ▼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┌────────────┐ ┌────────┐ ┌────────┐ ┌────────────┐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│  Yahoo     │ │ mfapi  │ │  FX    │ │ CoinGecko  │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│  Finance   │ │  .in   │ │  host  │ │            │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└────────────┘ └────────┘ └────────┘ └────────────┘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▲              ▲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│              │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┌────────┴──┐  ┌────────┴──────┐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│ MCX/IBJA  │  │  Identity:    │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│ (gold)    │  │  Supabase     │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└───────────┘  │  Auth (OAuth) │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└───────────────┘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Rule="auto"/>
        <w:rPr/>
      </w:pPr>
      <w:r w:rsidDel="00000000" w:rsidR="00000000" w:rsidRPr="00000000">
        <w:rPr>
          <w:rtl w:val="0"/>
        </w:rPr>
        <w:t xml:space="preserve">External actors and why: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Yahoo Finance</w:t>
      </w:r>
      <w:r w:rsidDel="00000000" w:rsidR="00000000" w:rsidRPr="00000000">
        <w:rPr>
          <w:rtl w:val="0"/>
        </w:rPr>
        <w:t xml:space="preserve"> — primary equity quotes (Indian + US), historical, sector, PE, 52wk, market cap. Free via yahoo-finance2 npm.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mfapi.in</w:t>
      </w:r>
      <w:r w:rsidDel="00000000" w:rsidR="00000000" w:rsidRPr="00000000">
        <w:rPr>
          <w:rtl w:val="0"/>
        </w:rPr>
        <w:t xml:space="preserve"> — free Indian mutual-fund NAV.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exchangerate.host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daily FX (USD↔INR for US Investing).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CoinGecko</w:t>
      </w:r>
      <w:r w:rsidDel="00000000" w:rsidR="00000000" w:rsidRPr="00000000">
        <w:rPr>
          <w:rtl w:val="0"/>
        </w:rPr>
        <w:t xml:space="preserve"> — crypto spot.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MCX / IBJA</w:t>
      </w:r>
      <w:r w:rsidDel="00000000" w:rsidR="00000000" w:rsidRPr="00000000">
        <w:rPr>
          <w:rtl w:val="0"/>
        </w:rPr>
        <w:t xml:space="preserve"> — physical-gold reference rates (scrape behind a circuit breaker; advisory until phase-2 paid feed).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 — JWT issuer; we never store passwords.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C4 Level 2 — Container Diagram</w:t>
      </w:r>
    </w:p>
    <w:tbl>
      <w:tblPr>
        <w:tblStyle w:val="Table3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┌──────────────────────────────────────────────┐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 TickerNest                                  │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                                          │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Browser  ──HTTPS──▶  │   Web App (React, Vercel)                    │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  │  REST + WSS                          │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  ▼                                      │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Android  ──HTTPS──▶  │   API (NestJS, Fly.io ×2 regions, sticky WS)│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  │                                      │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  ├──◀──────── PG LISTEN/NOTIFY          │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  │                                      │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  ▼                                      │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 Scheduler (in-process Bull queues +       │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 cron):                                    │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 • quote-poller (5s mkt / 60s off)       │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 • fx-poller   (1×/day)                  │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 • mf-poller   (1×/day @ 23:00 IST)      │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 • ticker-meta refresher (1×/day 03 IST) │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 • dividend-calendar sync (1×/day)       │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 • mv-refresher (debounced after writes) │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                                          │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 Realtime GW (Socket.IO, in API process)   │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                                          │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 Storage / Data:                            │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 Postgres (Supabase)                     │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 Redis    (Upstash)                      │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 Object   (Supabase Storage: csv/xlsx)   │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│     Vault    (Supabase Vault for PII KMS)   │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└──────────────────────────────────────────────┘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                   │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         ┌─────────┴────────┐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         ▼                  ▼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 External providers   Identity (Supabase Auth)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Rule="auto"/>
        <w:rPr/>
      </w:pPr>
      <w:r w:rsidDel="00000000" w:rsidR="00000000" w:rsidRPr="00000000">
        <w:rPr>
          <w:rtl w:val="0"/>
        </w:rPr>
        <w:t xml:space="preserve">Why everything in one Nest process for MVP: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10k DAU with the load model below stays well under one shared-cpu-1x; no microservice tax until we need it.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Scheduler lives in the same process and shares the Postgres pool.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WS fan-out happens in-process (no Redis pub/sub hop) — but we keep the Redis adapter wired so when we scale to 2+ instances Socket.IO can fan out cross-instance.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ER Diagram (logical)</w:t>
      </w:r>
    </w:p>
    <w:tbl>
      <w:tblPr>
        <w:tblStyle w:val="Table4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┌──────┐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│ user │1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└──┬───┘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┌────────────┬───┼─────────────┬─────────────────┬─────────┐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      │   │             │                 │         │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▼            ▼   ▼             ▼                 ▼         ▼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┌────────┐  ┌───────────┐  ┌────────────┐  ┌───────────────┐  ┌──────────┐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│broker  │* │watchlist  │* │ mutual_fund│* │ us_investment │* │ note     │*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└───┬────┘  └────┬──────┘  └─────┬──────┘  └───────────────┘  └──────────┘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      │               │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│1           │1              │1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▼*           ▼*              ▼*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┌────────┐  ┌────────────┐  ┌────────────────────┐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│trade   │  │subsection  │  │mutual_fund_unit_evt│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└───┬────┘  └────┬───────┘  └────────────────────┘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      │1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      ▼*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 ┌────────────────┐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 │watchlist_item  │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      └────────────────┘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  derives (MVs):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│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├─▶ v_holding (user, broker, ticker, qty, avg_cost, invested)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├─▶ v_holding_consolidated (user, ticker, total_qty, wavg, per_broker JSONB)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├─▶ v_realized_pnl (user, broker, ticker, qty_sold, gross, net)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├─▶ v_sector_aggregate (user, broker, sector, current, prev)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└─▶ v_distribution_buckets (user, broker, bucket, count, value)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Reference / enrichment: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┌────────────┐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│ticker_meta │   shared across users; refreshed daily.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└────────────┘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Independent ledgers (each ties back to user):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dividend, gold, crypto, manual_asset, sip_plan, personal_vault, csv_import.</w:t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Rule="auto"/>
        <w:rPr/>
      </w:pPr>
      <w:r w:rsidDel="00000000" w:rsidR="00000000" w:rsidRPr="00000000">
        <w:rPr>
          <w:rtl w:val="0"/>
        </w:rPr>
        <w:t xml:space="preserve">Key cardinalities: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user 1—* broker: typically 1–15.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broker 1—* trade: typically 50–5,000.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user 1—* watchlist: unbounded; ~10–30 typical.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subsection 1—* watchlist_item: a few hundred max.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ticker_meta rows: ~6,000 unique (NSE + BSE + US covered).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rtl w:val="0"/>
        </w:rPr>
        <w:t xml:space="preserve">Trade is the spine. Everything monetary except MF/US/gold/crypto/manual flows through it.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Materialized Views (the four that matter)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v_holding (per user × broker × ticker)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Derives current position from trade ledger.</w:t>
      </w:r>
    </w:p>
    <w:tbl>
      <w:tblPr>
        <w:tblStyle w:val="Table5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000000" w:space="0" w:sz="0" w:val="nil"/>
              <w:right w:color="e3e3e3" w:space="0" w:sz="6" w:val="single"/>
            </w:tcBorders>
            <w:shd w:fill="e8eaed" w:val="clear"/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user_id, broker_id, ticker,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SUM(CASE WHEN side = 'BUY'    THEN qty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WHEN side = 'SELL'   THEN -qty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WHEN side = 'BONUS'  THEN qty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WHEN side = 'SPLIT'  THEN qty           -- split adjustment recorded as delta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WHEN side = 'MERGE'  THEN qty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END)                                              AS qty,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-- weighted avg cost ignores SELL legs: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CASE WHEN SUM(CASE WHEN side = 'BUY' THEN qty ELSE 0 END) = 0 THEN 0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ELSE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SUM(CASE WHEN side = 'BUY' THEN qty * price ELSE 0 END)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/ SUM(CASE WHEN side = 'BUY' THEN qty ELSE 0 END)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END                                                   AS avg_cost,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SUM(CASE WHEN side = 'BUY' THEN qty * price + fees ELSE 0 END)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                                                AS invested,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MAX(traded_at)                                        AS last_trade_at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FROM trade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GROUP BY user_id, broker_id, ticker;</w:t>
            </w:r>
          </w:p>
        </w:tc>
      </w:tr>
    </w:tbl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Caveat:</w:t>
      </w:r>
      <w:r w:rsidDel="00000000" w:rsidR="00000000" w:rsidRPr="00000000">
        <w:rPr>
          <w:rtl w:val="0"/>
        </w:rPr>
        <w:t xml:space="preserve"> weighted-avg cost on partial SELL is a policy decision. Two valid choices: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Avg ignores SELLs</w:t>
      </w:r>
      <w:r w:rsidDel="00000000" w:rsidR="00000000" w:rsidRPr="00000000">
        <w:rPr>
          <w:rtl w:val="0"/>
        </w:rPr>
        <w:t xml:space="preserve"> (above) — matches what most Indian brokers show.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Avg recomputes on SELL using FIFO</w:t>
      </w:r>
      <w:r w:rsidDel="00000000" w:rsidR="00000000" w:rsidRPr="00000000">
        <w:rPr>
          <w:rtl w:val="0"/>
        </w:rPr>
        <w:t xml:space="preserve"> — needed for STCG/LTCG tax. Out of scope for MVP; we keep raw trades and derive FIFO P/L at tax time.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rtl w:val="0"/>
        </w:rPr>
        <w:t xml:space="preserve">I went with (1) for MVP. Push back if you'd rather model FIFO from day 1.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v_holding_consolidated (the Excel "Summary" sheet)</w:t>
      </w:r>
    </w:p>
    <w:tbl>
      <w:tblPr>
        <w:tblStyle w:val="Table6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000000" w:space="0" w:sz="0" w:val="nil"/>
              <w:right w:color="e3e3e3" w:space="0" w:sz="6" w:val="single"/>
            </w:tcBorders>
            <w:shd w:fill="e8eaed" w:val="clear"/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h.user_id, h.ticker,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SUM(h.qty)                                              AS total_qty,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SUM(h.qty * h.avg_cost) / NULLIF(SUM(h.qty),0)          AS weighted_avg_cost,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SUM(h.invested)                                         AS total_invested,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jsonb_agg(jsonb_build_object(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'broker_id',   h.broker_id,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'broker_name', b.display_name,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'qty',         h.qty,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'avg_cost',    h.avg_cost,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  'invested',    h.invested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) ORDER BY b.sort_order)                                AS per_broker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FROM v_holding h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JOIN broker b ON b.id = h.broker_id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WHERE h.qty &gt; 0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GROUP BY h.user_id, h.ticker;</w:t>
            </w:r>
          </w:p>
        </w:tc>
      </w:tr>
    </w:tbl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40" w:lineRule="auto"/>
        <w:rPr/>
      </w:pPr>
      <w:r w:rsidDel="00000000" w:rsidR="00000000" w:rsidRPr="00000000">
        <w:rPr>
          <w:rtl w:val="0"/>
        </w:rPr>
        <w:t xml:space="preserve">The frontend renders the dynamic per-broker pair-of-columns directly from the JSONB — column count tracks the user's broker list.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 v_realized_pnl (drives Sold Shares journal)</w:t>
      </w:r>
    </w:p>
    <w:tbl>
      <w:tblPr>
        <w:tblStyle w:val="Table7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000000" w:space="0" w:sz="0" w:val="nil"/>
              <w:right w:color="e3e3e3" w:space="0" w:sz="6" w:val="single"/>
            </w:tcBorders>
            <w:shd w:fill="e8eaed" w:val="clear"/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user_id, broker_id, ticker,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SUM(CASE WHEN side = 'SELL' THEN qty END)               AS qty_sold,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SUM(CASE WHEN side = 'SELL' THEN qty * price END)       AS gross_proceeds,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SUM(CASE WHEN side = 'SELL' THEN qty * price - fees END) AS net_proceeds,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MIN(CASE WHEN side = 'SELL' THEN traded_at END)         AS first_sold_at,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MAX(CASE WHEN side = 'SELL' THEN traded_at END)         AS last_sold_at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FROM trade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WHERE side = 'SELL'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GROUP BY user_id, broker_id, ticker;</w:t>
            </w:r>
          </w:p>
        </w:tc>
      </w:tr>
    </w:tbl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40" w:lineRule="auto"/>
        <w:rPr/>
      </w:pPr>
      <w:r w:rsidDel="00000000" w:rsidR="00000000" w:rsidRPr="00000000">
        <w:rPr>
          <w:rtl w:val="0"/>
        </w:rPr>
        <w:t xml:space="preserve">P/L vs cost is computed on read by joining to v_holding's avg_cost at sell time (we snapshot avg_cost into trade.cost_basis_at_sell to make this immutable — a small denormalisation worth the simplicity).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4.4 v_sector_aggregate (drives broker-page sector strip)</w:t>
      </w:r>
    </w:p>
    <w:tbl>
      <w:tblPr>
        <w:tblStyle w:val="Table8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000000" w:space="0" w:sz="0" w:val="nil"/>
              <w:right w:color="e3e3e3" w:space="0" w:sz="6" w:val="single"/>
            </w:tcBorders>
            <w:shd w:fill="e8eaed" w:val="clear"/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h.user_id, h.broker_id,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COALESCE(tm.sector, 'UNKNOWN')                          AS sector,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SUM(h.qty * tm.current_price)                           AS current_value,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SUM(h.qty * tm.prev_close)                              AS prev_value,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SUM(h.qty * (tm.current_price - tm.prev_close))         AS day_change_value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FROM v_holding h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JOIN ticker_meta tm USING (ticker)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WHERE h.qty &gt; 0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GROUP BY h.user_id, h.broker_id, tm.sector;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Refresh policy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rPr/>
      </w:pPr>
      <w:r w:rsidDel="00000000" w:rsidR="00000000" w:rsidRPr="00000000">
        <w:rPr>
          <w:rtl w:val="0"/>
        </w:rPr>
        <w:t xml:space="preserve">All four MVs are REFRESH MATERIALIZED VIEW CONCURRENTLY triggered by: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INSERT OR UPDATE OR DELETE ON trade → enqueue Bull job mv:refresh:holdings:{userId} (debounced 250 ms).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Quote tick: v_sector_aggregate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refreshed on tick; the sector strip reads v_holding.qty × ticker_meta.current_price at query time so the latest tick is reflected without an MV rebuild.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rtl w:val="0"/>
        </w:rPr>
        <w:t xml:space="preserve">This means: trade writes are slow (&lt; 200 ms p99) but quote ticks are O(1) per ticker.</w:t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Sequence Diagrams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CSV / Excel import (single broker)</w:t>
      </w:r>
    </w:p>
    <w:tbl>
      <w:tblPr>
        <w:tblStyle w:val="Table9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Client                NestJS API                    Storage         Postgres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POST /imports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 multipart {file, brokerId, mode}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├────────▶│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compute fileHash (SHA-256 of normalised content)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INSERT csv_import (status=PARSING, fileHash)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├──────────────────────────────────────────▶│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upload original to Storage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├──────────────────────────▶│              │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parse → zod validate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apply broker.csv_profile mapping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stage rows in tmp_import_rows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├──────────────────────────────────────────▶│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DIFF engine: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for each ticker in staged rows: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  compare staged.qty/avgCost to v_holding.qty/avg_cost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  classify ADD | UPDATE | UNCHANGED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for each holding-row not in staged (REPLACE mode only):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  classify REMOVE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status=PREVIEW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├──────────────────────────────────────────▶│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◀───────┤ 200 { adds[], updates[], removes[], unchanged[] }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POST /imports/:id/commit { mode: REPLACE|MERGE }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├────────▶│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TX BEGIN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for each diff row → INSERT trade(side, qty, price, ...)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  side derivation: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    ADD     → BUY at staged.avgCost × staged.qty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    UPDATE  → BUY/SELL delta to reach staged.qty at staged.avgCost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    REMOVE  → SELL of full current qty at last_known_price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debounced enqueue mv:refresh:holdings:{userId}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  csv_import.status=COMMITTED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TX COMMIT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NOTIFY universe_changed:{userId}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◀───────┤ 200 { tradesCreated, importId }</w:t>
            </w:r>
          </w:p>
        </w:tc>
      </w:tr>
    </w:tbl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Rule="auto"/>
        <w:rPr/>
      </w:pPr>
      <w:r w:rsidDel="00000000" w:rsidR="00000000" w:rsidRPr="00000000">
        <w:rPr>
          <w:rtl w:val="0"/>
        </w:rPr>
        <w:t xml:space="preserve">Three properties this sequence guarantees: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Idempotent re-upload</w:t>
      </w:r>
      <w:r w:rsidDel="00000000" w:rsidR="00000000" w:rsidRPr="00000000">
        <w:rPr>
          <w:rtl w:val="0"/>
        </w:rPr>
        <w:t xml:space="preserve"> of the same file is a no-op (UNIQUE(user, broker, file_hash)).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Diff is reviewable</w:t>
      </w:r>
      <w:r w:rsidDel="00000000" w:rsidR="00000000" w:rsidRPr="00000000">
        <w:rPr>
          <w:rtl w:val="0"/>
        </w:rPr>
        <w:t xml:space="preserve"> before any trade is written.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Trade ledger remains the source of truth</w:t>
      </w:r>
      <w:r w:rsidDel="00000000" w:rsidR="00000000" w:rsidRPr="00000000">
        <w:rPr>
          <w:rtl w:val="0"/>
        </w:rPr>
        <w:t xml:space="preserve"> — even an Excel import lands as trades.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rtl w:val="0"/>
        </w:rPr>
        <w:t xml:space="preserve">Excel onboarding (your existing My-Portfolio.xlsx) is the same flow, but the API receives a workbook and fans out one CSV-import per broker sheet; the surrounding excel_import row groups them so a "rollback" reverts all 10 broker imports in one transaction.</w:t>
      </w:r>
    </w:p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Trade insert → holding refresh → fan-out</w:t>
      </w:r>
    </w:p>
    <w:tbl>
      <w:tblPr>
        <w:tblStyle w:val="Table10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Client                NestJS API              Postgres            RT-GW           Other clients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POST /trades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{brokerId, ticker, side, qty, price, fees, tradedAt, idempotencyKey}</w:t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├────────▶│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check (user,idemKey) dedupe table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INSERT trade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├──────────────▶│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trigger fires NOTIFY trade_changed:{userId}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enqueue mv:refresh:holdings:{userId} (debounced 250ms)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◀───────┤ 201 { tradeId }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 ◀── LISTEN trade_changed:{userId}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      (250ms later, debounced)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 ─── REFRESH MV CONCURRENTLY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      v_holding, v_holding_consolidated,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      v_realized_pnl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 ─── publish event: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      portfolio.changed:{userId}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                         ───▶│</w:t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                                 emit to room user:{userId}: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                                 {type: 'portfolio.changed',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                                  tickers: [...],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                                  brokerIds: [...]}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                                                                ───▶│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◀────────────────────────────────────────────────────────────────────────────│ ws msg</w:t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TanStack Query invalidates ['portfolio', userId]; refetch.</w:t>
            </w:r>
          </w:p>
        </w:tc>
      </w:tr>
    </w:tbl>
    <w:p w:rsidR="00000000" w:rsidDel="00000000" w:rsidP="00000000" w:rsidRDefault="00000000" w:rsidRPr="00000000" w14:paraId="000001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 Quote tick fan-out (every 5s during market hours)</w:t>
      </w:r>
    </w:p>
    <w:tbl>
      <w:tblPr>
        <w:tblStyle w:val="Table11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Scheduler             Quote Poller          Yahoo            Redis           RT-GW           Clients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tick (5s)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├──────────▶│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resolve universe(user) for all online users (LISTEN sessions)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batch dedupe → unique tickers ≤ 50/req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├──────────────▶│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◀──────── quotes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write quote cache (TTL=5s)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├─────────────────────▶│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for each ticker with delta vs last_quote: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  identify subscribed users (universe membership index)</w:t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  publish quote.tick:{userId} { ticker, ltp, change, changePct }</w:t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                             ───────────────────▶│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                                                      emit to user:{userId}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                                                                           ───▶│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   │                                                                                ws msg</w:t>
            </w:r>
          </w:p>
        </w:tc>
      </w:tr>
    </w:tbl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40" w:lineRule="auto"/>
        <w:rPr/>
      </w:pPr>
      <w:r w:rsidDel="00000000" w:rsidR="00000000" w:rsidRPr="00000000">
        <w:rPr>
          <w:rtl w:val="0"/>
        </w:rPr>
        <w:t xml:space="preserve">Universe membership index: a Redis Set per user universe:{userId} (rebuilt on universe_changed) and the inverse subscribers:{ticker} Set so a quote tick costs O(subscribers).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5.4 Daily ticker_meta enrichment (03:00 IST)</w:t>
      </w:r>
    </w:p>
    <w:tbl>
      <w:tblPr>
        <w:tblStyle w:val="Table12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Scheduler           Enricher        Yahoo (quoteSummary)        Postgres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 cron 03:00 IST</w:t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├────────▶│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pick all tickers in any user universe + 12mo recently sold</w:t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├──────────────────────▶│</w:t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◀── { sector, industry, peRatio, marketCap, 52wkH/L, listingDate, calendarEvents }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UPSERT ticker_meta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├────────────────────────────────────▶│</w:t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derive index_membership[] from sector + market cap rules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UPSERT dividend events from calendarEvents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│         │ NOTIFY ticker_meta_refreshed</w:t>
            </w:r>
          </w:p>
        </w:tc>
      </w:tr>
    </w:tbl>
    <w:p w:rsidR="00000000" w:rsidDel="00000000" w:rsidP="00000000" w:rsidRDefault="00000000" w:rsidRPr="00000000" w14:paraId="000001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SELL trade — end-to-end data flow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rPr/>
      </w:pPr>
      <w:r w:rsidDel="00000000" w:rsidR="00000000" w:rsidRPr="00000000">
        <w:rPr>
          <w:rtl w:val="0"/>
        </w:rPr>
        <w:t xml:space="preserve">A walk-through because this is the most invariant-heavy path: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taps "Convert To-Sell row → SELL trade"</w:t>
      </w:r>
      <w:r w:rsidDel="00000000" w:rsidR="00000000" w:rsidRPr="00000000">
        <w:rPr>
          <w:rtl w:val="0"/>
        </w:rPr>
        <w:t xml:space="preserve"> on watchlist /watchlist/to-sell for INFY, qty 5, price 1602, broker Groww.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Frontend sends POST /trades with Idempotency-Key: &lt;uuid&gt;.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API: a. Dedupe check: SELECT 1 FROM trade WHERE user_id=$1 AND idempotency_key=$2. b. </w:t>
      </w:r>
      <w:r w:rsidDel="00000000" w:rsidR="00000000" w:rsidRPr="00000000">
        <w:rPr>
          <w:b w:val="1"/>
          <w:bCs w:val="1"/>
          <w:rtl w:val="0"/>
        </w:rPr>
        <w:t xml:space="preserve">Cost basis snapshot</w:t>
      </w:r>
      <w:r w:rsidDel="00000000" w:rsidR="00000000" w:rsidRPr="00000000">
        <w:rPr>
          <w:rtl w:val="0"/>
        </w:rPr>
        <w:t xml:space="preserve">: read current v_holding.avg_cost for (user, Groww, INFY) and write into trade.cost_basis_at_sell. (This is what makes Sold Shares journal immutable even after later BUYs change the running avg.) c. INSERT trade (side=SELL, qty=5, price=1602, fees=…, traded_at=NOW(), cost_basis_at_sell=). d. Trigger fires NOTIFY trade_changed:{userId}.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MV refresh job</w:t>
      </w:r>
      <w:r w:rsidDel="00000000" w:rsidR="00000000" w:rsidRPr="00000000">
        <w:rPr>
          <w:rtl w:val="0"/>
        </w:rPr>
        <w:t xml:space="preserve"> (debounced 250 ms):</w:t>
      </w:r>
    </w:p>
    <w:p w:rsidR="00000000" w:rsidDel="00000000" w:rsidP="00000000" w:rsidRDefault="00000000" w:rsidRPr="00000000" w14:paraId="000001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v_holding(Groww, INFY).qty decreases by 5; if it hits 0, row drops out (qty&gt;0 filter).</w:t>
      </w:r>
    </w:p>
    <w:p w:rsidR="00000000" w:rsidDel="00000000" w:rsidP="00000000" w:rsidRDefault="00000000" w:rsidRPr="00000000" w14:paraId="000001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v_holding_consolidated.INFY.total_qty decreases by 5; per_broker JSON re-aggregated.</w:t>
      </w:r>
    </w:p>
    <w:p w:rsidR="00000000" w:rsidDel="00000000" w:rsidP="00000000" w:rsidRDefault="00000000" w:rsidRPr="00000000" w14:paraId="000001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v_realized_pnl(Groww, INFY) gains a new SELL leg.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Universe check</w:t>
      </w:r>
      <w:r w:rsidDel="00000000" w:rsidR="00000000" w:rsidRPr="00000000">
        <w:rPr>
          <w:rtl w:val="0"/>
        </w:rPr>
        <w:t xml:space="preserve">: if v_holding(Groww, INFY).qty=0 AND no watchlist contains INFY AND no recent-sold window includes INFY anymore, INFY is removed from universe:{userId} Redis set. Otherwise it stays warm.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Realtime push</w:t>
      </w:r>
      <w:r w:rsidDel="00000000" w:rsidR="00000000" w:rsidRPr="00000000">
        <w:rPr>
          <w:rtl w:val="0"/>
        </w:rPr>
        <w:t xml:space="preserve"> portfolio.changed with {tickers: ['INFY'], brokerIds: [Groww]} lands in web + Android. TanStack Query invalidates queries keyed on those, refetches.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Sold Shares journal</w:t>
      </w:r>
      <w:r w:rsidDel="00000000" w:rsidR="00000000" w:rsidRPr="00000000">
        <w:rPr>
          <w:rtl w:val="0"/>
        </w:rPr>
        <w:t xml:space="preserve"> (/sold) immediately surfaces the new row with:</w:t>
      </w:r>
    </w:p>
    <w:p w:rsidR="00000000" w:rsidDel="00000000" w:rsidP="00000000" w:rsidRDefault="00000000" w:rsidRPr="00000000" w14:paraId="0000014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Sold qty 5, sold at 1602, sold date now, broker Groww</w:t>
      </w:r>
    </w:p>
    <w:p w:rsidR="00000000" w:rsidDel="00000000" w:rsidP="00000000" w:rsidRDefault="00000000" w:rsidRPr="00000000" w14:paraId="0000014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Cost basis (frozen at sell time)</w:t>
      </w:r>
    </w:p>
    <w:p w:rsidR="00000000" w:rsidDel="00000000" w:rsidP="00000000" w:rsidRDefault="00000000" w:rsidRPr="00000000" w14:paraId="0000014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Loss/gain after selling = (1602 − cost_basis) × 5 − fees</w:t>
      </w:r>
    </w:p>
    <w:p w:rsidR="00000000" w:rsidDel="00000000" w:rsidP="00000000" w:rsidRDefault="00000000" w:rsidRPr="00000000" w14:paraId="0000014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Live-updating "Current Price now" + "52wk High price" pulled from ticker_meta</w:t>
      </w:r>
    </w:p>
    <w:p w:rsidR="00000000" w:rsidDel="00000000" w:rsidP="00000000" w:rsidRDefault="00000000" w:rsidRPr="00000000" w14:paraId="0000014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Empty mistake_description field for the user to journal later.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rtl w:val="0"/>
        </w:rPr>
        <w:t xml:space="preserve">That single insert touches: Trade, 3 MVs, Redis universe, WS fan-out, Sold-Shares view. All derivations; only one writable row.</w:t>
      </w:r>
    </w:p>
    <w:p w:rsidR="00000000" w:rsidDel="00000000" w:rsidP="00000000" w:rsidRDefault="00000000" w:rsidRPr="00000000" w14:paraId="000001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 Realtime channel design (Socket.IO)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Rooms (one per user): user:{userId}.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→ client message types:</w:t>
      </w:r>
    </w:p>
    <w:tbl>
      <w:tblPr>
        <w:tblStyle w:val="Table13"/>
        <w:tblW w:w="1600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5333.333333333334"/>
        <w:gridCol w:w="5333.333333333334"/>
        <w:gridCol w:w="5333.333333333334"/>
        <w:tblGridChange w:id="0">
          <w:tblGrid>
            <w:gridCol w:w="5333.333333333334"/>
            <w:gridCol w:w="5333.333333333334"/>
            <w:gridCol w:w="5333.3333333333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Payload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When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quote.tick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{ticker, ltp, change, changePct, t}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every 5s if changed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portfolio.changed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{tickers[], brokerIds[]}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after MV refresh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watchlist.changed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{watchlistId}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after CRUD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import.progress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{importId, status, rowsProcessed}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during long imports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dividend.received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{ticker, amount, depositDate}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sync job finds new dividend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meta.refreshed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{tickers[]}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after daily enrichment</w:t>
            </w:r>
          </w:p>
        </w:tc>
      </w:tr>
    </w:tbl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server: only auth handshake; everything else is REST (writes always go through HTTPS for retry/idempotency semantics).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rPr/>
      </w:pPr>
      <w:r w:rsidDel="00000000" w:rsidR="00000000" w:rsidRPr="00000000">
        <w:rPr>
          <w:rtl w:val="0"/>
        </w:rPr>
        <w:t xml:space="preserve">Why not server-sent events (SSE):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Android client handling of WS is more idiomatic.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may want client→server for "subscribe to symbol" later; cheaper to keep the door open.</w:t>
      </w:r>
    </w:p>
    <w:p w:rsidR="00000000" w:rsidDel="00000000" w:rsidP="00000000" w:rsidRDefault="00000000" w:rsidRPr="00000000" w14:paraId="000001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8. Capacity math</w:t>
      </w:r>
    </w:p>
    <w:p w:rsidR="00000000" w:rsidDel="00000000" w:rsidP="00000000" w:rsidRDefault="00000000" w:rsidRPr="00000000" w14:paraId="000001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One-user model (you, today)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~1,000 unique tickers across all 10 brokers + watchlists.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~5,000 historical trades total (one-time backfill from Excel).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Quote poll: 1k tickers / 50 per batch = </w:t>
      </w:r>
      <w:r w:rsidDel="00000000" w:rsidR="00000000" w:rsidRPr="00000000">
        <w:rPr>
          <w:b w:val="1"/>
          <w:bCs w:val="1"/>
          <w:rtl w:val="0"/>
        </w:rPr>
        <w:t xml:space="preserve">20 reqs every 5s = 4 req/s</w:t>
      </w:r>
      <w:r w:rsidDel="00000000" w:rsidR="00000000" w:rsidRPr="00000000">
        <w:rPr>
          <w:rtl w:val="0"/>
        </w:rPr>
        <w:t xml:space="preserve"> to Yahoo. Comfortably within Yahoo's informal limits.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Trade insert: rare — bursty during CSV import (~5k inserts), single TX, &lt; 5s.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 refresh on full backfill: v_holding has at most ~1k rows → CONCURRENT refresh &lt; 200 ms.</w:t>
      </w:r>
    </w:p>
    <w:p w:rsidR="00000000" w:rsidDel="00000000" w:rsidP="00000000" w:rsidRDefault="00000000" w:rsidRPr="00000000" w14:paraId="000001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10k DAU model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Assumptions: avg user 5 brokers × 100 holdings + 200 watchlist tickers = ~700 tickers/user. 60% overlap with most-active 2k tickers → universe ~ </w:t>
      </w:r>
      <w:r w:rsidDel="00000000" w:rsidR="00000000" w:rsidRPr="00000000">
        <w:rPr>
          <w:b w:val="1"/>
          <w:bCs w:val="1"/>
          <w:rtl w:val="0"/>
        </w:rPr>
        <w:t xml:space="preserve">30k unique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4"/>
        <w:tblW w:w="1600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5333.333333333334"/>
        <w:gridCol w:w="5333.333333333334"/>
        <w:gridCol w:w="5333.333333333334"/>
        <w:tblGridChange w:id="0">
          <w:tblGrid>
            <w:gridCol w:w="5333.333333333334"/>
            <w:gridCol w:w="5333.333333333334"/>
            <w:gridCol w:w="5333.3333333333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Math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Result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Yahoo batched req/s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30k tickers / 50 per batch / 5s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 req/s</w:t>
            </w:r>
            <w:r w:rsidDel="00000000" w:rsidR="00000000" w:rsidRPr="00000000">
              <w:rPr>
                <w:rtl w:val="0"/>
              </w:rPr>
              <w:t xml:space="preserve"> — needs request shaping or paid feed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WS messages/s peak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30k tickers × ~0.5 changes/s × ~50 subscribers each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750k msg/s</w:t>
            </w:r>
            <w:r w:rsidDel="00000000" w:rsidR="00000000" w:rsidRPr="00000000">
              <w:rPr>
                <w:rtl w:val="0"/>
              </w:rPr>
              <w:t xml:space="preserve"> 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Postgres writes/s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trade ~0.1/user/min × 10k = ~17/s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trivial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Postgres reads/s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dashboard refresh ~0.05/user/s × 10k = 500/s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OK on free tier shared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 MB CSV × 5 imports/user × 10k = 250 GB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exceeds Supabase free 1 GB; needs lifecycle eviction</w:t>
            </w:r>
          </w:p>
        </w:tc>
      </w:tr>
    </w:tbl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Implications at 10k DAU: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Yahoo informal API will rate-limit us → swap to </w:t>
      </w:r>
      <w:r w:rsidDel="00000000" w:rsidR="00000000" w:rsidRPr="00000000">
        <w:rPr>
          <w:b w:val="1"/>
          <w:bCs w:val="1"/>
          <w:rtl w:val="0"/>
        </w:rPr>
        <w:t xml:space="preserve">Finnhub free tier (60 req/min)</w:t>
      </w:r>
      <w:r w:rsidDel="00000000" w:rsidR="00000000" w:rsidRPr="00000000">
        <w:rPr>
          <w:rtl w:val="0"/>
        </w:rPr>
        <w:t xml:space="preserve"> or paid Polygon.io. The QuoteProvider seam absorbs this.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 fan-out at 750k msg/s exceeds a single Fly shared-cpu instance (≈ 5–10k msg/s realistic). We'd need:</w:t>
      </w:r>
    </w:p>
    <w:p w:rsidR="00000000" w:rsidDel="00000000" w:rsidP="00000000" w:rsidRDefault="00000000" w:rsidRPr="00000000" w14:paraId="0000018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Throttle: send max 1 update/ticker/second per user (drop ticks).</w:t>
      </w:r>
    </w:p>
    <w:p w:rsidR="00000000" w:rsidDel="00000000" w:rsidP="00000000" w:rsidRDefault="00000000" w:rsidRPr="00000000" w14:paraId="0000018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Coalesce: bundle ticks into 250ms batches.</w:t>
      </w:r>
    </w:p>
    <w:p w:rsidR="00000000" w:rsidDel="00000000" w:rsidP="00000000" w:rsidRDefault="00000000" w:rsidRPr="00000000" w14:paraId="0000018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Horizontal scale: Socket.IO Redis adapter, 4–8 instances.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Storage: object lifecycle rule — keep last 5 imports per (user, broker), purge older.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rtl w:val="0"/>
        </w:rPr>
        <w:t xml:space="preserve">For MVP we ship single-user with Yahoo + single instance. The seams (QuoteProvider, Socket.IO Redis adapter wiring, csv_import retention column) are pre-cut so the migration is a config flip, not a refactor.</w:t>
      </w:r>
    </w:p>
    <w:p w:rsidR="00000000" w:rsidDel="00000000" w:rsidP="00000000" w:rsidRDefault="00000000" w:rsidRPr="00000000" w14:paraId="000001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9. Failure modes &amp; SLOs</w:t>
      </w:r>
    </w:p>
    <w:tbl>
      <w:tblPr>
        <w:tblStyle w:val="Table15"/>
        <w:tblW w:w="1600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000"/>
        <w:gridCol w:w="4000"/>
        <w:gridCol w:w="4000"/>
        <w:gridCol w:w="4000"/>
        <w:tblGridChange w:id="0">
          <w:tblGrid>
            <w:gridCol w:w="4000"/>
            <w:gridCol w:w="4000"/>
            <w:gridCol w:w="40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Failure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Detection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Mitigation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Acceptable degradation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Yahoo down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poller error rate &gt; 25% over 1 min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switch to mfapi/finnhub fallback per QuoteProvider; cache TTL extended to 5 min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stale quotes flagged in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MV refresh lag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Bull queue depth &gt; 100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debounce window expands to 1 s; UI badges show "syncing…"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up to 30s lag on holding 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WS disconnect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 heartbeat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 falls back to 30 s polling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 realtime; data still correct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CSV with garbage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zod validation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row-level reject with reasons; preview shows rejected rows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partial import allowed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Trade insert race (idempotency collision)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unique constraint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return original tradeId; never duplicate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idempotent retries safe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Postgres pool exhaustion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poller backoff; user reads served from Redis cache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writes pause briefly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Excel onboard half-applied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TX abort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full rollback inside the excel_import parent TX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nothing applied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FX rate stale &gt; 36h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timestamp check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banner on US/Net-Worth dashboard; values shown as "as of X"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UI honest about staleness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Vault decryption fails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decrypt error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redact field; log audit; never crash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PII hidden, rest works</w:t>
            </w:r>
          </w:p>
        </w:tc>
      </w:tr>
    </w:tbl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Rule="auto"/>
        <w:rPr/>
      </w:pPr>
      <w:r w:rsidDel="00000000" w:rsidR="00000000" w:rsidRPr="00000000">
        <w:rPr>
          <w:rtl w:val="0"/>
        </w:rPr>
        <w:t xml:space="preserve">SLOs (single-user MVP):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API p99 read &lt; </w:t>
      </w:r>
      <w:r w:rsidDel="00000000" w:rsidR="00000000" w:rsidRPr="00000000">
        <w:rPr>
          <w:b w:val="1"/>
          <w:bCs w:val="1"/>
          <w:rtl w:val="0"/>
        </w:rPr>
        <w:t xml:space="preserve">300 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Trade write → portfolio change reflected on every connected client &lt; </w:t>
      </w:r>
      <w:r w:rsidDel="00000000" w:rsidR="00000000" w:rsidRPr="00000000">
        <w:rPr>
          <w:b w:val="1"/>
          <w:bCs w:val="1"/>
          <w:rtl w:val="0"/>
        </w:rPr>
        <w:t xml:space="preserve">2 s</w:t>
      </w:r>
      <w:r w:rsidDel="00000000" w:rsidR="00000000" w:rsidRPr="00000000">
        <w:rPr>
          <w:rtl w:val="0"/>
        </w:rPr>
        <w:t xml:space="preserve"> (debounce 250ms + MV refresh + WS).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tick → render on a connected client &lt; </w:t>
      </w:r>
      <w:r w:rsidDel="00000000" w:rsidR="00000000" w:rsidRPr="00000000">
        <w:rPr>
          <w:b w:val="1"/>
          <w:bCs w:val="1"/>
          <w:rtl w:val="0"/>
        </w:rPr>
        <w:t xml:space="preserve">1.5 s</w:t>
      </w:r>
      <w:r w:rsidDel="00000000" w:rsidR="00000000" w:rsidRPr="00000000">
        <w:rPr>
          <w:rtl w:val="0"/>
        </w:rPr>
        <w:t xml:space="preserve"> end-to-end.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Daily enrichment job complete &lt; </w:t>
      </w:r>
      <w:r w:rsidDel="00000000" w:rsidR="00000000" w:rsidRPr="00000000">
        <w:rPr>
          <w:b w:val="1"/>
          <w:bCs w:val="1"/>
          <w:rtl w:val="0"/>
        </w:rPr>
        <w:t xml:space="preserve">10 min</w:t>
      </w:r>
      <w:r w:rsidDel="00000000" w:rsidR="00000000" w:rsidRPr="00000000">
        <w:rPr>
          <w:rtl w:val="0"/>
        </w:rPr>
        <w:t xml:space="preserve"> for 30k tickers.</w:t>
      </w:r>
    </w:p>
    <w:p w:rsidR="00000000" w:rsidDel="00000000" w:rsidP="00000000" w:rsidRDefault="00000000" w:rsidRPr="00000000" w14:paraId="000001B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10. Open questions to resolve before Step 2</w:t>
      </w:r>
    </w:p>
    <w:p w:rsidR="00000000" w:rsidDel="00000000" w:rsidP="00000000" w:rsidRDefault="00000000" w:rsidRPr="00000000" w14:paraId="000001B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Avg-cost policy on partial SELL</w:t>
      </w:r>
      <w:r w:rsidDel="00000000" w:rsidR="00000000" w:rsidRPr="00000000">
        <w:rPr>
          <w:rtl w:val="0"/>
        </w:rPr>
        <w:t xml:space="preserve"> — keep "BUY-only weighted avg" (matches brokers) or model FIFO from day one? My MVP default: BUY-only.</w:t>
      </w:r>
    </w:p>
    <w:p w:rsidR="00000000" w:rsidDel="00000000" w:rsidP="00000000" w:rsidRDefault="00000000" w:rsidRPr="00000000" w14:paraId="000001B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Cost basis snapshot on SELL</w:t>
      </w:r>
      <w:r w:rsidDel="00000000" w:rsidR="00000000" w:rsidRPr="00000000">
        <w:rPr>
          <w:rtl w:val="0"/>
        </w:rPr>
        <w:t xml:space="preserve"> — store cost_basis_at_sell on every SELL trade row to make Sold-Shares journal immutable? My default: yes.</w:t>
      </w:r>
    </w:p>
    <w:p w:rsidR="00000000" w:rsidDel="00000000" w:rsidP="00000000" w:rsidRDefault="00000000" w:rsidRPr="00000000" w14:paraId="000001B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Excel onboarding semantics</w:t>
      </w:r>
      <w:r w:rsidDel="00000000" w:rsidR="00000000" w:rsidRPr="00000000">
        <w:rPr>
          <w:rtl w:val="0"/>
        </w:rPr>
        <w:t xml:space="preserve"> — for sheets like NIFTY50/NIFTYIT: are these </w:t>
      </w:r>
      <w:r w:rsidDel="00000000" w:rsidR="00000000" w:rsidRPr="00000000">
        <w:rPr>
          <w:i w:val="1"/>
          <w:iCs w:val="1"/>
          <w:rtl w:val="0"/>
        </w:rPr>
        <w:t xml:space="preserve">watchlists with type=INDEX</w:t>
      </w:r>
      <w:r w:rsidDel="00000000" w:rsidR="00000000" w:rsidRPr="00000000">
        <w:rPr>
          <w:rtl w:val="0"/>
        </w:rPr>
        <w:t xml:space="preserve"> (no holdings) or are the qty columns inside them duplicates of broker data we should ignore? My read: the qty columns are duplicates (denormalised in Excel for convenience); we ignore them on import and rely on broker sheets only. Confirm.</w:t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Dividend ledger</w:t>
      </w:r>
      <w:r w:rsidDel="00000000" w:rsidR="00000000" w:rsidRPr="00000000">
        <w:rPr>
          <w:rtl w:val="0"/>
        </w:rPr>
        <w:t xml:space="preserve"> — derive expected dividends from ticker_meta.calendarEvents and let user reconcile, or strictly user-entered? My default: auto-derive expected, user marks "received" with deposit date.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US Investing "Package" mode</w:t>
      </w:r>
      <w:r w:rsidDel="00000000" w:rsidR="00000000" w:rsidRPr="00000000">
        <w:rPr>
          <w:rtl w:val="0"/>
        </w:rPr>
        <w:t xml:space="preserve"> — your Excel has Package vs Manual. Package == ESPP/RSU vested; should it have separate vesting-schedule entity, or fold into a tag field on Trade? My default: a lot_kind enum on Trade (OPEN_MARKET | ESPP | RSU | BONUS | SPLIT).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Mutual fund maturity &amp; ULIP</w:t>
      </w:r>
      <w:r w:rsidDel="00000000" w:rsidR="00000000" w:rsidRPr="00000000">
        <w:rPr>
          <w:rtl w:val="0"/>
        </w:rPr>
        <w:t xml:space="preserve"> — is maturity a hard event we project P/L against, or just a reminder? My default: reminder + projection card.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Personal vault scope</w:t>
      </w:r>
      <w:r w:rsidDel="00000000" w:rsidR="00000000" w:rsidRPr="00000000">
        <w:rPr>
          <w:rtl w:val="0"/>
        </w:rPr>
        <w:t xml:space="preserve"> — encrypt at column level (AES-256 with KMS-managed DEK per row) or rely on Supabase Vault's secrets table? My default: Supabase Vault for secrets, column-level for PII fields like Nominee, PAN, Demat.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b w:val="1"/>
          <w:bCs w:val="1"/>
          <w:rtl w:val="0"/>
        </w:rPr>
        <w:t xml:space="preserve">Soft delete vs hard delete</w:t>
      </w:r>
      <w:r w:rsidDel="00000000" w:rsidR="00000000" w:rsidRPr="00000000">
        <w:rPr>
          <w:rtl w:val="0"/>
        </w:rPr>
        <w:t xml:space="preserve"> — for Trade I want soft delete with audit reason ("CSV correction", "Wrong broker"). Confirm.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rtl w:val="0"/>
        </w:rPr>
        <w:t xml:space="preserve">Answer these and Step 2 (DDL + RLS + seam interfaces) follows.</w:t>
      </w:r>
    </w:p>
    <w:p w:rsidR="00000000" w:rsidDel="00000000" w:rsidP="00000000" w:rsidRDefault="00000000" w:rsidRPr="00000000" w14:paraId="000001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11. What Step 2 will deliver (preview)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Full Postgres DDL for ~22 tables.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RLS policies for every table (USING (user_id = auth.uid())).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The four materialized views and their refresh triggers.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Seam interfaces in TypeScript:</w:t>
      </w:r>
    </w:p>
    <w:p w:rsidR="00000000" w:rsidDel="00000000" w:rsidP="00000000" w:rsidRDefault="00000000" w:rsidRPr="00000000" w14:paraId="000001C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QuoteProvider (Yahoo, Finnhub, Google fallback)</w:t>
      </w:r>
    </w:p>
    <w:p w:rsidR="00000000" w:rsidDel="00000000" w:rsidP="00000000" w:rsidRDefault="00000000" w:rsidRPr="00000000" w14:paraId="000001C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MutualFundProvider (mfapi.in)</w:t>
      </w:r>
    </w:p>
    <w:p w:rsidR="00000000" w:rsidDel="00000000" w:rsidP="00000000" w:rsidRDefault="00000000" w:rsidRPr="00000000" w14:paraId="000001C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FxProvider (exchangerate.host)</w:t>
      </w:r>
    </w:p>
    <w:p w:rsidR="00000000" w:rsidDel="00000000" w:rsidP="00000000" w:rsidRDefault="00000000" w:rsidRPr="00000000" w14:paraId="000001C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CryptoProvider (CoinGecko)</w:t>
      </w:r>
    </w:p>
    <w:p w:rsidR="00000000" w:rsidDel="00000000" w:rsidP="00000000" w:rsidRDefault="00000000" w:rsidRPr="00000000" w14:paraId="000001C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GoldProvider (MCX scrape, IBJA scrape; behind a circuit breaker)</w:t>
      </w:r>
    </w:p>
    <w:p w:rsidR="00000000" w:rsidDel="00000000" w:rsidP="00000000" w:rsidRDefault="00000000" w:rsidRPr="00000000" w14:paraId="000001C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CsvParser + BrokerCsvProfile JSON schema</w:t>
      </w:r>
    </w:p>
    <w:p w:rsidR="00000000" w:rsidDel="00000000" w:rsidP="00000000" w:rsidRDefault="00000000" w:rsidRPr="00000000" w14:paraId="000001C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960" w:hanging="360"/>
      </w:pPr>
      <w:r w:rsidDel="00000000" w:rsidR="00000000" w:rsidRPr="00000000">
        <w:rPr>
          <w:rtl w:val="0"/>
        </w:rPr>
        <w:t xml:space="preserve">ExcelParser (multi-sheet wrapper around CsvParser)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/>
      </w:pPr>
      <w:r w:rsidDel="00000000" w:rsidR="00000000" w:rsidRPr="00000000">
        <w:rPr>
          <w:rtl w:val="0"/>
        </w:rPr>
        <w:t xml:space="preserve">Stop here. Awaiting answers on §10 before Step 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48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00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2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80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