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d2d1d1" w:space="0" w:sz="0" w:val="none"/>
          <w:left w:color="d2d1d1" w:space="0" w:sz="0" w:val="none"/>
          <w:bottom w:color="d2d1d1" w:space="0" w:sz="0" w:val="none"/>
          <w:right w:color="d2d1d1" w:space="0" w:sz="0" w:val="none"/>
          <w:between w:color="d2d1d1" w:space="0" w:sz="0" w:val="none"/>
        </w:pBdr>
        <w:shd w:fill="f5f5f5" w:val="clear"/>
        <w:rPr>
          <w:rFonts w:ascii="Salesforce Sans" w:cs="Salesforce Sans" w:eastAsia="Salesforce Sans" w:hAnsi="Salesforce Sans"/>
          <w:b w:val="1"/>
          <w:bCs w:val="1"/>
          <w:color w:val="2a2928"/>
          <w:sz w:val="21"/>
          <w:szCs w:val="21"/>
        </w:rPr>
      </w:pP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color w:val="2a2928"/>
          <w:sz w:val="21"/>
          <w:szCs w:val="21"/>
          <w:rtl w:val="0"/>
        </w:rPr>
        <w:t xml:space="preserve">Personal investing OS —</w:t>
      </w:r>
    </w:p>
    <w:p w:rsidR="00000000" w:rsidDel="00000000" w:rsidP="00000000" w:rsidRDefault="00000000" w:rsidRPr="00000000" w14:paraId="00000002">
      <w:pPr>
        <w:pBdr>
          <w:top w:color="d2d1d1" w:space="0" w:sz="0" w:val="none"/>
          <w:left w:color="d2d1d1" w:space="0" w:sz="0" w:val="none"/>
          <w:bottom w:color="d2d1d1" w:space="0" w:sz="0" w:val="none"/>
          <w:right w:color="d2d1d1" w:space="0" w:sz="0" w:val="none"/>
          <w:between w:color="d2d1d1" w:space="0" w:sz="0" w:val="none"/>
        </w:pBdr>
        <w:shd w:fill="f5f5f5" w:val="clear"/>
        <w:rPr>
          <w:rFonts w:ascii="Salesforce Sans" w:cs="Salesforce Sans" w:eastAsia="Salesforce Sans" w:hAnsi="Salesforce Sans"/>
          <w:color w:val="2a2928"/>
          <w:sz w:val="21"/>
          <w:szCs w:val="21"/>
        </w:rPr>
      </w:pPr>
      <w:r w:rsidDel="00000000" w:rsidR="00000000" w:rsidRPr="00000000">
        <w:rPr>
          <w:rFonts w:ascii="Salesforce Sans" w:cs="Salesforce Sans" w:eastAsia="Salesforce Sans" w:hAnsi="Salesforce Sans"/>
          <w:color w:val="2a2928"/>
          <w:sz w:val="21"/>
          <w:szCs w:val="21"/>
          <w:rtl w:val="0"/>
        </w:rPr>
        <w:t xml:space="preserve"> multi-broker holdings, watchlists, sold-shares journal, realtime quote ticks. Mirrors your </w:t>
      </w:r>
      <w:r w:rsidDel="00000000" w:rsidR="00000000" w:rsidRPr="00000000">
        <w:rPr>
          <w:rFonts w:ascii="Courier New" w:cs="Courier New" w:eastAsia="Courier New" w:hAnsi="Courier New"/>
          <w:color w:val="2a2928"/>
          <w:sz w:val="21"/>
          <w:szCs w:val="21"/>
          <w:shd w:fill="ebebea" w:val="clear"/>
          <w:rtl w:val="0"/>
        </w:rPr>
        <w:t xml:space="preserve">My Portfolio.xlsx</w:t>
      </w:r>
      <w:r w:rsidDel="00000000" w:rsidR="00000000" w:rsidRPr="00000000">
        <w:rPr>
          <w:rFonts w:ascii="Salesforce Sans" w:cs="Salesforce Sans" w:eastAsia="Salesforce Sans" w:hAnsi="Salesforce Sans"/>
          <w:color w:val="2a2928"/>
          <w:sz w:val="21"/>
          <w:szCs w:val="21"/>
          <w:rtl w:val="0"/>
        </w:rPr>
        <w:t xml:space="preserve"> workflow.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d2d1d1" w:space="0" w:sz="0" w:val="none"/>
          <w:left w:color="d2d1d1" w:space="0" w:sz="0" w:val="none"/>
          <w:bottom w:color="d2d1d1" w:space="0" w:sz="0" w:val="none"/>
          <w:right w:color="d2d1d1" w:space="0" w:sz="0" w:val="none"/>
          <w:between w:color="d2d1d1" w:space="0" w:sz="0" w:val="none"/>
        </w:pBdr>
        <w:shd w:fill="f5f5f5" w:val="clear"/>
        <w:spacing w:before="0" w:lineRule="auto"/>
        <w:rPr>
          <w:rFonts w:ascii="Salesforce Sans" w:cs="Salesforce Sans" w:eastAsia="Salesforce Sans" w:hAnsi="Salesforce Sans"/>
          <w:color w:val="2a2928"/>
          <w:sz w:val="25"/>
          <w:szCs w:val="25"/>
        </w:rPr>
      </w:pPr>
      <w:bookmarkStart w:colFirst="0" w:colLast="0" w:name="_ik3qpiggypuc" w:id="0"/>
      <w:bookmarkEnd w:id="0"/>
      <w:r w:rsidDel="00000000" w:rsidR="00000000" w:rsidRPr="00000000">
        <w:rPr>
          <w:rFonts w:ascii="Salesforce Sans" w:cs="Salesforce Sans" w:eastAsia="Salesforce Sans" w:hAnsi="Salesforce Sans"/>
          <w:color w:val="2a2928"/>
          <w:sz w:val="25"/>
          <w:szCs w:val="25"/>
          <w:rtl w:val="0"/>
        </w:rPr>
        <w:t xml:space="preserve">What's Built (3 platforms):</w:t>
      </w:r>
    </w:p>
    <w:tbl>
      <w:tblPr>
        <w:tblStyle w:val="Table1"/>
        <w:tblW w:w="9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6060"/>
        <w:gridCol w:w="2550"/>
        <w:tblGridChange w:id="0">
          <w:tblGrid>
            <w:gridCol w:w="1110"/>
            <w:gridCol w:w="6060"/>
            <w:gridCol w:w="255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d2d1d1" w:space="0" w:sz="0" w:val="none"/>
                <w:left w:color="d2d1d1" w:space="0" w:sz="0" w:val="none"/>
                <w:bottom w:color="d2d1d1" w:space="0" w:sz="0" w:val="none"/>
                <w:right w:color="d2d1d1" w:space="0" w:sz="0" w:val="none"/>
                <w:between w:color="d2d1d1" w:space="0" w:sz="0" w:val="none"/>
              </w:pBdr>
              <w:spacing w:after="0" w:lineRule="auto"/>
              <w:rPr>
                <w:rFonts w:ascii="Salesforce Sans" w:cs="Salesforce Sans" w:eastAsia="Salesforce Sans" w:hAnsi="Salesforce Sans"/>
                <w:b w:val="1"/>
                <w:bCs w:val="1"/>
                <w:color w:val="2a2928"/>
                <w:sz w:val="21"/>
                <w:szCs w:val="21"/>
              </w:rPr>
            </w:pPr>
            <w:r w:rsidDel="00000000" w:rsidR="00000000" w:rsidRPr="00000000">
              <w:rPr>
                <w:rFonts w:ascii="Salesforce Sans" w:cs="Salesforce Sans" w:eastAsia="Salesforce Sans" w:hAnsi="Salesforce Sans"/>
                <w:b w:val="1"/>
                <w:bCs w:val="1"/>
                <w:color w:val="676665"/>
                <w:sz w:val="21"/>
                <w:szCs w:val="2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d2d1d1" w:space="0" w:sz="0" w:val="none"/>
                <w:left w:color="d2d1d1" w:space="0" w:sz="0" w:val="none"/>
                <w:bottom w:color="d2d1d1" w:space="0" w:sz="0" w:val="none"/>
                <w:right w:color="d2d1d1" w:space="0" w:sz="0" w:val="none"/>
                <w:between w:color="d2d1d1" w:space="0" w:sz="0" w:val="none"/>
              </w:pBdr>
              <w:spacing w:after="0" w:lineRule="auto"/>
              <w:rPr>
                <w:rFonts w:ascii="Salesforce Sans" w:cs="Salesforce Sans" w:eastAsia="Salesforce Sans" w:hAnsi="Salesforce Sans"/>
                <w:b w:val="1"/>
                <w:bCs w:val="1"/>
                <w:color w:val="2a2928"/>
                <w:sz w:val="21"/>
                <w:szCs w:val="21"/>
              </w:rPr>
            </w:pPr>
            <w:r w:rsidDel="00000000" w:rsidR="00000000" w:rsidRPr="00000000">
              <w:rPr>
                <w:rFonts w:ascii="Salesforce Sans" w:cs="Salesforce Sans" w:eastAsia="Salesforce Sans" w:hAnsi="Salesforce Sans"/>
                <w:b w:val="1"/>
                <w:bCs w:val="1"/>
                <w:color w:val="676665"/>
                <w:sz w:val="21"/>
                <w:szCs w:val="21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d2d1d1" w:space="0" w:sz="0" w:val="none"/>
                <w:left w:color="d2d1d1" w:space="0" w:sz="0" w:val="none"/>
                <w:bottom w:color="d2d1d1" w:space="0" w:sz="0" w:val="none"/>
                <w:right w:color="d2d1d1" w:space="0" w:sz="0" w:val="none"/>
                <w:between w:color="d2d1d1" w:space="0" w:sz="0" w:val="none"/>
              </w:pBdr>
              <w:spacing w:after="0" w:lineRule="auto"/>
              <w:rPr>
                <w:rFonts w:ascii="Salesforce Sans" w:cs="Salesforce Sans" w:eastAsia="Salesforce Sans" w:hAnsi="Salesforce Sans"/>
                <w:b w:val="1"/>
                <w:bCs w:val="1"/>
                <w:color w:val="2a2928"/>
                <w:sz w:val="21"/>
                <w:szCs w:val="21"/>
              </w:rPr>
            </w:pPr>
            <w:r w:rsidDel="00000000" w:rsidR="00000000" w:rsidRPr="00000000">
              <w:rPr>
                <w:rFonts w:ascii="Salesforce Sans" w:cs="Salesforce Sans" w:eastAsia="Salesforce Sans" w:hAnsi="Salesforce Sans"/>
                <w:b w:val="1"/>
                <w:bCs w:val="1"/>
                <w:color w:val="676665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d2d1d1" w:space="0" w:sz="0" w:val="none"/>
                <w:left w:color="d2d1d1" w:space="0" w:sz="0" w:val="none"/>
                <w:bottom w:color="d2d1d1" w:space="0" w:sz="0" w:val="none"/>
                <w:right w:color="d2d1d1" w:space="0" w:sz="0" w:val="none"/>
                <w:between w:color="d2d1d1" w:space="0" w:sz="0" w:val="none"/>
              </w:pBdr>
              <w:spacing w:after="0" w:lineRule="auto"/>
              <w:rPr>
                <w:rFonts w:ascii="Salesforce Sans" w:cs="Salesforce Sans" w:eastAsia="Salesforce Sans" w:hAnsi="Salesforce Sans"/>
                <w:color w:val="2a2928"/>
                <w:sz w:val="21"/>
                <w:szCs w:val="21"/>
              </w:rPr>
            </w:pPr>
            <w:r w:rsidDel="00000000" w:rsidR="00000000" w:rsidRPr="00000000">
              <w:rPr>
                <w:rFonts w:ascii="Salesforce Sans" w:cs="Salesforce Sans" w:eastAsia="Salesforce Sans" w:hAnsi="Salesforce Sans"/>
                <w:color w:val="2a2928"/>
                <w:sz w:val="21"/>
                <w:szCs w:val="21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d2d1d1" w:space="0" w:sz="0" w:val="none"/>
                <w:left w:color="d2d1d1" w:space="0" w:sz="0" w:val="none"/>
                <w:bottom w:color="d2d1d1" w:space="0" w:sz="0" w:val="none"/>
                <w:right w:color="d2d1d1" w:space="0" w:sz="0" w:val="none"/>
                <w:between w:color="d2d1d1" w:space="0" w:sz="0" w:val="none"/>
              </w:pBdr>
              <w:spacing w:after="0" w:lineRule="auto"/>
              <w:rPr>
                <w:rFonts w:ascii="Salesforce Sans" w:cs="Salesforce Sans" w:eastAsia="Salesforce Sans" w:hAnsi="Salesforce Sans"/>
                <w:color w:val="2a2928"/>
                <w:sz w:val="21"/>
                <w:szCs w:val="21"/>
              </w:rPr>
            </w:pPr>
            <w:r w:rsidDel="00000000" w:rsidR="00000000" w:rsidRPr="00000000">
              <w:rPr>
                <w:rFonts w:ascii="Salesforce Sans" w:cs="Salesforce Sans" w:eastAsia="Salesforce Sans" w:hAnsi="Salesforce Sans"/>
                <w:color w:val="2a2928"/>
                <w:sz w:val="21"/>
                <w:szCs w:val="21"/>
                <w:rtl w:val="0"/>
              </w:rPr>
              <w:t xml:space="preserve">NestJS + TypeScript + Postgres (Supabase) + Redis (Upstash)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d2d1d1" w:space="0" w:sz="0" w:val="none"/>
                <w:left w:color="d2d1d1" w:space="0" w:sz="0" w:val="none"/>
                <w:bottom w:color="d2d1d1" w:space="0" w:sz="0" w:val="none"/>
                <w:right w:color="d2d1d1" w:space="0" w:sz="0" w:val="none"/>
                <w:between w:color="d2d1d1" w:space="0" w:sz="0" w:val="none"/>
              </w:pBdr>
              <w:spacing w:after="0" w:lineRule="auto"/>
              <w:rPr>
                <w:rFonts w:ascii="Salesforce Sans" w:cs="Salesforce Sans" w:eastAsia="Salesforce Sans" w:hAnsi="Salesforce Sans"/>
                <w:color w:val="2a2928"/>
                <w:sz w:val="21"/>
                <w:szCs w:val="21"/>
              </w:rPr>
            </w:pPr>
            <w:r w:rsidDel="00000000" w:rsidR="00000000" w:rsidRPr="00000000">
              <w:rPr>
                <w:rFonts w:ascii="Salesforce Sans" w:cs="Salesforce Sans" w:eastAsia="Salesforce Sans" w:hAnsi="Salesforce Sans"/>
                <w:color w:val="2a2928"/>
                <w:sz w:val="21"/>
                <w:szCs w:val="21"/>
                <w:rtl w:val="0"/>
              </w:rPr>
              <w:t xml:space="preserve">✅ 17 suites, 106 tests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d2d1d1" w:space="0" w:sz="0" w:val="none"/>
                <w:left w:color="d2d1d1" w:space="0" w:sz="0" w:val="none"/>
                <w:bottom w:color="d2d1d1" w:space="0" w:sz="0" w:val="none"/>
                <w:right w:color="d2d1d1" w:space="0" w:sz="0" w:val="none"/>
                <w:between w:color="d2d1d1" w:space="0" w:sz="0" w:val="none"/>
              </w:pBdr>
              <w:spacing w:after="0" w:lineRule="auto"/>
              <w:rPr>
                <w:rFonts w:ascii="Salesforce Sans" w:cs="Salesforce Sans" w:eastAsia="Salesforce Sans" w:hAnsi="Salesforce Sans"/>
                <w:color w:val="2a2928"/>
                <w:sz w:val="21"/>
                <w:szCs w:val="21"/>
              </w:rPr>
            </w:pPr>
            <w:r w:rsidDel="00000000" w:rsidR="00000000" w:rsidRPr="00000000">
              <w:rPr>
                <w:rFonts w:ascii="Salesforce Sans" w:cs="Salesforce Sans" w:eastAsia="Salesforce Sans" w:hAnsi="Salesforce Sans"/>
                <w:color w:val="2a2928"/>
                <w:sz w:val="21"/>
                <w:szCs w:val="21"/>
                <w:rtl w:val="0"/>
              </w:rPr>
              <w:t xml:space="preserve">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d2d1d1" w:space="0" w:sz="0" w:val="none"/>
                <w:left w:color="d2d1d1" w:space="0" w:sz="0" w:val="none"/>
                <w:bottom w:color="d2d1d1" w:space="0" w:sz="0" w:val="none"/>
                <w:right w:color="d2d1d1" w:space="0" w:sz="0" w:val="none"/>
                <w:between w:color="d2d1d1" w:space="0" w:sz="0" w:val="none"/>
              </w:pBdr>
              <w:spacing w:after="0" w:lineRule="auto"/>
              <w:rPr>
                <w:rFonts w:ascii="Salesforce Sans" w:cs="Salesforce Sans" w:eastAsia="Salesforce Sans" w:hAnsi="Salesforce Sans"/>
                <w:color w:val="2a2928"/>
                <w:sz w:val="21"/>
                <w:szCs w:val="21"/>
              </w:rPr>
            </w:pPr>
            <w:r w:rsidDel="00000000" w:rsidR="00000000" w:rsidRPr="00000000">
              <w:rPr>
                <w:rFonts w:ascii="Salesforce Sans" w:cs="Salesforce Sans" w:eastAsia="Salesforce Sans" w:hAnsi="Salesforce Sans"/>
                <w:color w:val="2a2928"/>
                <w:sz w:val="21"/>
                <w:szCs w:val="21"/>
                <w:rtl w:val="0"/>
              </w:rPr>
              <w:t xml:space="preserve">React + Vite + TanStack + Tailwind + shadcn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d2d1d1" w:space="0" w:sz="0" w:val="none"/>
                <w:left w:color="d2d1d1" w:space="0" w:sz="0" w:val="none"/>
                <w:bottom w:color="d2d1d1" w:space="0" w:sz="0" w:val="none"/>
                <w:right w:color="d2d1d1" w:space="0" w:sz="0" w:val="none"/>
                <w:between w:color="d2d1d1" w:space="0" w:sz="0" w:val="none"/>
              </w:pBdr>
              <w:spacing w:after="0" w:lineRule="auto"/>
              <w:rPr>
                <w:rFonts w:ascii="Salesforce Sans" w:cs="Salesforce Sans" w:eastAsia="Salesforce Sans" w:hAnsi="Salesforce Sans"/>
                <w:color w:val="2a2928"/>
                <w:sz w:val="21"/>
                <w:szCs w:val="21"/>
              </w:rPr>
            </w:pPr>
            <w:r w:rsidDel="00000000" w:rsidR="00000000" w:rsidRPr="00000000">
              <w:rPr>
                <w:rFonts w:ascii="Salesforce Sans" w:cs="Salesforce Sans" w:eastAsia="Salesforce Sans" w:hAnsi="Salesforce Sans"/>
                <w:color w:val="2a2928"/>
                <w:sz w:val="21"/>
                <w:szCs w:val="21"/>
                <w:rtl w:val="0"/>
              </w:rPr>
              <w:t xml:space="preserve">✅ 1 suite, 8 tests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d2d1d1" w:space="0" w:sz="0" w:val="none"/>
                <w:left w:color="d2d1d1" w:space="0" w:sz="0" w:val="none"/>
                <w:bottom w:color="d2d1d1" w:space="0" w:sz="0" w:val="none"/>
                <w:right w:color="d2d1d1" w:space="0" w:sz="0" w:val="none"/>
                <w:between w:color="d2d1d1" w:space="0" w:sz="0" w:val="none"/>
              </w:pBdr>
              <w:spacing w:after="0" w:lineRule="auto"/>
              <w:rPr>
                <w:rFonts w:ascii="Salesforce Sans" w:cs="Salesforce Sans" w:eastAsia="Salesforce Sans" w:hAnsi="Salesforce Sans"/>
                <w:color w:val="2a2928"/>
                <w:sz w:val="21"/>
                <w:szCs w:val="21"/>
              </w:rPr>
            </w:pPr>
            <w:r w:rsidDel="00000000" w:rsidR="00000000" w:rsidRPr="00000000">
              <w:rPr>
                <w:rFonts w:ascii="Salesforce Sans" w:cs="Salesforce Sans" w:eastAsia="Salesforce Sans" w:hAnsi="Salesforce Sans"/>
                <w:color w:val="2a2928"/>
                <w:sz w:val="21"/>
                <w:szCs w:val="21"/>
                <w:rtl w:val="0"/>
              </w:rPr>
              <w:t xml:space="preserve">Android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d2d1d1" w:space="0" w:sz="0" w:val="none"/>
                <w:left w:color="d2d1d1" w:space="0" w:sz="0" w:val="none"/>
                <w:bottom w:color="d2d1d1" w:space="0" w:sz="0" w:val="none"/>
                <w:right w:color="d2d1d1" w:space="0" w:sz="0" w:val="none"/>
                <w:between w:color="d2d1d1" w:space="0" w:sz="0" w:val="none"/>
              </w:pBdr>
              <w:spacing w:after="0" w:lineRule="auto"/>
              <w:rPr>
                <w:rFonts w:ascii="Salesforce Sans" w:cs="Salesforce Sans" w:eastAsia="Salesforce Sans" w:hAnsi="Salesforce Sans"/>
                <w:color w:val="2a2928"/>
                <w:sz w:val="21"/>
                <w:szCs w:val="21"/>
              </w:rPr>
            </w:pPr>
            <w:r w:rsidDel="00000000" w:rsidR="00000000" w:rsidRPr="00000000">
              <w:rPr>
                <w:rFonts w:ascii="Salesforce Sans" w:cs="Salesforce Sans" w:eastAsia="Salesforce Sans" w:hAnsi="Salesforce Sans"/>
                <w:color w:val="2a2928"/>
                <w:sz w:val="21"/>
                <w:szCs w:val="21"/>
                <w:rtl w:val="0"/>
              </w:rPr>
              <w:t xml:space="preserve">Kotlin + Compose + Room + Hilt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d2d1d1" w:space="0" w:sz="0" w:val="none"/>
                <w:left w:color="d2d1d1" w:space="0" w:sz="0" w:val="none"/>
                <w:bottom w:color="d2d1d1" w:space="0" w:sz="0" w:val="none"/>
                <w:right w:color="d2d1d1" w:space="0" w:sz="0" w:val="none"/>
                <w:between w:color="d2d1d1" w:space="0" w:sz="0" w:val="none"/>
              </w:pBdr>
              <w:spacing w:after="0" w:lineRule="auto"/>
              <w:rPr>
                <w:rFonts w:ascii="Salesforce Sans" w:cs="Salesforce Sans" w:eastAsia="Salesforce Sans" w:hAnsi="Salesforce Sans"/>
                <w:color w:val="2a2928"/>
                <w:sz w:val="21"/>
                <w:szCs w:val="21"/>
              </w:rPr>
            </w:pPr>
            <w:r w:rsidDel="00000000" w:rsidR="00000000" w:rsidRPr="00000000">
              <w:rPr>
                <w:rFonts w:ascii="Salesforce Sans" w:cs="Salesforce Sans" w:eastAsia="Salesforce Sans" w:hAnsi="Salesforce Sans"/>
                <w:color w:val="2a2928"/>
                <w:sz w:val="21"/>
                <w:szCs w:val="21"/>
                <w:rtl w:val="0"/>
              </w:rPr>
              <w:t xml:space="preserve">✅ 3 suites, 20 tests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color="d2d1d1" w:space="0" w:sz="0" w:val="none"/>
          <w:left w:color="d2d1d1" w:space="0" w:sz="0" w:val="none"/>
          <w:bottom w:color="d2d1d1" w:space="0" w:sz="0" w:val="none"/>
          <w:right w:color="d2d1d1" w:space="0" w:sz="0" w:val="none"/>
          <w:between w:color="d2d1d1" w:space="0" w:sz="0" w:val="none"/>
        </w:pBdr>
        <w:shd w:fill="f5f5f5" w:val="clear"/>
        <w:spacing w:after="0" w:before="0" w:line="276" w:lineRule="auto"/>
        <w:ind w:left="0" w:right="0" w:firstLine="0"/>
        <w:jc w:val="left"/>
        <w:rPr>
          <w:rFonts w:ascii="Salesforce Sans" w:cs="Salesforce Sans" w:eastAsia="Salesforce Sans" w:hAnsi="Salesforce Sans"/>
          <w:color w:val="2a29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d2d1d1" w:space="0" w:sz="0" w:val="none"/>
          <w:left w:color="d2d1d1" w:space="0" w:sz="0" w:val="none"/>
          <w:bottom w:color="d2d1d1" w:space="0" w:sz="0" w:val="none"/>
          <w:right w:color="d2d1d1" w:space="0" w:sz="0" w:val="none"/>
          <w:between w:color="d2d1d1" w:space="0" w:sz="0" w:val="none"/>
        </w:pBdr>
        <w:shd w:fill="f5f5f5" w:val="clear"/>
        <w:spacing w:before="0" w:lineRule="auto"/>
        <w:rPr>
          <w:rFonts w:ascii="Salesforce Sans" w:cs="Salesforce Sans" w:eastAsia="Salesforce Sans" w:hAnsi="Salesforce Sans"/>
          <w:color w:val="2a2928"/>
          <w:sz w:val="21"/>
          <w:szCs w:val="21"/>
        </w:rPr>
      </w:pPr>
      <w:bookmarkStart w:colFirst="0" w:colLast="0" w:name="_vtf58x4809iv" w:id="1"/>
      <w:bookmarkEnd w:id="1"/>
      <w:r w:rsidDel="00000000" w:rsidR="00000000" w:rsidRPr="00000000">
        <w:rPr>
          <w:rFonts w:ascii="Salesforce Sans" w:cs="Salesforce Sans" w:eastAsia="Salesforce Sans" w:hAnsi="Salesforce Sans"/>
          <w:color w:val="2a2928"/>
          <w:sz w:val="25"/>
          <w:szCs w:val="25"/>
          <w:rtl w:val="0"/>
        </w:rPr>
        <w:t xml:space="preserve">API Modules Implemented: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d2d1d1" w:space="0" w:sz="0" w:val="none"/>
          <w:left w:color="d2d1d1" w:space="0" w:sz="0" w:val="none"/>
          <w:bottom w:color="d2d1d1" w:space="0" w:sz="0" w:val="none"/>
          <w:right w:color="d2d1d1" w:space="0" w:sz="0" w:val="none"/>
          <w:between w:color="d2d1d1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Salesforce Sans" w:cs="Salesforce Sans" w:eastAsia="Salesforce Sans" w:hAnsi="Salesforce Sans"/>
          <w:color w:val="2a2928"/>
          <w:sz w:val="21"/>
          <w:szCs w:val="21"/>
          <w:rtl w:val="0"/>
        </w:rPr>
        <w:t xml:space="preserve">Auth (JWT/JWKS + user-sync)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d2d1d1" w:space="0" w:sz="0" w:val="none"/>
          <w:left w:color="d2d1d1" w:space="0" w:sz="0" w:val="none"/>
          <w:bottom w:color="d2d1d1" w:space="0" w:sz="0" w:val="none"/>
          <w:right w:color="d2d1d1" w:space="0" w:sz="0" w:val="none"/>
          <w:between w:color="d2d1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alesforce Sans" w:cs="Salesforce Sans" w:eastAsia="Salesforce Sans" w:hAnsi="Salesforce Sans"/>
          <w:color w:val="2a2928"/>
          <w:sz w:val="21"/>
          <w:szCs w:val="21"/>
          <w:rtl w:val="0"/>
        </w:rPr>
        <w:t xml:space="preserve">Broker CRUD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d2d1d1" w:space="0" w:sz="0" w:val="none"/>
          <w:left w:color="d2d1d1" w:space="0" w:sz="0" w:val="none"/>
          <w:bottom w:color="d2d1d1" w:space="0" w:sz="0" w:val="none"/>
          <w:right w:color="d2d1d1" w:space="0" w:sz="0" w:val="none"/>
          <w:between w:color="d2d1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alesforce Sans" w:cs="Salesforce Sans" w:eastAsia="Salesforce Sans" w:hAnsi="Salesforce Sans"/>
          <w:color w:val="2a2928"/>
          <w:sz w:val="21"/>
          <w:szCs w:val="21"/>
          <w:rtl w:val="0"/>
        </w:rPr>
        <w:t xml:space="preserve">Holdings (upsert with auto sold-share on qty decrease)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d2d1d1" w:space="0" w:sz="0" w:val="none"/>
          <w:left w:color="d2d1d1" w:space="0" w:sz="0" w:val="none"/>
          <w:bottom w:color="d2d1d1" w:space="0" w:sz="0" w:val="none"/>
          <w:right w:color="d2d1d1" w:space="0" w:sz="0" w:val="none"/>
          <w:between w:color="d2d1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alesforce Sans" w:cs="Salesforce Sans" w:eastAsia="Salesforce Sans" w:hAnsi="Salesforce Sans"/>
          <w:color w:val="2a2928"/>
          <w:sz w:val="21"/>
          <w:szCs w:val="21"/>
          <w:rtl w:val="0"/>
        </w:rPr>
        <w:t xml:space="preserve">Sold Shares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d2d1d1" w:space="0" w:sz="0" w:val="none"/>
          <w:left w:color="d2d1d1" w:space="0" w:sz="0" w:val="none"/>
          <w:bottom w:color="d2d1d1" w:space="0" w:sz="0" w:val="none"/>
          <w:right w:color="d2d1d1" w:space="0" w:sz="0" w:val="none"/>
          <w:between w:color="d2d1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alesforce Sans" w:cs="Salesforce Sans" w:eastAsia="Salesforce Sans" w:hAnsi="Salesforce Sans"/>
          <w:color w:val="2a2928"/>
          <w:sz w:val="21"/>
          <w:szCs w:val="21"/>
          <w:rtl w:val="0"/>
        </w:rPr>
        <w:t xml:space="preserve">Portfolio (consolidated view + aggregation)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d2d1d1" w:space="0" w:sz="0" w:val="none"/>
          <w:left w:color="d2d1d1" w:space="0" w:sz="0" w:val="none"/>
          <w:bottom w:color="d2d1d1" w:space="0" w:sz="0" w:val="none"/>
          <w:right w:color="d2d1d1" w:space="0" w:sz="0" w:val="none"/>
          <w:between w:color="d2d1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alesforce Sans" w:cs="Salesforce Sans" w:eastAsia="Salesforce Sans" w:hAnsi="Salesforce Sans"/>
          <w:color w:val="2a2928"/>
          <w:sz w:val="21"/>
          <w:szCs w:val="21"/>
          <w:rtl w:val="0"/>
        </w:rPr>
        <w:t xml:space="preserve">CSV/Excel import (preview → diff → commit)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d2d1d1" w:space="0" w:sz="0" w:val="none"/>
          <w:left w:color="d2d1d1" w:space="0" w:sz="0" w:val="none"/>
          <w:bottom w:color="d2d1d1" w:space="0" w:sz="0" w:val="none"/>
          <w:right w:color="d2d1d1" w:space="0" w:sz="0" w:val="none"/>
          <w:between w:color="d2d1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alesforce Sans" w:cs="Salesforce Sans" w:eastAsia="Salesforce Sans" w:hAnsi="Salesforce Sans"/>
          <w:color w:val="2a2928"/>
          <w:sz w:val="21"/>
          <w:szCs w:val="21"/>
          <w:rtl w:val="0"/>
        </w:rPr>
        <w:t xml:space="preserve">Quotes (Yahoo Finance poller + cache + ticker-meta enricher)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d2d1d1" w:space="0" w:sz="0" w:val="none"/>
          <w:left w:color="d2d1d1" w:space="0" w:sz="0" w:val="none"/>
          <w:bottom w:color="d2d1d1" w:space="0" w:sz="0" w:val="none"/>
          <w:right w:color="d2d1d1" w:space="0" w:sz="0" w:val="none"/>
          <w:between w:color="d2d1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alesforce Sans" w:cs="Salesforce Sans" w:eastAsia="Salesforce Sans" w:hAnsi="Salesforce Sans"/>
          <w:color w:val="2a2928"/>
          <w:sz w:val="21"/>
          <w:szCs w:val="21"/>
          <w:rtl w:val="0"/>
        </w:rPr>
        <w:t xml:space="preserve">Watchlists (with subsections + sort)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d2d1d1" w:space="0" w:sz="0" w:val="none"/>
          <w:left w:color="d2d1d1" w:space="0" w:sz="0" w:val="none"/>
          <w:bottom w:color="d2d1d1" w:space="0" w:sz="0" w:val="none"/>
          <w:right w:color="d2d1d1" w:space="0" w:sz="0" w:val="none"/>
          <w:between w:color="d2d1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alesforce Sans" w:cs="Salesforce Sans" w:eastAsia="Salesforce Sans" w:hAnsi="Salesforce Sans"/>
          <w:color w:val="2a2928"/>
          <w:sz w:val="21"/>
          <w:szCs w:val="21"/>
          <w:rtl w:val="0"/>
        </w:rPr>
        <w:t xml:space="preserve">Realtime (WebSocket gateway + debounced MV refresh)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d2d1d1" w:space="0" w:sz="0" w:val="none"/>
          <w:left w:color="d2d1d1" w:space="0" w:sz="0" w:val="none"/>
          <w:bottom w:color="d2d1d1" w:space="0" w:sz="0" w:val="none"/>
          <w:right w:color="d2d1d1" w:space="0" w:sz="0" w:val="none"/>
          <w:between w:color="d2d1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alesforce Sans" w:cs="Salesforce Sans" w:eastAsia="Salesforce Sans" w:hAnsi="Salesforce Sans"/>
          <w:color w:val="2a2928"/>
          <w:sz w:val="21"/>
          <w:szCs w:val="21"/>
          <w:rtl w:val="0"/>
        </w:rPr>
        <w:t xml:space="preserve">Market/Indices/Movers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d2d1d1" w:space="0" w:sz="0" w:val="none"/>
          <w:left w:color="d2d1d1" w:space="0" w:sz="0" w:val="none"/>
          <w:bottom w:color="d2d1d1" w:space="0" w:sz="0" w:val="none"/>
          <w:right w:color="d2d1d1" w:space="0" w:sz="0" w:val="none"/>
          <w:between w:color="d2d1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alesforce Sans" w:cs="Salesforce Sans" w:eastAsia="Salesforce Sans" w:hAnsi="Salesforce Sans"/>
          <w:color w:val="2a2928"/>
          <w:sz w:val="21"/>
          <w:szCs w:val="21"/>
          <w:rtl w:val="0"/>
        </w:rPr>
        <w:t xml:space="preserve">FX conversion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d2d1d1" w:space="0" w:sz="0" w:val="none"/>
          <w:left w:color="d2d1d1" w:space="0" w:sz="0" w:val="none"/>
          <w:bottom w:color="d2d1d1" w:space="0" w:sz="0" w:val="none"/>
          <w:right w:color="d2d1d1" w:space="0" w:sz="0" w:val="none"/>
          <w:between w:color="d2d1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alesforce Sans" w:cs="Salesforce Sans" w:eastAsia="Salesforce Sans" w:hAnsi="Salesforce Sans"/>
          <w:color w:val="2a2928"/>
          <w:sz w:val="21"/>
          <w:szCs w:val="21"/>
          <w:rtl w:val="0"/>
        </w:rPr>
        <w:t xml:space="preserve">Sector aggregation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d2d1d1" w:space="0" w:sz="0" w:val="none"/>
          <w:left w:color="d2d1d1" w:space="0" w:sz="0" w:val="none"/>
          <w:bottom w:color="d2d1d1" w:space="0" w:sz="0" w:val="none"/>
          <w:right w:color="d2d1d1" w:space="0" w:sz="0" w:val="none"/>
          <w:between w:color="d2d1d1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Salesforce Sans" w:cs="Salesforce Sans" w:eastAsia="Salesforce Sans" w:hAnsi="Salesforce Sans"/>
          <w:color w:val="2a2928"/>
          <w:sz w:val="21"/>
          <w:szCs w:val="21"/>
          <w:rtl w:val="0"/>
        </w:rPr>
        <w:t xml:space="preserve">Health check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d2d1d1" w:space="0" w:sz="0" w:val="none"/>
          <w:left w:color="d2d1d1" w:space="0" w:sz="0" w:val="none"/>
          <w:bottom w:color="d2d1d1" w:space="0" w:sz="0" w:val="none"/>
          <w:right w:color="d2d1d1" w:space="0" w:sz="0" w:val="none"/>
          <w:between w:color="d2d1d1" w:space="0" w:sz="0" w:val="none"/>
        </w:pBdr>
        <w:shd w:fill="f5f5f5" w:val="clear"/>
        <w:spacing w:before="0" w:lineRule="auto"/>
        <w:rPr>
          <w:rFonts w:ascii="Salesforce Sans" w:cs="Salesforce Sans" w:eastAsia="Salesforce Sans" w:hAnsi="Salesforce Sans"/>
          <w:color w:val="2a2928"/>
          <w:sz w:val="25"/>
          <w:szCs w:val="25"/>
        </w:rPr>
      </w:pPr>
      <w:bookmarkStart w:colFirst="0" w:colLast="0" w:name="_495q8df640gv" w:id="2"/>
      <w:bookmarkEnd w:id="2"/>
      <w:r w:rsidDel="00000000" w:rsidR="00000000" w:rsidRPr="00000000">
        <w:rPr>
          <w:rFonts w:ascii="Salesforce Sans" w:cs="Salesforce Sans" w:eastAsia="Salesforce Sans" w:hAnsi="Salesforce Sans"/>
          <w:color w:val="2a2928"/>
          <w:sz w:val="25"/>
          <w:szCs w:val="25"/>
          <w:rtl w:val="0"/>
        </w:rPr>
        <w:t xml:space="preserve">Deploy target: Supabase + Upstash + Fly.io + Vercel (all free tier)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d2d1d1" w:space="0" w:sz="0" w:val="none"/>
          <w:left w:color="d2d1d1" w:space="0" w:sz="0" w:val="none"/>
          <w:bottom w:color="d2d1d1" w:space="0" w:sz="0" w:val="none"/>
          <w:right w:color="d2d1d1" w:space="0" w:sz="0" w:val="none"/>
          <w:between w:color="d2d1d1" w:space="0" w:sz="0" w:val="none"/>
        </w:pBdr>
        <w:shd w:fill="f5f5f5" w:val="clear"/>
        <w:spacing w:before="0" w:lineRule="auto"/>
        <w:rPr>
          <w:rFonts w:ascii="Salesforce Sans" w:cs="Salesforce Sans" w:eastAsia="Salesforce Sans" w:hAnsi="Salesforce Sans"/>
          <w:color w:val="2a2928"/>
          <w:sz w:val="25"/>
          <w:szCs w:val="25"/>
        </w:rPr>
      </w:pPr>
      <w:bookmarkStart w:colFirst="0" w:colLast="0" w:name="_4an58ksuenzl" w:id="3"/>
      <w:bookmarkEnd w:id="3"/>
      <w:r w:rsidDel="00000000" w:rsidR="00000000" w:rsidRPr="00000000">
        <w:rPr>
          <w:rFonts w:ascii="Salesforce Sans" w:cs="Salesforce Sans" w:eastAsia="Salesforce Sans" w:hAnsi="Salesforce Sans"/>
          <w:color w:val="2a2928"/>
          <w:sz w:val="25"/>
          <w:szCs w:val="25"/>
          <w:rtl w:val="0"/>
        </w:rPr>
        <w:t xml:space="preserve">What's NOT yet built (per DEPLOY.md §8):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d2d1d1" w:space="0" w:sz="0" w:val="none"/>
          <w:left w:color="d2d1d1" w:space="0" w:sz="0" w:val="none"/>
          <w:bottom w:color="d2d1d1" w:space="0" w:sz="0" w:val="none"/>
          <w:right w:color="d2d1d1" w:space="0" w:sz="0" w:val="none"/>
          <w:between w:color="d2d1d1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Salesforce Sans" w:cs="Salesforce Sans" w:eastAsia="Salesforce Sans" w:hAnsi="Salesforce Sans"/>
          <w:color w:val="2a2928"/>
          <w:sz w:val="21"/>
          <w:szCs w:val="21"/>
          <w:rtl w:val="0"/>
        </w:rPr>
        <w:t xml:space="preserve">FX, mutual funds, US investing, gold, crypto, manual assets, SIP planner controllers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d2d1d1" w:space="0" w:sz="0" w:val="none"/>
          <w:left w:color="d2d1d1" w:space="0" w:sz="0" w:val="none"/>
          <w:bottom w:color="d2d1d1" w:space="0" w:sz="0" w:val="none"/>
          <w:right w:color="d2d1d1" w:space="0" w:sz="0" w:val="none"/>
          <w:between w:color="d2d1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alesforce Sans" w:cs="Salesforce Sans" w:eastAsia="Salesforce Sans" w:hAnsi="Salesforce Sans"/>
          <w:color w:val="2a2928"/>
          <w:sz w:val="21"/>
          <w:szCs w:val="21"/>
          <w:rtl w:val="0"/>
        </w:rPr>
        <w:t xml:space="preserve">Personal vault encryption exposure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d2d1d1" w:space="0" w:sz="0" w:val="none"/>
          <w:left w:color="d2d1d1" w:space="0" w:sz="0" w:val="none"/>
          <w:bottom w:color="d2d1d1" w:space="0" w:sz="0" w:val="none"/>
          <w:right w:color="d2d1d1" w:space="0" w:sz="0" w:val="none"/>
          <w:between w:color="d2d1d1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Salesforce Sans" w:cs="Salesforce Sans" w:eastAsia="Salesforce Sans" w:hAnsi="Salesforce Sans"/>
          <w:color w:val="2a2928"/>
          <w:sz w:val="21"/>
          <w:szCs w:val="21"/>
          <w:rtl w:val="0"/>
        </w:rPr>
        <w:t xml:space="preserve">Android </w:t>
      </w:r>
      <w:r w:rsidDel="00000000" w:rsidR="00000000" w:rsidRPr="00000000">
        <w:rPr>
          <w:rFonts w:ascii="Courier New" w:cs="Courier New" w:eastAsia="Courier New" w:hAnsi="Courier New"/>
          <w:color w:val="2a2928"/>
          <w:sz w:val="21"/>
          <w:szCs w:val="21"/>
          <w:shd w:fill="ebebea" w:val="clear"/>
          <w:rtl w:val="0"/>
        </w:rPr>
        <w:t xml:space="preserve">:app</w:t>
      </w:r>
      <w:r w:rsidDel="00000000" w:rsidR="00000000" w:rsidRPr="00000000">
        <w:rPr>
          <w:rFonts w:ascii="Salesforce Sans" w:cs="Salesforce Sans" w:eastAsia="Salesforce Sans" w:hAnsi="Salesforce Sans"/>
          <w:color w:val="2a2928"/>
          <w:sz w:val="21"/>
          <w:szCs w:val="21"/>
          <w:rtl w:val="0"/>
        </w:rPr>
        <w:t xml:space="preserve"> module needs Studio build validation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Salesforce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Salesforce Sans" w:cs="Salesforce Sans" w:eastAsia="Salesforce Sans" w:hAnsi="Salesforce Sans"/>
        <w:b w:val="0"/>
        <w:bCs w:val="0"/>
        <w:i w:val="0"/>
        <w:iCs w:val="0"/>
        <w:smallCaps w:val="0"/>
        <w:color w:val="2a29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Salesforce Sans" w:cs="Salesforce Sans" w:eastAsia="Salesforce Sans" w:hAnsi="Salesforce Sans"/>
        <w:b w:val="0"/>
        <w:bCs w:val="0"/>
        <w:i w:val="0"/>
        <w:iCs w:val="0"/>
        <w:smallCaps w:val="0"/>
        <w:color w:val="2a29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