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rPr>
          <w:rFonts w:ascii="Courier" w:hAnsi="Courier" w:hint="default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Сериализация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объекта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возможность</w:t>
      </w:r>
      <w:r>
        <w:rPr>
          <w:rFonts w:ascii="Courier" w:hAnsi="Courier" w:hint="default"/>
          <w:sz w:val="36"/>
          <w:szCs w:val="36"/>
          <w:rtl w:val="1"/>
          <w:lang w:val="ar-SA" w:bidi="ar-SA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сохранить</w:t>
      </w:r>
      <w:r>
        <w:rPr>
          <w:rFonts w:ascii="Courier" w:hAnsi="Courier" w:hint="default"/>
          <w:sz w:val="36"/>
          <w:szCs w:val="36"/>
          <w:rtl w:val="0"/>
        </w:rPr>
        <w:t xml:space="preserve">” </w:t>
      </w:r>
      <w:r>
        <w:rPr>
          <w:rFonts w:ascii="Courier" w:hAnsi="Courier"/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записать</w:t>
      </w:r>
      <w:r>
        <w:rPr>
          <w:rFonts w:ascii="Courier" w:hAnsi="Courier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текущее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состояние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объекта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в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байты</w:t>
      </w:r>
      <w:r>
        <w:rPr>
          <w:rFonts w:ascii="Courier" w:hAnsi="Courier"/>
          <w:sz w:val="36"/>
          <w:szCs w:val="3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Десериализация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перевод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из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байтов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обратно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в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объект</w:t>
      </w:r>
      <w:r>
        <w:rPr>
          <w:rFonts w:ascii="Courier" w:hAnsi="Courier"/>
          <w:sz w:val="36"/>
          <w:szCs w:val="3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Важно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!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Объект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который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может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сериализоваться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должен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быть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помечен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маркерным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интерфейсом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который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не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требует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реализации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никаких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методов</w:t>
      </w:r>
      <w:r>
        <w:rPr>
          <w:rFonts w:ascii="Courier" w:hAnsi="Courier"/>
          <w:sz w:val="36"/>
          <w:szCs w:val="36"/>
          <w:rtl w:val="0"/>
        </w:rPr>
        <w:t xml:space="preserve">) </w:t>
      </w:r>
      <w:r>
        <w:rPr>
          <w:rFonts w:ascii="Courier" w:hAnsi="Courier"/>
          <w:b w:val="1"/>
          <w:bCs w:val="1"/>
          <w:sz w:val="36"/>
          <w:szCs w:val="36"/>
          <w:rtl w:val="0"/>
          <w:lang w:val="es-ES_tradnl"/>
        </w:rPr>
        <w:t>Serializable</w:t>
      </w:r>
      <w:r>
        <w:rPr>
          <w:rFonts w:ascii="Courier" w:hAnsi="Courier"/>
          <w:sz w:val="36"/>
          <w:szCs w:val="36"/>
          <w:rtl w:val="0"/>
          <w:lang w:val="ru-RU"/>
        </w:rPr>
        <w:t>!</w:t>
      </w:r>
    </w:p>
    <w:p>
      <w:pPr>
        <w:pStyle w:val="Основной текст"/>
        <w:numPr>
          <w:ilvl w:val="0"/>
          <w:numId w:val="2"/>
        </w:numPr>
        <w:rPr>
          <w:rFonts w:ascii="Courier" w:cs="Courier" w:hAnsi="Courier" w:eastAsia="Courier"/>
          <w:sz w:val="36"/>
          <w:szCs w:val="36"/>
        </w:rPr>
      </w:pPr>
    </w:p>
    <w:p>
      <w:pPr>
        <w:pStyle w:val="Основной текст"/>
        <w:numPr>
          <w:ilvl w:val="0"/>
          <w:numId w:val="4"/>
        </w:numPr>
        <w:rPr>
          <w:rFonts w:ascii="Courier" w:hAnsi="Courier" w:hint="default"/>
          <w:sz w:val="36"/>
          <w:szCs w:val="3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Создание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класса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наследующего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Thread</w:t>
      </w:r>
      <w:r>
        <w:rPr>
          <w:rFonts w:ascii="Courier" w:hAnsi="Courier"/>
          <w:sz w:val="36"/>
          <w:szCs w:val="36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Для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начала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нужно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создать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новый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класс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который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наследуется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от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java.lang.Thread</w:t>
      </w:r>
      <w:r>
        <w:rPr>
          <w:rFonts w:ascii="Courier" w:hAnsi="Courier"/>
          <w:sz w:val="36"/>
          <w:szCs w:val="36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В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этом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классе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необходимо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переопределить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метод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sz w:val="36"/>
          <w:szCs w:val="36"/>
          <w:rtl w:val="0"/>
        </w:rPr>
        <w:t xml:space="preserve">run(),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который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будет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содержать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логику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которую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вы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хотите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выполнить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в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отдельном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потоке</w:t>
      </w:r>
      <w:r>
        <w:rPr>
          <w:rFonts w:ascii="Courier" w:hAnsi="Courier"/>
          <w:sz w:val="36"/>
          <w:szCs w:val="36"/>
          <w:rtl w:val="0"/>
        </w:rPr>
        <w:t>.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Либо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имплементировать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интерфейс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Runnable</w:t>
      </w:r>
      <w:r>
        <w:rPr>
          <w:rFonts w:ascii="Courier" w:hAnsi="Courier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и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реализовать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метод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run</w:t>
      </w:r>
      <w:r>
        <w:rPr>
          <w:rFonts w:ascii="Courier" w:hAnsi="Courier"/>
          <w:sz w:val="36"/>
          <w:szCs w:val="36"/>
          <w:rtl w:val="0"/>
          <w:lang w:val="en-US"/>
        </w:rPr>
        <w:t xml:space="preserve">() 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этот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способ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более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удобный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тк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в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случае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наследования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Thread</w:t>
      </w:r>
      <w:r>
        <w:rPr>
          <w:rFonts w:ascii="Courier" w:hAnsi="Courier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класс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будет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ограничен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от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остальных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наследованный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из</w:t>
      </w:r>
      <w:r>
        <w:rPr>
          <w:rFonts w:ascii="Courier" w:hAnsi="Courier"/>
          <w:sz w:val="36"/>
          <w:szCs w:val="36"/>
          <w:rtl w:val="0"/>
          <w:lang w:val="ru-RU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за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отсутствия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множественного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наследования</w:t>
      </w:r>
      <w:r>
        <w:rPr>
          <w:rFonts w:ascii="Courier" w:hAnsi="Courier"/>
          <w:sz w:val="36"/>
          <w:szCs w:val="36"/>
          <w:rtl w:val="0"/>
          <w:lang w:val="ru-RU"/>
        </w:rPr>
        <w:t xml:space="preserve"> </w:t>
      </w:r>
    </w:p>
    <w:p>
      <w:pPr>
        <w:pStyle w:val="Основной текст"/>
        <w:numPr>
          <w:ilvl w:val="0"/>
          <w:numId w:val="4"/>
        </w:numPr>
        <w:rPr>
          <w:rFonts w:ascii="Courier" w:hAnsi="Courier" w:hint="default"/>
          <w:sz w:val="36"/>
          <w:szCs w:val="36"/>
          <w:lang w:val="ru-RU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Запуск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потока</w:t>
      </w:r>
      <w:r>
        <w:rPr>
          <w:rFonts w:ascii="Courier" w:hAnsi="Courier"/>
          <w:sz w:val="36"/>
          <w:szCs w:val="36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После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создания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класса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потока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нужно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создать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экземпляр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этого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класса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и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вызвать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метод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  <w:lang w:val="en-US"/>
        </w:rPr>
        <w:t>start</w:t>
      </w:r>
      <w:r>
        <w:rPr>
          <w:rFonts w:ascii="Courier" w:hAnsi="Courier"/>
          <w:sz w:val="36"/>
          <w:szCs w:val="36"/>
          <w:rtl w:val="0"/>
        </w:rPr>
        <w:t xml:space="preserve">().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Метод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запускает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поток</w:t>
      </w:r>
      <w:r>
        <w:rPr>
          <w:rFonts w:ascii="Courier" w:hAnsi="Courier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ru-RU"/>
        </w:rPr>
        <w:t>вызывая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метод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Courier" w:hAnsi="Courier"/>
          <w:b w:val="1"/>
          <w:bCs w:val="1"/>
          <w:sz w:val="36"/>
          <w:szCs w:val="36"/>
          <w:rtl w:val="0"/>
        </w:rPr>
        <w:t>run</w:t>
      </w:r>
      <w:r>
        <w:rPr>
          <w:rFonts w:ascii="Courier" w:hAnsi="Courier"/>
          <w:sz w:val="36"/>
          <w:szCs w:val="36"/>
          <w:rtl w:val="0"/>
        </w:rPr>
        <w:t xml:space="preserve">()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в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новом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потоке</w:t>
      </w:r>
      <w:r>
        <w:rPr>
          <w:rFonts w:ascii="Courier" w:hAnsi="Courier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исполнения</w:t>
      </w:r>
      <w:r>
        <w:rPr>
          <w:rFonts w:ascii="Courier" w:hAnsi="Courier"/>
          <w:sz w:val="36"/>
          <w:szCs w:val="36"/>
          <w:rtl w:val="0"/>
        </w:rPr>
        <w:t>.</w:t>
      </w:r>
    </w:p>
    <w:p>
      <w:pPr>
        <w:pStyle w:val="Основной текст"/>
        <w:rPr>
          <w:rFonts w:ascii="Courier" w:cs="Courier" w:hAnsi="Courier" w:eastAsia="Courier"/>
          <w:sz w:val="36"/>
          <w:szCs w:val="36"/>
          <w:shd w:val="clear" w:color="auto" w:fill="ffffff"/>
        </w:rPr>
      </w:pPr>
    </w:p>
    <w:p>
      <w:pPr>
        <w:pStyle w:val="Основной текст"/>
        <w:rPr>
          <w:rFonts w:ascii="Courier" w:cs="Courier" w:hAnsi="Courier" w:eastAsia="Courier"/>
          <w:sz w:val="36"/>
          <w:szCs w:val="36"/>
          <w:shd w:val="clear" w:color="auto" w:fill="ffffff"/>
        </w:rPr>
      </w:pPr>
      <w:r>
        <w:rPr>
          <w:rFonts w:ascii="Courier" w:hAnsi="Courier"/>
          <w:sz w:val="36"/>
          <w:szCs w:val="36"/>
          <w:shd w:val="clear" w:color="auto" w:fill="ffffff"/>
          <w:rtl w:val="0"/>
          <w:lang w:val="ru-RU"/>
        </w:rPr>
        <w:t xml:space="preserve">3)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Java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существуют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два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основных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типа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потоков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пользовательские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демоны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Пользовательские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потоки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создаются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для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выполнения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конкретных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задач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продолжают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работу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тех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пока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задача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будет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выполнена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или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пока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приложение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прервет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работу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Они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используются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для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задач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связанных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пользовательским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интерфейсом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или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требующих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активного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взаимодействия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пользователем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Демоны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служат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поддержкой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пользовательским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потокам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выполняя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задачи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фоновом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режиме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Они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мешают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завершению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JVM,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даже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если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продолжают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работать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обычно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заняты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вспомогательными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задачами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например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управлением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памятью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удерживая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программу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от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завершения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.</w:t>
      </w:r>
    </w:p>
    <w:p>
      <w:pPr>
        <w:pStyle w:val="Основной текст"/>
      </w:pPr>
      <w:r>
        <w:rPr>
          <w:rFonts w:ascii="Courier" w:hAnsi="Courier"/>
          <w:sz w:val="36"/>
          <w:szCs w:val="36"/>
          <w:shd w:val="clear" w:color="auto" w:fill="ffffff"/>
          <w:rtl w:val="0"/>
          <w:lang w:val="ru-RU"/>
        </w:rPr>
        <w:t xml:space="preserve">4)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Java IO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ориентируется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потоки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что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подразумевает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чтение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запись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данных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одному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байту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за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раз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то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время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как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Java NIO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предпочитает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работу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буферами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что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позволяет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более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гибко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быстро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обрабатывать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данные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Хотя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Java IO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поддерживает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многопоточность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она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использует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блокирующий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режим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где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каждый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поток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должен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дождаться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завершения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операции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ввода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вывода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что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может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привести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к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простою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при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высокой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нагрузке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. Java NIO,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другой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стороны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предлагает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более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продвинутые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возможности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для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работы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многопоточностью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благодаря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поддержке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неблокирующего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ввода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вывода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асинхронных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операций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что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позволяет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нескольким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потокам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одновременно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обрабатывать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данные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без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ожидания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завершения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каждой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операции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ввода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вывода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Это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делает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 xml:space="preserve">NIO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более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эффективной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для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сетевых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приложений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приложений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работающих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с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большими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объемами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данных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благодаря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улучшенной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производительности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эффективности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использования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ru-RU"/>
        </w:rPr>
        <w:t>системных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ресурсов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nothing"/>
      <w:lvlText w:val="%1)"/>
      <w:lvlJc w:val="left"/>
      <w:pPr>
        <w:ind w:left="24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650" w:hanging="4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0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2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6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8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0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2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43" w:hanging="56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54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