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858E" w14:textId="258EC7C1" w:rsidR="00B554F9" w:rsidRDefault="00886740" w:rsidP="00B554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</w:t>
      </w:r>
      <w:r w:rsidR="00B554F9">
        <w:rPr>
          <w:rFonts w:ascii="Times New Roman" w:hAnsi="Times New Roman" w:cs="Times New Roman"/>
          <w:sz w:val="28"/>
          <w:szCs w:val="28"/>
        </w:rPr>
        <w:t xml:space="preserve"> работа. Классы. Конструкторы. Методы</w:t>
      </w:r>
      <w:r w:rsidR="00D506C9">
        <w:rPr>
          <w:rFonts w:ascii="Times New Roman" w:hAnsi="Times New Roman" w:cs="Times New Roman"/>
          <w:sz w:val="28"/>
          <w:szCs w:val="28"/>
        </w:rPr>
        <w:t>. Операторы.</w:t>
      </w:r>
    </w:p>
    <w:p w14:paraId="0E2078F2" w14:textId="77777777" w:rsidR="00B554F9" w:rsidRPr="006C7982" w:rsidRDefault="00B554F9" w:rsidP="00B554F9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7982">
        <w:rPr>
          <w:rFonts w:ascii="Times New Roman" w:hAnsi="Times New Roman" w:cs="Times New Roman"/>
          <w:sz w:val="28"/>
          <w:szCs w:val="28"/>
        </w:rPr>
        <w:t>Определит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C7982">
        <w:rPr>
          <w:rFonts w:ascii="Times New Roman" w:hAnsi="Times New Roman" w:cs="Times New Roman"/>
          <w:sz w:val="28"/>
          <w:szCs w:val="28"/>
        </w:rPr>
        <w:t xml:space="preserve"> пользовательский класс в соответствие с вариантом задания.</w:t>
      </w:r>
    </w:p>
    <w:p w14:paraId="0ECCA605" w14:textId="77777777" w:rsidR="00B554F9" w:rsidRPr="006C7982" w:rsidRDefault="00B554F9" w:rsidP="00B554F9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7982">
        <w:rPr>
          <w:rFonts w:ascii="Times New Roman" w:hAnsi="Times New Roman" w:cs="Times New Roman"/>
          <w:sz w:val="28"/>
          <w:szCs w:val="28"/>
        </w:rPr>
        <w:t>Определит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C7982">
        <w:rPr>
          <w:rFonts w:ascii="Times New Roman" w:hAnsi="Times New Roman" w:cs="Times New Roman"/>
          <w:sz w:val="28"/>
          <w:szCs w:val="28"/>
        </w:rPr>
        <w:t xml:space="preserve"> в классе следующие конструкторы: без параметров, с параметрами.</w:t>
      </w:r>
    </w:p>
    <w:p w14:paraId="5C09D9F1" w14:textId="30535989" w:rsidR="00BE3D2C" w:rsidRPr="007B5F71" w:rsidRDefault="00BE3D2C" w:rsidP="007B5F71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2C01">
        <w:rPr>
          <w:rFonts w:ascii="Times New Roman" w:hAnsi="Times New Roman" w:cs="Times New Roman"/>
          <w:sz w:val="28"/>
          <w:szCs w:val="28"/>
        </w:rPr>
        <w:t xml:space="preserve">Сделать поля класса закрытыми, регулировать доступ к изменению и чтению их значений с помощью </w:t>
      </w:r>
      <w:r w:rsidR="007B5F71">
        <w:rPr>
          <w:rFonts w:ascii="Times New Roman" w:hAnsi="Times New Roman" w:cs="Times New Roman"/>
          <w:sz w:val="28"/>
          <w:szCs w:val="28"/>
        </w:rPr>
        <w:t xml:space="preserve">методов </w:t>
      </w:r>
      <w:r w:rsidR="007B5F7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7B5F71" w:rsidRPr="007B5F71">
        <w:rPr>
          <w:rFonts w:ascii="Times New Roman" w:hAnsi="Times New Roman" w:cs="Times New Roman"/>
          <w:sz w:val="28"/>
          <w:szCs w:val="28"/>
        </w:rPr>
        <w:t xml:space="preserve"> </w:t>
      </w:r>
      <w:r w:rsidR="007B5F71">
        <w:rPr>
          <w:rFonts w:ascii="Times New Roman" w:hAnsi="Times New Roman" w:cs="Times New Roman"/>
          <w:sz w:val="28"/>
          <w:szCs w:val="28"/>
        </w:rPr>
        <w:t xml:space="preserve">и </w:t>
      </w:r>
      <w:r w:rsidR="007B5F71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7B5F7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0FAE160" w14:textId="6561D3BE" w:rsidR="00B554F9" w:rsidRPr="006C7982" w:rsidRDefault="00B554F9" w:rsidP="00B554F9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7982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BE3D2C">
        <w:rPr>
          <w:rFonts w:ascii="Times New Roman" w:hAnsi="Times New Roman" w:cs="Times New Roman"/>
          <w:sz w:val="28"/>
          <w:szCs w:val="28"/>
        </w:rPr>
        <w:t>в классе функции для просмотра</w:t>
      </w:r>
      <w:r w:rsidRPr="006C7982">
        <w:rPr>
          <w:rFonts w:ascii="Times New Roman" w:hAnsi="Times New Roman" w:cs="Times New Roman"/>
          <w:sz w:val="28"/>
          <w:szCs w:val="28"/>
        </w:rPr>
        <w:t>.</w:t>
      </w:r>
    </w:p>
    <w:p w14:paraId="5344ACC7" w14:textId="06833B8F" w:rsidR="00B554F9" w:rsidRPr="00BE3D2C" w:rsidRDefault="00BE3D2C" w:rsidP="00BE3D2C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C42A1">
        <w:rPr>
          <w:rFonts w:ascii="Times New Roman" w:hAnsi="Times New Roman" w:cs="Times New Roman"/>
          <w:sz w:val="28"/>
          <w:szCs w:val="28"/>
        </w:rPr>
        <w:t>классе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F3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программы </w:t>
      </w:r>
      <w:r w:rsidRPr="006C798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 два</w:t>
      </w:r>
      <w:r w:rsidRPr="006C7982">
        <w:rPr>
          <w:rFonts w:ascii="Times New Roman" w:hAnsi="Times New Roman" w:cs="Times New Roman"/>
          <w:sz w:val="28"/>
          <w:szCs w:val="28"/>
        </w:rPr>
        <w:t xml:space="preserve"> экземпляр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C7982">
        <w:rPr>
          <w:rFonts w:ascii="Times New Roman" w:hAnsi="Times New Roman" w:cs="Times New Roman"/>
          <w:sz w:val="28"/>
          <w:szCs w:val="28"/>
        </w:rPr>
        <w:t xml:space="preserve"> пользовательского класса</w:t>
      </w:r>
      <w:r>
        <w:rPr>
          <w:rFonts w:ascii="Times New Roman" w:hAnsi="Times New Roman" w:cs="Times New Roman"/>
          <w:sz w:val="28"/>
          <w:szCs w:val="28"/>
        </w:rPr>
        <w:t xml:space="preserve"> и продемонстрировать работу конструкторов, методов и операций.</w:t>
      </w:r>
    </w:p>
    <w:p w14:paraId="0CA51DD5" w14:textId="77777777" w:rsidR="00B554F9" w:rsidRDefault="00B554F9" w:rsidP="00A22C0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43"/>
        <w:gridCol w:w="1748"/>
        <w:gridCol w:w="2224"/>
        <w:gridCol w:w="4030"/>
      </w:tblGrid>
      <w:tr w:rsidR="00D506C9" w14:paraId="5E99B929" w14:textId="77777777" w:rsidTr="00A22C01">
        <w:tc>
          <w:tcPr>
            <w:tcW w:w="719" w:type="pct"/>
          </w:tcPr>
          <w:p w14:paraId="357633C5" w14:textId="77777777"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935" w:type="pct"/>
          </w:tcPr>
          <w:p w14:paraId="12ACD9AC" w14:textId="77777777"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Класс</w:t>
            </w:r>
          </w:p>
        </w:tc>
        <w:tc>
          <w:tcPr>
            <w:tcW w:w="1190" w:type="pct"/>
          </w:tcPr>
          <w:p w14:paraId="0C274B71" w14:textId="77777777"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Названия полей</w:t>
            </w:r>
          </w:p>
        </w:tc>
        <w:tc>
          <w:tcPr>
            <w:tcW w:w="2156" w:type="pct"/>
          </w:tcPr>
          <w:p w14:paraId="5A85EB1E" w14:textId="77777777"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</w:tr>
      <w:tr w:rsidR="00D506C9" w:rsidRPr="0066037C" w14:paraId="15748800" w14:textId="77777777" w:rsidTr="00A22C01">
        <w:tc>
          <w:tcPr>
            <w:tcW w:w="719" w:type="pct"/>
          </w:tcPr>
          <w:p w14:paraId="4A613CE0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pct"/>
          </w:tcPr>
          <w:p w14:paraId="0F693532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</w:tc>
        <w:tc>
          <w:tcPr>
            <w:tcW w:w="1190" w:type="pct"/>
          </w:tcPr>
          <w:p w14:paraId="522A6E25" w14:textId="77777777"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вание </w:t>
            </w:r>
          </w:p>
          <w:p w14:paraId="40D05703" w14:textId="77777777"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</w:p>
          <w:p w14:paraId="13A6D234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страниц</w:t>
            </w:r>
          </w:p>
        </w:tc>
        <w:tc>
          <w:tcPr>
            <w:tcW w:w="2156" w:type="pct"/>
          </w:tcPr>
          <w:p w14:paraId="01DACCA4" w14:textId="77777777"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вание </w:t>
            </w:r>
          </w:p>
          <w:p w14:paraId="41E96873" w14:textId="77777777" w:rsidR="00D506C9" w:rsidRPr="00373A7F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</w:p>
          <w:p w14:paraId="3258D873" w14:textId="77777777" w:rsidR="00D506C9" w:rsidRPr="00421600" w:rsidRDefault="00D506C9" w:rsidP="00B554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страниц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06C9" w:rsidRPr="0066037C" w14:paraId="46951D43" w14:textId="77777777" w:rsidTr="00A22C01">
        <w:tc>
          <w:tcPr>
            <w:tcW w:w="719" w:type="pct"/>
          </w:tcPr>
          <w:p w14:paraId="329221C5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5" w:type="pct"/>
          </w:tcPr>
          <w:p w14:paraId="2B265E21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190" w:type="pct"/>
          </w:tcPr>
          <w:p w14:paraId="79F5F07A" w14:textId="77777777"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14:paraId="6B176603" w14:textId="77777777"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</w:t>
            </w: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BB17E4B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156" w:type="pct"/>
          </w:tcPr>
          <w:p w14:paraId="6346F12A" w14:textId="77777777"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14:paraId="339EC415" w14:textId="77777777"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</w:t>
            </w: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CD51BB7" w14:textId="77777777" w:rsidR="00D506C9" w:rsidRPr="00421600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Количество(</w:t>
            </w:r>
            <w:r w:rsidRPr="00B82209">
              <w:rPr>
                <w:rFonts w:ascii="Times New Roman" w:hAnsi="Times New Roman" w:cs="Times New Roman"/>
                <w:sz w:val="28"/>
                <w:szCs w:val="28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06C9" w:rsidRPr="0066037C" w14:paraId="5D2D2D0A" w14:textId="77777777" w:rsidTr="00A22C01">
        <w:tc>
          <w:tcPr>
            <w:tcW w:w="719" w:type="pct"/>
            <w:tcBorders>
              <w:bottom w:val="single" w:sz="4" w:space="0" w:color="000000" w:themeColor="text1"/>
            </w:tcBorders>
          </w:tcPr>
          <w:p w14:paraId="61906ED3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5" w:type="pct"/>
            <w:tcBorders>
              <w:bottom w:val="single" w:sz="4" w:space="0" w:color="000000" w:themeColor="text1"/>
            </w:tcBorders>
          </w:tcPr>
          <w:p w14:paraId="7CF88C89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Бакалавр</w:t>
            </w:r>
          </w:p>
        </w:tc>
        <w:tc>
          <w:tcPr>
            <w:tcW w:w="1190" w:type="pct"/>
            <w:tcBorders>
              <w:bottom w:val="single" w:sz="4" w:space="0" w:color="000000" w:themeColor="text1"/>
            </w:tcBorders>
          </w:tcPr>
          <w:p w14:paraId="66345595" w14:textId="77777777"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Фамилия Специальность </w:t>
            </w:r>
          </w:p>
          <w:p w14:paraId="00C4320A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2156" w:type="pct"/>
            <w:tcBorders>
              <w:bottom w:val="single" w:sz="4" w:space="0" w:color="000000" w:themeColor="text1"/>
            </w:tcBorders>
          </w:tcPr>
          <w:p w14:paraId="01C0553F" w14:textId="77777777"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  <w:p w14:paraId="4A92FA6C" w14:textId="77777777"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 </w:t>
            </w:r>
          </w:p>
          <w:p w14:paraId="039DF0D7" w14:textId="77777777" w:rsidR="00D506C9" w:rsidRPr="00421600" w:rsidRDefault="00D506C9" w:rsidP="00B554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  <w:r w:rsidRPr="00A22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(от 1 до </w:t>
            </w:r>
            <w:r w:rsidRPr="00A22C0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06C9" w14:paraId="24B97635" w14:textId="77777777" w:rsidTr="00A22C01">
        <w:tc>
          <w:tcPr>
            <w:tcW w:w="719" w:type="pct"/>
          </w:tcPr>
          <w:p w14:paraId="2925B6AB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pct"/>
          </w:tcPr>
          <w:p w14:paraId="26DD9663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Автомобиль</w:t>
            </w:r>
          </w:p>
        </w:tc>
        <w:tc>
          <w:tcPr>
            <w:tcW w:w="1190" w:type="pct"/>
          </w:tcPr>
          <w:p w14:paraId="1DDF2CC2" w14:textId="77777777"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Марка </w:t>
            </w:r>
          </w:p>
          <w:p w14:paraId="15C4CB52" w14:textId="77777777"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Мощность </w:t>
            </w:r>
          </w:p>
          <w:p w14:paraId="39B8CF26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156" w:type="pct"/>
          </w:tcPr>
          <w:p w14:paraId="01EFADCA" w14:textId="77777777"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Марка </w:t>
            </w:r>
          </w:p>
          <w:p w14:paraId="62EACEB6" w14:textId="77777777"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Мощность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508FC07" w14:textId="77777777" w:rsidR="00D506C9" w:rsidRPr="00421600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06C9" w:rsidRPr="0066037C" w14:paraId="7059A961" w14:textId="77777777" w:rsidTr="00A22C01">
        <w:tc>
          <w:tcPr>
            <w:tcW w:w="719" w:type="pct"/>
          </w:tcPr>
          <w:p w14:paraId="79F884AD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pct"/>
          </w:tcPr>
          <w:p w14:paraId="4E06CE3E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Животное</w:t>
            </w:r>
          </w:p>
        </w:tc>
        <w:tc>
          <w:tcPr>
            <w:tcW w:w="1190" w:type="pct"/>
          </w:tcPr>
          <w:p w14:paraId="762301DA" w14:textId="77777777"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14:paraId="380B0686" w14:textId="77777777"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</w:p>
          <w:p w14:paraId="1A06261D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Средний вес</w:t>
            </w:r>
          </w:p>
        </w:tc>
        <w:tc>
          <w:tcPr>
            <w:tcW w:w="2156" w:type="pct"/>
          </w:tcPr>
          <w:p w14:paraId="78F0DB6E" w14:textId="77777777"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14:paraId="4B1F144E" w14:textId="77777777"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</w:p>
          <w:p w14:paraId="025ACC3B" w14:textId="77777777" w:rsidR="00D506C9" w:rsidRPr="00421600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Средний вес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06C9" w:rsidRPr="0066037C" w14:paraId="5656E1EC" w14:textId="77777777" w:rsidTr="00A22C01">
        <w:tc>
          <w:tcPr>
            <w:tcW w:w="719" w:type="pct"/>
          </w:tcPr>
          <w:p w14:paraId="3AC3E60D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pct"/>
          </w:tcPr>
          <w:p w14:paraId="085D5C37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Корабль</w:t>
            </w:r>
          </w:p>
        </w:tc>
        <w:tc>
          <w:tcPr>
            <w:tcW w:w="1190" w:type="pct"/>
          </w:tcPr>
          <w:p w14:paraId="00A75525" w14:textId="77777777"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Наименование Водоизмещение</w:t>
            </w:r>
          </w:p>
          <w:p w14:paraId="2E7A1188" w14:textId="77777777"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56" w:type="pct"/>
          </w:tcPr>
          <w:p w14:paraId="1BFF64E1" w14:textId="77777777" w:rsidR="00DC14F4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14:paraId="2FCDBBE2" w14:textId="77777777" w:rsidR="00D506C9" w:rsidRPr="00B554F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Водоизмещение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2AD8869" w14:textId="77777777" w:rsidR="00D506C9" w:rsidRPr="00421600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</w:tbl>
    <w:p w14:paraId="5E25FEA7" w14:textId="77777777" w:rsidR="00B554F9" w:rsidRDefault="00B554F9" w:rsidP="00B554F9"/>
    <w:sectPr w:rsidR="00B554F9" w:rsidSect="005E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605B"/>
    <w:multiLevelType w:val="hybridMultilevel"/>
    <w:tmpl w:val="8E62E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F9"/>
    <w:rsid w:val="00021D8C"/>
    <w:rsid w:val="00373A7F"/>
    <w:rsid w:val="005E6775"/>
    <w:rsid w:val="007B5F71"/>
    <w:rsid w:val="00886740"/>
    <w:rsid w:val="00A22C01"/>
    <w:rsid w:val="00B554F9"/>
    <w:rsid w:val="00B82209"/>
    <w:rsid w:val="00BC42A1"/>
    <w:rsid w:val="00BE3D2C"/>
    <w:rsid w:val="00D278CE"/>
    <w:rsid w:val="00D506C9"/>
    <w:rsid w:val="00DC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C5F3"/>
  <w15:docId w15:val="{EDCFEB1F-1075-439A-931B-A034BD62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4F9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B554F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Анвар</cp:lastModifiedBy>
  <cp:revision>6</cp:revision>
  <dcterms:created xsi:type="dcterms:W3CDTF">2022-10-26T17:17:00Z</dcterms:created>
  <dcterms:modified xsi:type="dcterms:W3CDTF">2023-10-28T11:50:00Z</dcterms:modified>
</cp:coreProperties>
</file>