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C436" w14:textId="03521926" w:rsidR="00322C83" w:rsidRPr="006563D0" w:rsidRDefault="006563D0" w:rsidP="00C06182">
      <w:pPr>
        <w:pStyle w:val="2"/>
        <w:numPr>
          <w:ilvl w:val="0"/>
          <w:numId w:val="7"/>
        </w:numPr>
        <w:spacing w:before="0" w:line="360" w:lineRule="auto"/>
        <w:ind w:left="0" w:firstLine="709"/>
        <w:rPr>
          <w:sz w:val="28"/>
          <w:szCs w:val="28"/>
        </w:rPr>
      </w:pPr>
      <w:bookmarkStart w:id="0" w:name="_Toc101016715"/>
      <w:r w:rsidRPr="006563D0">
        <w:rPr>
          <w:sz w:val="28"/>
          <w:szCs w:val="28"/>
        </w:rPr>
        <w:t>Организация и планирование работ по теме</w:t>
      </w:r>
      <w:bookmarkEnd w:id="0"/>
    </w:p>
    <w:p w14:paraId="28861DBE" w14:textId="77777777" w:rsidR="00322C83" w:rsidRPr="00322C83" w:rsidRDefault="00322C83" w:rsidP="00C0618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3C2FB87F" w14:textId="0A806BC9" w:rsidR="00E25E08" w:rsidRPr="00322C83" w:rsidRDefault="002B41C9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E25E08">
        <w:rPr>
          <w:rFonts w:ascii="Times New Roman" w:eastAsia="Calibri" w:hAnsi="Times New Roman" w:cs="Times New Roman"/>
          <w:sz w:val="28"/>
          <w:szCs w:val="28"/>
        </w:rPr>
        <w:t>уководитель ВКР</w:t>
      </w:r>
      <w:r w:rsidR="00322C83"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DC5BC01" w14:textId="77777777" w:rsidR="00E25E08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</w:t>
      </w:r>
      <w:r w:rsidR="00E25E08"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CA19FF" w14:textId="4B0F61FE" w:rsidR="00D232EE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</w:t>
      </w:r>
      <w:r w:rsidR="004B6FC3" w:rsidRPr="00322C83">
        <w:rPr>
          <w:rFonts w:ascii="Times New Roman" w:eastAsia="Calibri" w:hAnsi="Times New Roman" w:cs="Times New Roman"/>
          <w:sz w:val="28"/>
          <w:szCs w:val="28"/>
        </w:rPr>
        <w:t>проектной документации</w:t>
      </w:r>
      <w:r w:rsidRPr="00322C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7DD001" w14:textId="53298DFA" w:rsidR="006563D0" w:rsidRPr="00997B0A" w:rsidRDefault="006563D0" w:rsidP="00997B0A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рисунке 3.1. </w:t>
      </w:r>
    </w:p>
    <w:p w14:paraId="6FA198D1" w14:textId="77777777" w:rsidR="006563D0" w:rsidRPr="006563D0" w:rsidRDefault="006563D0" w:rsidP="006563D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3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A877D" wp14:editId="6B3CBCF2">
            <wp:extent cx="4991797" cy="134321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94D" w14:textId="082BCF31" w:rsidR="006563D0" w:rsidRPr="00997B0A" w:rsidRDefault="006563D0" w:rsidP="00997B0A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6563D0">
        <w:rPr>
          <w:rFonts w:ascii="Times New Roman" w:hAnsi="Times New Roman" w:cs="Times New Roman"/>
          <w:sz w:val="28"/>
          <w:szCs w:val="28"/>
        </w:rPr>
        <w:t xml:space="preserve">Рисунок 3.1 </w:t>
      </w:r>
      <w:r w:rsidR="003E397D">
        <w:rPr>
          <w:rFonts w:ascii="Times New Roman" w:hAnsi="Times New Roman" w:cs="Times New Roman"/>
          <w:sz w:val="28"/>
          <w:szCs w:val="28"/>
        </w:rPr>
        <w:t>–</w:t>
      </w:r>
      <w:r w:rsidRPr="006563D0">
        <w:rPr>
          <w:rFonts w:ascii="Times New Roman" w:hAnsi="Times New Roman" w:cs="Times New Roman"/>
          <w:sz w:val="28"/>
          <w:szCs w:val="28"/>
        </w:rPr>
        <w:t xml:space="preserve"> состав участников</w:t>
      </w:r>
      <w:bookmarkStart w:id="1" w:name="_Toc100789768"/>
      <w:bookmarkStart w:id="2" w:name="_Toc100789801"/>
      <w:bookmarkStart w:id="3" w:name="_Toc100789850"/>
      <w:bookmarkStart w:id="4" w:name="_Toc100789951"/>
      <w:bookmarkStart w:id="5" w:name="_Toc100789770"/>
      <w:bookmarkStart w:id="6" w:name="_Toc100789803"/>
      <w:bookmarkStart w:id="7" w:name="_Toc100789852"/>
      <w:bookmarkStart w:id="8" w:name="_Toc100789953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DC0A59E" w14:textId="7F9B8212" w:rsidR="00E25E08" w:rsidRPr="006563D0" w:rsidRDefault="00E25E08" w:rsidP="00C06182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r w:rsidRPr="006563D0">
        <w:rPr>
          <w:sz w:val="28"/>
          <w:szCs w:val="28"/>
        </w:rPr>
        <w:t>Организация работ</w:t>
      </w:r>
    </w:p>
    <w:p w14:paraId="729E87AC" w14:textId="77777777" w:rsidR="00E25E08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 w:rsidR="004512AF"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0DD1A957" w14:textId="20AF8270" w:rsidR="002B0B0F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>Этапы разработки представлены в таблице 1.</w:t>
      </w:r>
      <w:r w:rsidR="00997B0A"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2333E" w14:textId="14707B7E" w:rsidR="00403B19" w:rsidRDefault="00D81224" w:rsidP="00997B0A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Этапы работы</w:t>
      </w:r>
    </w:p>
    <w:tbl>
      <w:tblPr>
        <w:tblStyle w:val="a5"/>
        <w:tblW w:w="10061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4512AF" w:rsidRPr="006916A1" w14:paraId="1C8E2994" w14:textId="77777777" w:rsidTr="004512AF">
        <w:trPr>
          <w:jc w:val="center"/>
        </w:trPr>
        <w:tc>
          <w:tcPr>
            <w:tcW w:w="800" w:type="dxa"/>
          </w:tcPr>
          <w:p w14:paraId="7EE4C68F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</w:tcPr>
          <w:p w14:paraId="29A251AA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</w:tcPr>
          <w:p w14:paraId="5323A805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14:paraId="19F1A9AD" w14:textId="77777777" w:rsidR="004512AF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7070DDD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577" w:type="dxa"/>
          </w:tcPr>
          <w:p w14:paraId="14ABC41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53532B" w:rsidRPr="006916A1" w14:paraId="53674466" w14:textId="77777777" w:rsidTr="0053532B">
        <w:trPr>
          <w:trHeight w:val="459"/>
          <w:jc w:val="center"/>
        </w:trPr>
        <w:tc>
          <w:tcPr>
            <w:tcW w:w="800" w:type="dxa"/>
            <w:vMerge w:val="restart"/>
            <w:vAlign w:val="center"/>
          </w:tcPr>
          <w:p w14:paraId="14DDE557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55B8A22D" w14:textId="236A3549" w:rsidR="0053532B" w:rsidRPr="006916A1" w:rsidRDefault="0053532B" w:rsidP="00B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27328EF6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9A33B72" w14:textId="77777777" w:rsidR="0053532B" w:rsidRPr="00804D5D" w:rsidRDefault="0053532B" w:rsidP="00CD10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77" w:type="dxa"/>
            <w:vMerge w:val="restart"/>
            <w:vAlign w:val="center"/>
          </w:tcPr>
          <w:p w14:paraId="662C7A93" w14:textId="77777777" w:rsidR="0053532B" w:rsidRPr="006916A1" w:rsidRDefault="0053532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3532B" w:rsidRPr="006916A1" w14:paraId="0F6D8BB8" w14:textId="77777777" w:rsidTr="004512AF">
        <w:trPr>
          <w:jc w:val="center"/>
        </w:trPr>
        <w:tc>
          <w:tcPr>
            <w:tcW w:w="800" w:type="dxa"/>
            <w:vMerge/>
            <w:vAlign w:val="center"/>
          </w:tcPr>
          <w:p w14:paraId="44C8CBF4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645171F" w14:textId="77777777" w:rsidR="0053532B" w:rsidRPr="006916A1" w:rsidRDefault="0053532B" w:rsidP="00B071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394E50B" w14:textId="7F213630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223963D" w14:textId="454026F5" w:rsidR="0053532B" w:rsidRPr="00804D5D" w:rsidRDefault="0053532B" w:rsidP="00CD10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2A476154" w14:textId="77777777" w:rsidR="0053532B" w:rsidRPr="006916A1" w:rsidRDefault="0053532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32B" w:rsidRPr="006916A1" w14:paraId="7DB6322F" w14:textId="77777777" w:rsidTr="0053532B">
        <w:trPr>
          <w:trHeight w:val="472"/>
          <w:jc w:val="center"/>
        </w:trPr>
        <w:tc>
          <w:tcPr>
            <w:tcW w:w="800" w:type="dxa"/>
            <w:vMerge w:val="restart"/>
            <w:vAlign w:val="center"/>
          </w:tcPr>
          <w:p w14:paraId="4A052EB8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43DE357D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3EB6E4C9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973CDD6" w14:textId="77777777" w:rsidR="0053532B" w:rsidRPr="00804D5D" w:rsidRDefault="0053532B" w:rsidP="007B70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vAlign w:val="center"/>
          </w:tcPr>
          <w:p w14:paraId="3AAC43EA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3532B" w:rsidRPr="006916A1" w14:paraId="348F9D65" w14:textId="77777777" w:rsidTr="0053532B">
        <w:trPr>
          <w:trHeight w:val="408"/>
          <w:jc w:val="center"/>
        </w:trPr>
        <w:tc>
          <w:tcPr>
            <w:tcW w:w="800" w:type="dxa"/>
            <w:vMerge/>
            <w:vAlign w:val="center"/>
          </w:tcPr>
          <w:p w14:paraId="51B02E88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EF6022D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EBE7254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B34F5A2" w14:textId="2B5833C2" w:rsidR="0053532B" w:rsidRPr="00804D5D" w:rsidRDefault="0053532B" w:rsidP="007B70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59BFF7BB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32B" w:rsidRPr="006916A1" w14:paraId="21A8AFD6" w14:textId="77777777" w:rsidTr="0053532B">
        <w:tblPrEx>
          <w:jc w:val="left"/>
          <w:tblBorders>
            <w:bottom w:val="single" w:sz="4" w:space="0" w:color="000000" w:themeColor="text1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800" w:type="dxa"/>
            <w:vMerge/>
          </w:tcPr>
          <w:p w14:paraId="60904FDB" w14:textId="77777777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1B546BF6" w14:textId="77777777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0BE8952" w14:textId="4D9291DE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78A6D72B" w14:textId="1751680E" w:rsidR="0053532B" w:rsidRPr="006916A1" w:rsidRDefault="0053532B" w:rsidP="0053532B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399784B" w14:textId="77777777" w:rsidR="0053532B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F613C2" w14:textId="77777777" w:rsidR="00D66743" w:rsidRDefault="00D66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12923B" w14:textId="49D18C09" w:rsidR="00997B0A" w:rsidRDefault="00997B0A" w:rsidP="00997B0A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</w:t>
      </w:r>
    </w:p>
    <w:tbl>
      <w:tblPr>
        <w:tblStyle w:val="a5"/>
        <w:tblW w:w="10061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997B0A" w:rsidRPr="006916A1" w14:paraId="4D555CA3" w14:textId="77777777" w:rsidTr="007B702F">
        <w:trPr>
          <w:jc w:val="center"/>
        </w:trPr>
        <w:tc>
          <w:tcPr>
            <w:tcW w:w="800" w:type="dxa"/>
            <w:vAlign w:val="center"/>
          </w:tcPr>
          <w:p w14:paraId="0947E32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25E1AA9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5D5ABD9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D276BE4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6C631292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2FCC57E9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0A" w:rsidRPr="006916A1" w14:paraId="3D15957C" w14:textId="77777777" w:rsidTr="007B702F">
        <w:trPr>
          <w:jc w:val="center"/>
        </w:trPr>
        <w:tc>
          <w:tcPr>
            <w:tcW w:w="800" w:type="dxa"/>
            <w:vAlign w:val="center"/>
          </w:tcPr>
          <w:p w14:paraId="5ECFAEA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606B596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11511152" w14:textId="03899874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E122EE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4A9E7C5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3553A8C2" w14:textId="77777777" w:rsidTr="007B702F">
        <w:trPr>
          <w:jc w:val="center"/>
        </w:trPr>
        <w:tc>
          <w:tcPr>
            <w:tcW w:w="800" w:type="dxa"/>
            <w:vAlign w:val="center"/>
          </w:tcPr>
          <w:p w14:paraId="00149B8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319E551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22333A2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24B001A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324FAAA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4A2BA38A" w14:textId="77777777" w:rsidTr="007B702F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657DE24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295DD84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03E7DD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486DC85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6AA9BE6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E484898" w14:textId="77777777" w:rsidTr="007B702F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072DCEE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03686C96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581A6E16" w14:textId="53E680FE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8FE39A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1BF6989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315748E5" w14:textId="77777777" w:rsidTr="007B702F">
        <w:trPr>
          <w:jc w:val="center"/>
        </w:trPr>
        <w:tc>
          <w:tcPr>
            <w:tcW w:w="800" w:type="dxa"/>
            <w:vAlign w:val="center"/>
          </w:tcPr>
          <w:p w14:paraId="1615DF7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602A8F7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5BCE29F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F2C8D86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3B3E0846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55D040EB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97B0A" w:rsidRPr="006916A1" w14:paraId="50FD25DB" w14:textId="77777777" w:rsidTr="007B702F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7C9444A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5F1A446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0DBF3B4D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7C52B390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BBF9D2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461627A4" w14:textId="77777777" w:rsidTr="007B702F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1AA214F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570BB38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6F333C8" w14:textId="3F7C8DB2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6B16758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7A73E8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7E9F5AC2" w14:textId="77777777" w:rsidTr="007B702F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5AFBA8AD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0382D67C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4D6AFA2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C0BC9B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B455A2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6A5CC55" w14:textId="77777777" w:rsidTr="007B702F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4269BC36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D6647A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7D7719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F2D700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3D2F323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628B23B6" w14:textId="77777777" w:rsidTr="007B702F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319CB1B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35BB03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F8356C3" w14:textId="5688866E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CA4668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49FF4F1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411EF21" w14:textId="77777777" w:rsidTr="007B702F">
        <w:trPr>
          <w:jc w:val="center"/>
        </w:trPr>
        <w:tc>
          <w:tcPr>
            <w:tcW w:w="800" w:type="dxa"/>
            <w:vAlign w:val="center"/>
          </w:tcPr>
          <w:p w14:paraId="0EE5F9F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27B2AA4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0C3B5F2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CBF2513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2BFE410A" w14:textId="77777777" w:rsidR="00997B0A" w:rsidRPr="006916A1" w:rsidRDefault="00997B0A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997B0A" w:rsidRPr="006916A1" w14:paraId="54C1DAED" w14:textId="77777777" w:rsidTr="007B702F">
        <w:trPr>
          <w:jc w:val="center"/>
        </w:trPr>
        <w:tc>
          <w:tcPr>
            <w:tcW w:w="800" w:type="dxa"/>
            <w:vAlign w:val="center"/>
          </w:tcPr>
          <w:p w14:paraId="4F0F9E4D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2538DD98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1199E018" w14:textId="07EC45FD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736C45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6B16623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2FA1D771" w14:textId="77777777" w:rsidTr="007B702F">
        <w:trPr>
          <w:jc w:val="center"/>
        </w:trPr>
        <w:tc>
          <w:tcPr>
            <w:tcW w:w="800" w:type="dxa"/>
            <w:vAlign w:val="center"/>
          </w:tcPr>
          <w:p w14:paraId="2BF889F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78D0C63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7C50A90E" w14:textId="24B84130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3D727B2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6BEAF40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DBF3AC8" w14:textId="77777777" w:rsidTr="007B702F">
        <w:trPr>
          <w:jc w:val="center"/>
        </w:trPr>
        <w:tc>
          <w:tcPr>
            <w:tcW w:w="800" w:type="dxa"/>
            <w:vAlign w:val="center"/>
          </w:tcPr>
          <w:p w14:paraId="6ED2C46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26C629D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1B3F14F7" w14:textId="42F4E824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5E13F9A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3F5C94A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355E9F01" w14:textId="77777777" w:rsidTr="007B702F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0C3EF761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66A50D3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64F8F40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3DB6DD2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2B4FF45F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65AE2266" w14:textId="77777777" w:rsidTr="007B702F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0A06AF9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3D8A557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EFCD558" w14:textId="221A9A13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491967E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20472DA0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04434698" w14:textId="77777777" w:rsidTr="007B702F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646A83A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6548E33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3841E7D6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367C65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4F301FDD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6BBB0FE4" w14:textId="77777777" w:rsidTr="007B702F">
        <w:trPr>
          <w:trHeight w:val="300"/>
          <w:jc w:val="center"/>
        </w:trPr>
        <w:tc>
          <w:tcPr>
            <w:tcW w:w="800" w:type="dxa"/>
            <w:vMerge/>
          </w:tcPr>
          <w:p w14:paraId="23F7D883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7639E244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25AA5240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12222B5B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43E60E30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7B0A" w:rsidRPr="006916A1" w14:paraId="5AEA7F84" w14:textId="77777777" w:rsidTr="007B702F">
        <w:trPr>
          <w:trHeight w:val="225"/>
          <w:jc w:val="center"/>
        </w:trPr>
        <w:tc>
          <w:tcPr>
            <w:tcW w:w="800" w:type="dxa"/>
            <w:vMerge/>
          </w:tcPr>
          <w:p w14:paraId="025D9079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A7C2222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7366AB0" w14:textId="1470A39D" w:rsidR="00997B0A" w:rsidRPr="006916A1" w:rsidRDefault="008D10CC" w:rsidP="007B702F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2DA7C7D7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18AA5E25" w14:textId="77777777" w:rsidR="00997B0A" w:rsidRPr="006916A1" w:rsidRDefault="00997B0A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9BC" w:rsidRPr="006916A1" w14:paraId="7435E78B" w14:textId="77777777" w:rsidTr="00312166">
        <w:trPr>
          <w:jc w:val="center"/>
        </w:trPr>
        <w:tc>
          <w:tcPr>
            <w:tcW w:w="7484" w:type="dxa"/>
            <w:gridSpan w:val="4"/>
          </w:tcPr>
          <w:p w14:paraId="12591F93" w14:textId="0C36F1D7" w:rsidR="009359BC" w:rsidRPr="006916A1" w:rsidRDefault="009359BC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001D042D" w14:textId="77777777" w:rsidR="009359BC" w:rsidRPr="006916A1" w:rsidRDefault="009359BC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5452D87C" w14:textId="77777777" w:rsidR="00997B0A" w:rsidRDefault="00997B0A" w:rsidP="004512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08937A" w14:textId="7464B661" w:rsidR="004512AF" w:rsidRPr="00773537" w:rsidRDefault="004512AF" w:rsidP="00C06182">
      <w:pPr>
        <w:pStyle w:val="2"/>
        <w:spacing w:before="0" w:line="360" w:lineRule="auto"/>
        <w:ind w:firstLine="709"/>
        <w:contextualSpacing/>
        <w:rPr>
          <w:rFonts w:cs="Times New Roman"/>
          <w:sz w:val="28"/>
          <w:szCs w:val="28"/>
        </w:rPr>
      </w:pPr>
      <w:r w:rsidRPr="00773537">
        <w:rPr>
          <w:rStyle w:val="20"/>
          <w:rFonts w:eastAsiaTheme="minorHAnsi"/>
          <w:b/>
          <w:bCs/>
          <w:sz w:val="28"/>
          <w:szCs w:val="28"/>
        </w:rPr>
        <w:t>График проведения работ</w:t>
      </w:r>
    </w:p>
    <w:p w14:paraId="4F66CADE" w14:textId="5DFE4EFC" w:rsidR="002B0B0F" w:rsidRDefault="004512AF" w:rsidP="00336096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1. Из рисунка 1 так же видно, что общий срок разработки составит 90 дней.</w:t>
      </w:r>
      <w:r w:rsidR="00997B0A" w:rsidRPr="00997B0A">
        <w:rPr>
          <w:rFonts w:ascii="Times New Roman" w:hAnsi="Times New Roman" w:cs="Times New Roman"/>
          <w:sz w:val="28"/>
          <w:szCs w:val="28"/>
        </w:rPr>
        <w:t xml:space="preserve"> </w:t>
      </w:r>
      <w:r w:rsidR="00997B0A">
        <w:rPr>
          <w:rFonts w:ascii="Times New Roman" w:hAnsi="Times New Roman" w:cs="Times New Roman"/>
          <w:sz w:val="28"/>
          <w:szCs w:val="28"/>
        </w:rPr>
        <w:t>Продолжение таблицы 3.1</w:t>
      </w:r>
    </w:p>
    <w:p w14:paraId="0028F856" w14:textId="3ECBB191" w:rsidR="009359BC" w:rsidRDefault="009359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D124A2" w14:textId="77777777" w:rsidR="00273FA4" w:rsidRDefault="00273FA4" w:rsidP="004512AF">
      <w:pPr>
        <w:spacing w:after="0"/>
        <w:rPr>
          <w:noProof/>
        </w:rPr>
      </w:pPr>
    </w:p>
    <w:p w14:paraId="5BA02A62" w14:textId="59391B17" w:rsidR="004512AF" w:rsidRDefault="00273FA4" w:rsidP="00273F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E0526" wp14:editId="156EDDA1">
            <wp:extent cx="5272644" cy="2412835"/>
            <wp:effectExtent l="0" t="0" r="4445" b="6985"/>
            <wp:docPr id="8" name="Рисунок 1" descr="Безымян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Безымянный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61" r="11237"/>
                    <a:stretch/>
                  </pic:blipFill>
                  <pic:spPr bwMode="auto">
                    <a:xfrm>
                      <a:off x="0" y="0"/>
                      <a:ext cx="5272899" cy="241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A1F64" w14:textId="786937AE" w:rsidR="004E5678" w:rsidRDefault="004E5678" w:rsidP="004E56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График исполнения работы.</w:t>
      </w:r>
    </w:p>
    <w:p w14:paraId="778A0D10" w14:textId="77777777" w:rsidR="004E5678" w:rsidRDefault="004E5678" w:rsidP="004E567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86C6A6" w14:textId="0BD9E062" w:rsidR="004512AF" w:rsidRPr="00403B19" w:rsidRDefault="004512AF" w:rsidP="00CD6EC9">
      <w:pPr>
        <w:ind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</w:p>
    <w:p w14:paraId="0F7F9F01" w14:textId="7D061D19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AFB9C" wp14:editId="038386E3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BF9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6590" wp14:editId="407740DF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13335" t="8255" r="5715" b="1079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A05C4" w14:textId="77777777" w:rsidR="004512AF" w:rsidRDefault="004512AF" w:rsidP="004512AF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A65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">
                <v:textbox>
                  <w:txbxContent>
                    <w:p w14:paraId="18AA05C4" w14:textId="77777777" w:rsidR="004512AF" w:rsidRDefault="004512AF" w:rsidP="004512AF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</w:t>
      </w:r>
      <w:r w:rsidR="00750349">
        <w:rPr>
          <w:rFonts w:ascii="Times New Roman" w:hAnsi="Times New Roman" w:cs="Times New Roman"/>
        </w:rPr>
        <w:t>20</w:t>
      </w:r>
      <w:r w:rsidRPr="002F574F">
        <w:rPr>
          <w:rFonts w:ascii="Times New Roman" w:hAnsi="Times New Roman" w:cs="Times New Roman"/>
        </w:rPr>
        <w:t>%) от ∑ итого по материалам</w:t>
      </w:r>
    </w:p>
    <w:p w14:paraId="2E03B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5F3F6C4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1F293396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0AACD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236FE8AD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73DF105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E53FAD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36CA385C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06E0F4BF" w14:textId="53BAD288" w:rsidR="003578F3" w:rsidRDefault="003578F3" w:rsidP="00C06182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9F642" w14:textId="1BB98204" w:rsidR="004512AF" w:rsidRPr="00ED3A6F" w:rsidRDefault="004512AF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объем затрат на НИР и ОКР был </w:t>
      </w:r>
      <w:r w:rsidR="003578F3">
        <w:rPr>
          <w:rFonts w:ascii="Times New Roman" w:hAnsi="Times New Roman" w:cs="Times New Roman"/>
          <w:sz w:val="28"/>
          <w:szCs w:val="28"/>
        </w:rPr>
        <w:t>проведен методом калькуляции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0B0F"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FB2D29" w14:textId="53F0EEB4" w:rsidR="003578F3" w:rsidRPr="004E5678" w:rsidRDefault="004E5678" w:rsidP="004E5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283A6B" w14:textId="48FAE94C" w:rsidR="004512AF" w:rsidRDefault="004512AF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lastRenderedPageBreak/>
        <w:t>1 статья «Материалы, покупные изделия и полуфабрикаты»</w:t>
      </w:r>
    </w:p>
    <w:p w14:paraId="3D242CF4" w14:textId="6FE86D8A" w:rsidR="00363049" w:rsidRPr="00363049" w:rsidRDefault="00363049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2.1 представлены данные о стоимости материалов </w:t>
      </w:r>
      <w:r w:rsidR="00ED3A6F">
        <w:rPr>
          <w:rFonts w:ascii="Times New Roman" w:hAnsi="Times New Roman" w:cs="Times New Roman"/>
          <w:sz w:val="28"/>
          <w:szCs w:val="28"/>
        </w:rPr>
        <w:t xml:space="preserve">и покупных </w:t>
      </w:r>
      <w:proofErr w:type="spellStart"/>
      <w:r w:rsidR="00ED3A6F">
        <w:rPr>
          <w:rFonts w:ascii="Times New Roman" w:hAnsi="Times New Roman" w:cs="Times New Roman"/>
          <w:sz w:val="28"/>
          <w:szCs w:val="28"/>
        </w:rPr>
        <w:t>изделиев</w:t>
      </w:r>
      <w:proofErr w:type="spellEnd"/>
      <w:r w:rsidR="00ED3A6F">
        <w:rPr>
          <w:rFonts w:ascii="Times New Roman" w:hAnsi="Times New Roman" w:cs="Times New Roman"/>
          <w:sz w:val="28"/>
          <w:szCs w:val="28"/>
        </w:rPr>
        <w:t>.</w:t>
      </w:r>
    </w:p>
    <w:p w14:paraId="5455F409" w14:textId="1813C9CA" w:rsidR="004512AF" w:rsidRDefault="004E5678" w:rsidP="00773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«Материалы, покупные изделия и полуфабрикаты»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2163"/>
        <w:gridCol w:w="1320"/>
        <w:gridCol w:w="1557"/>
        <w:gridCol w:w="1424"/>
        <w:gridCol w:w="1555"/>
      </w:tblGrid>
      <w:tr w:rsidR="004512AF" w14:paraId="36B5DE29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FDCF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C54C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F5C615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ECA6D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89B8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455E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0450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512AF" w14:paraId="2D590920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8ADF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62210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5911B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CBC1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8547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CFCB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512AF" w14:paraId="2C1E6152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FCD17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BDB9A" w14:textId="434346A6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 w:rsidR="003578F3"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 w:rsidR="003578F3">
              <w:rPr>
                <w:rFonts w:ascii="Times New Roman" w:hAnsi="Times New Roman" w:cs="Times New Roman"/>
                <w:sz w:val="24"/>
                <w:szCs w:val="24"/>
              </w:rPr>
              <w:t xml:space="preserve">-накопитель </w:t>
            </w:r>
            <w:r w:rsidR="00DD59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45A2A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3F872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ED234" w14:textId="411E8D6F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F5DA" w14:textId="0B39F911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4512AF" w14:paraId="2D4CF6E6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85850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0C08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5E6C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1203C" w14:textId="154C9466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E972E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AA372" w14:textId="5A7EE468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  <w:tr w:rsidR="003578F3" w14:paraId="7FB4939E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8AF04" w14:textId="77777777" w:rsidR="003578F3" w:rsidRPr="003578F3" w:rsidRDefault="003578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F3382" w14:textId="77777777" w:rsidR="003578F3" w:rsidRP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7FEFB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DCDA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78438" w14:textId="3D5D7297" w:rsidR="003578F3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8182F" w14:textId="10A272A0" w:rsidR="003578F3" w:rsidRPr="006D7BFB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4512AF" w14:paraId="346205F3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01EB7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7384F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802C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F11C3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949A5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B16AF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578F3" w14:paraId="3BFCF7DE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B14F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031D5" w14:textId="6B865CF5" w:rsidR="003578F3" w:rsidRP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473A5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574C8" w14:textId="77777777" w:rsidR="003578F3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DEF73" w14:textId="0D325C10" w:rsidR="003578F3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803F6" w14:textId="4A76DC90" w:rsidR="003578F3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6D7BFB" w14:paraId="27168906" w14:textId="77777777" w:rsidTr="004512AF">
        <w:trPr>
          <w:jc w:val="center"/>
        </w:trPr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F6112" w14:textId="2693664D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BBB98" w14:textId="0C6B3981" w:rsidR="006D7BFB" w:rsidRP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877B4" w14:textId="48DED12B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52B27" w14:textId="270B316B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54D30" w14:textId="6EE8AC37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EF1FF" w14:textId="2356024F" w:rsidR="006D7BFB" w:rsidRDefault="006D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4512AF" w14:paraId="0CEA456B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DD118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B7090" w14:textId="7E247B9E" w:rsidR="004512AF" w:rsidRDefault="00EA1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4512AF" w14:paraId="5AEDDE80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75CC27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25A313" w14:textId="21DF4D1F" w:rsidR="004512AF" w:rsidRDefault="003E3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4512AF" w14:paraId="1C523DF9" w14:textId="77777777" w:rsidTr="004512AF">
        <w:trPr>
          <w:jc w:val="center"/>
        </w:trPr>
        <w:tc>
          <w:tcPr>
            <w:tcW w:w="864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DC317" w14:textId="77777777" w:rsidR="004512AF" w:rsidRDefault="004512A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6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B24D74" w14:textId="30BF064C" w:rsidR="004512AF" w:rsidRDefault="003E39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1A204357" w14:textId="77777777" w:rsidR="004512AF" w:rsidRDefault="004512AF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C417D3" w14:textId="0C6851E7" w:rsidR="00CB24CB" w:rsidRPr="004E5678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2 статья «Специальное оборудование»</w:t>
      </w:r>
    </w:p>
    <w:p w14:paraId="6464BD02" w14:textId="21CE348A" w:rsidR="00B7535A" w:rsidRPr="00ED3A6F" w:rsidRDefault="00CB24CB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21E8B227" w14:textId="3FA1D37E" w:rsidR="00CB24CB" w:rsidRPr="004E5678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3 статья «Основная заработная плата»</w:t>
      </w:r>
    </w:p>
    <w:p w14:paraId="6AE109C4" w14:textId="58765E55" w:rsidR="00403B19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 w:rsidR="00363049">
        <w:rPr>
          <w:rFonts w:ascii="Times New Roman" w:hAnsi="Times New Roman" w:cs="Times New Roman"/>
          <w:sz w:val="28"/>
          <w:szCs w:val="28"/>
        </w:rPr>
        <w:t xml:space="preserve"> показана в таблице 2.2.</w:t>
      </w:r>
    </w:p>
    <w:p w14:paraId="73D889B0" w14:textId="0664F861" w:rsidR="004E5678" w:rsidRPr="00B7535A" w:rsidRDefault="004E5678" w:rsidP="004E5678">
      <w:pPr>
        <w:spacing w:after="0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Расчет основной заработанной платы</w:t>
      </w:r>
    </w:p>
    <w:tbl>
      <w:tblPr>
        <w:tblStyle w:val="a5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629"/>
        <w:gridCol w:w="2028"/>
        <w:gridCol w:w="1087"/>
        <w:gridCol w:w="1493"/>
        <w:gridCol w:w="1276"/>
        <w:gridCol w:w="1531"/>
      </w:tblGrid>
      <w:tr w:rsidR="00CB24CB" w14:paraId="6B4CD0DA" w14:textId="77777777" w:rsidTr="00336096">
        <w:trPr>
          <w:jc w:val="center"/>
        </w:trPr>
        <w:tc>
          <w:tcPr>
            <w:tcW w:w="704" w:type="dxa"/>
          </w:tcPr>
          <w:p w14:paraId="56409605" w14:textId="77777777" w:rsidR="00CB24CB" w:rsidRPr="00BC5B45" w:rsidRDefault="00CB24CB" w:rsidP="001D09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629" w:type="dxa"/>
          </w:tcPr>
          <w:p w14:paraId="06C8145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44C1DF65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5CA3F49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93" w:type="dxa"/>
          </w:tcPr>
          <w:p w14:paraId="18EB28F6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6" w:type="dxa"/>
          </w:tcPr>
          <w:p w14:paraId="108F329F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31" w:type="dxa"/>
          </w:tcPr>
          <w:p w14:paraId="6095BBA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B24CB" w14:paraId="07D5CA58" w14:textId="77777777" w:rsidTr="00336096">
        <w:trPr>
          <w:jc w:val="center"/>
        </w:trPr>
        <w:tc>
          <w:tcPr>
            <w:tcW w:w="704" w:type="dxa"/>
          </w:tcPr>
          <w:p w14:paraId="7CF53D91" w14:textId="77777777" w:rsidR="00CB24CB" w:rsidRPr="00BC5B45" w:rsidRDefault="00CB24CB" w:rsidP="001D09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14:paraId="6747E5F9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4C4E7CD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</w:tcPr>
          <w:p w14:paraId="7A190A5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14:paraId="2DAEA69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038BF0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1" w:type="dxa"/>
          </w:tcPr>
          <w:p w14:paraId="3C0430E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813F48" w14:paraId="584B91EF" w14:textId="77777777" w:rsidTr="00336096">
        <w:trPr>
          <w:jc w:val="center"/>
        </w:trPr>
        <w:tc>
          <w:tcPr>
            <w:tcW w:w="704" w:type="dxa"/>
            <w:vMerge w:val="restart"/>
          </w:tcPr>
          <w:p w14:paraId="2FC04811" w14:textId="77777777" w:rsidR="00813F48" w:rsidRDefault="00813F48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9" w:type="dxa"/>
            <w:vMerge w:val="restart"/>
          </w:tcPr>
          <w:p w14:paraId="7E99938E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64BEB78E" w14:textId="77777777" w:rsidR="00813F48" w:rsidRDefault="00813F48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3949DED" w14:textId="530E7A08" w:rsidR="00813F48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13F48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493" w:type="dxa"/>
          </w:tcPr>
          <w:p w14:paraId="777B50AE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0D31D45" w14:textId="6291D2E2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4E16B5DC" w14:textId="086136DD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813F48" w14:paraId="107EA609" w14:textId="77777777" w:rsidTr="00336096">
        <w:trPr>
          <w:jc w:val="center"/>
        </w:trPr>
        <w:tc>
          <w:tcPr>
            <w:tcW w:w="704" w:type="dxa"/>
            <w:vMerge/>
          </w:tcPr>
          <w:p w14:paraId="3429A7AF" w14:textId="77777777" w:rsidR="00813F48" w:rsidRDefault="00813F48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3D12B187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1131506D" w14:textId="71FE79AE" w:rsidR="00813F48" w:rsidRDefault="00BA5850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2BE72AE8" w14:textId="4BCBE752" w:rsidR="00813F48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BA5850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493" w:type="dxa"/>
          </w:tcPr>
          <w:p w14:paraId="5E65E0CB" w14:textId="369CE5C5" w:rsidR="00813F48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56DB5C6" w14:textId="689173DA" w:rsidR="00813F48" w:rsidRPr="00EA1DB6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14:paraId="5CE3213A" w14:textId="4C720083" w:rsidR="00813F48" w:rsidRPr="004E3E50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3A25C7" w14:paraId="5033B949" w14:textId="77777777" w:rsidTr="00336096">
        <w:trPr>
          <w:trHeight w:val="150"/>
          <w:jc w:val="center"/>
        </w:trPr>
        <w:tc>
          <w:tcPr>
            <w:tcW w:w="704" w:type="dxa"/>
            <w:vMerge w:val="restart"/>
          </w:tcPr>
          <w:p w14:paraId="662A75EF" w14:textId="77777777" w:rsidR="003A25C7" w:rsidRDefault="003A25C7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9" w:type="dxa"/>
            <w:vMerge w:val="restart"/>
          </w:tcPr>
          <w:p w14:paraId="05FB323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</w:tcPr>
          <w:p w14:paraId="10C0FF2E" w14:textId="77777777" w:rsidR="003A25C7" w:rsidRDefault="003A25C7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570A53D6" w14:textId="5C5BBE9C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423F279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BDD8B98" w14:textId="7BA0F1CD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4D40F63F" w14:textId="78D61F44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3A25C7" w14:paraId="3E4584BF" w14:textId="77777777" w:rsidTr="00336096">
        <w:trPr>
          <w:trHeight w:val="120"/>
          <w:jc w:val="center"/>
        </w:trPr>
        <w:tc>
          <w:tcPr>
            <w:tcW w:w="704" w:type="dxa"/>
            <w:vMerge/>
          </w:tcPr>
          <w:p w14:paraId="6B57FCA9" w14:textId="77777777" w:rsidR="003A25C7" w:rsidRDefault="003A25C7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2984C2C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5301431" w14:textId="77777777" w:rsidR="003A25C7" w:rsidRDefault="003A25C7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008390D8" w14:textId="2C734790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5258574E" w14:textId="5115E2E8" w:rsidR="003A25C7" w:rsidRPr="00FD5E62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21A24F4" w14:textId="1DDD8F45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60086CDF" w14:textId="21BA1871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FD5E62" w14:paraId="096CA129" w14:textId="77777777" w:rsidTr="00AF4C0B">
        <w:trPr>
          <w:jc w:val="center"/>
        </w:trPr>
        <w:tc>
          <w:tcPr>
            <w:tcW w:w="704" w:type="dxa"/>
            <w:vMerge/>
          </w:tcPr>
          <w:p w14:paraId="02D3C9CC" w14:textId="77777777" w:rsidR="00FD5E62" w:rsidRPr="00BC5B45" w:rsidRDefault="00FD5E62" w:rsidP="00FD5E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11F14F3C" w14:textId="77777777" w:rsidR="00FD5E62" w:rsidRPr="00BC5B45" w:rsidRDefault="00FD5E62" w:rsidP="00FD5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14:paraId="71796625" w14:textId="2DAE0AA4" w:rsidR="00FD5E62" w:rsidRPr="00BC5B45" w:rsidRDefault="00FD5E62" w:rsidP="00FD5E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595096DF" w14:textId="6CD15AFF" w:rsidR="00FD5E62" w:rsidRPr="00BC5B45" w:rsidRDefault="00FD5E62" w:rsidP="00FD5E62">
            <w:pPr>
              <w:tabs>
                <w:tab w:val="center" w:pos="48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03B8C58D" w14:textId="4FAEBB44" w:rsidR="00FD5E62" w:rsidRP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27F7236" w14:textId="56A19FDE" w:rsidR="00FD5E62" w:rsidRPr="00BC5B45" w:rsidRDefault="00FD5E62" w:rsidP="00FD5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4E4D601A" w14:textId="0641F20F" w:rsidR="00FD5E62" w:rsidRPr="00FD5E62" w:rsidRDefault="00FD5E62" w:rsidP="00FD5E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FD5E62" w14:paraId="646DBB37" w14:textId="77777777" w:rsidTr="00336096">
        <w:trPr>
          <w:trHeight w:val="195"/>
          <w:jc w:val="center"/>
        </w:trPr>
        <w:tc>
          <w:tcPr>
            <w:tcW w:w="704" w:type="dxa"/>
            <w:vMerge w:val="restart"/>
          </w:tcPr>
          <w:p w14:paraId="0C027625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9" w:type="dxa"/>
            <w:vMerge w:val="restart"/>
          </w:tcPr>
          <w:p w14:paraId="557B2C5A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71615A66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3ED5F5DD" w14:textId="097B1106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3145EE09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2C9A56F" w14:textId="4F39B539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6CDC8F2E" w14:textId="411AA0C1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FD5E62" w14:paraId="3F4C0964" w14:textId="77777777" w:rsidTr="00336096">
        <w:trPr>
          <w:trHeight w:val="210"/>
          <w:jc w:val="center"/>
        </w:trPr>
        <w:tc>
          <w:tcPr>
            <w:tcW w:w="704" w:type="dxa"/>
            <w:vMerge/>
          </w:tcPr>
          <w:p w14:paraId="60B40F36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76B86979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1BB34583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477E847D" w14:textId="33971A7D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5BAD7757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8C82CD5" w14:textId="3488CE0E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226CB442" w14:textId="104F3CA4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FD5E62" w14:paraId="03D0BEC7" w14:textId="77777777" w:rsidTr="00336096">
        <w:trPr>
          <w:trHeight w:val="135"/>
          <w:jc w:val="center"/>
        </w:trPr>
        <w:tc>
          <w:tcPr>
            <w:tcW w:w="704" w:type="dxa"/>
            <w:vMerge/>
          </w:tcPr>
          <w:p w14:paraId="63110AC2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1FD68E9E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52A0A96" w14:textId="4A6B9399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8E4BF09" w14:textId="2F9A72E6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3A818BFE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16E4734E" w14:textId="2C36487B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55283D9E" w14:textId="141445FE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</w:tbl>
    <w:p w14:paraId="1620C948" w14:textId="64161886" w:rsidR="00ED3A6F" w:rsidRDefault="00ED3A6F" w:rsidP="00ED3A6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F69E44F" w14:textId="40CAB267" w:rsidR="00ED3A6F" w:rsidRPr="00ED3A6F" w:rsidRDefault="00ED3A6F" w:rsidP="00ED3A6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629"/>
        <w:gridCol w:w="2028"/>
        <w:gridCol w:w="1087"/>
        <w:gridCol w:w="1493"/>
        <w:gridCol w:w="1276"/>
        <w:gridCol w:w="1531"/>
      </w:tblGrid>
      <w:tr w:rsidR="00ED3A6F" w14:paraId="78BABA2E" w14:textId="77777777" w:rsidTr="007B702F">
        <w:trPr>
          <w:trHeight w:val="255"/>
          <w:jc w:val="center"/>
        </w:trPr>
        <w:tc>
          <w:tcPr>
            <w:tcW w:w="704" w:type="dxa"/>
            <w:vMerge w:val="restart"/>
          </w:tcPr>
          <w:p w14:paraId="6649C28D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9" w:type="dxa"/>
            <w:vMerge w:val="restart"/>
          </w:tcPr>
          <w:p w14:paraId="36B9978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08F6FD00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6548C25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7491222F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7ED94E7F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1A54DDA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6DA89DC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ED3A6F" w14:paraId="6A7AED9C" w14:textId="77777777" w:rsidTr="007B702F">
        <w:trPr>
          <w:trHeight w:val="150"/>
          <w:jc w:val="center"/>
        </w:trPr>
        <w:tc>
          <w:tcPr>
            <w:tcW w:w="704" w:type="dxa"/>
            <w:vMerge/>
          </w:tcPr>
          <w:p w14:paraId="2E856887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4F07D996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B332176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7397A121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1B0D532C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93C6CEA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4E2B341C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D3A6F" w14:paraId="0F03EB1C" w14:textId="77777777" w:rsidTr="007B702F">
        <w:trPr>
          <w:trHeight w:val="135"/>
          <w:jc w:val="center"/>
        </w:trPr>
        <w:tc>
          <w:tcPr>
            <w:tcW w:w="704" w:type="dxa"/>
            <w:vMerge/>
          </w:tcPr>
          <w:p w14:paraId="08FA78E7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0BFCF9BB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3053D2D" w14:textId="4F951789" w:rsidR="00ED3A6F" w:rsidRDefault="00D612EB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7B088A56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11AFFEC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27CDFAA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2416854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ED3A6F" w14:paraId="33FF837C" w14:textId="77777777" w:rsidTr="007B702F">
        <w:trPr>
          <w:jc w:val="center"/>
        </w:trPr>
        <w:tc>
          <w:tcPr>
            <w:tcW w:w="704" w:type="dxa"/>
            <w:vMerge w:val="restart"/>
          </w:tcPr>
          <w:p w14:paraId="245F3D6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  <w:vMerge w:val="restart"/>
          </w:tcPr>
          <w:p w14:paraId="74C29285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677BE1D0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692DF2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1B88896E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00D10C2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7048CD79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D3A6F" w14:paraId="7E277BD4" w14:textId="77777777" w:rsidTr="007B702F">
        <w:trPr>
          <w:jc w:val="center"/>
        </w:trPr>
        <w:tc>
          <w:tcPr>
            <w:tcW w:w="704" w:type="dxa"/>
            <w:vMerge/>
          </w:tcPr>
          <w:p w14:paraId="6C63EE8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50C1CF7C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3641B55E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11D7B184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1AC1CAAE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78931C1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054689F7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D3A6F" w14:paraId="33AA2D33" w14:textId="77777777" w:rsidTr="007B702F">
        <w:trPr>
          <w:jc w:val="center"/>
        </w:trPr>
        <w:tc>
          <w:tcPr>
            <w:tcW w:w="704" w:type="dxa"/>
            <w:vMerge/>
          </w:tcPr>
          <w:p w14:paraId="4BC66F9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16B3221D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1305F7D" w14:textId="22ABB339" w:rsidR="00ED3A6F" w:rsidRDefault="00D612EB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67CC3E03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2173DFD2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14:paraId="755E2FE3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396004F0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ED3A6F" w:rsidRPr="00CF4C55" w14:paraId="7E676C41" w14:textId="77777777" w:rsidTr="007B702F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217" w:type="dxa"/>
            <w:gridSpan w:val="6"/>
          </w:tcPr>
          <w:p w14:paraId="2294D858" w14:textId="77777777" w:rsidR="00ED3A6F" w:rsidRPr="00CF4C55" w:rsidRDefault="00ED3A6F" w:rsidP="007B702F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31" w:type="dxa"/>
          </w:tcPr>
          <w:p w14:paraId="433C6124" w14:textId="572CCC5D" w:rsidR="00ED3A6F" w:rsidRPr="00CF4C55" w:rsidRDefault="007F7AF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9E877D3" w14:textId="77777777" w:rsidR="00ED3A6F" w:rsidRDefault="00ED3A6F" w:rsidP="00A504A0">
      <w:pPr>
        <w:spacing w:after="0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4DA198A7" w14:textId="093D4987" w:rsidR="00B7535A" w:rsidRPr="004E5678" w:rsidRDefault="002B448F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4 статья «Дополнительная заработная плата»</w:t>
      </w:r>
    </w:p>
    <w:p w14:paraId="11615FDC" w14:textId="086FE3A8" w:rsidR="00673AB7" w:rsidRDefault="00673AB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(3.1).</w:t>
      </w:r>
    </w:p>
    <w:p w14:paraId="477D484C" w14:textId="77777777" w:rsidR="00336096" w:rsidRDefault="00336096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336096" w14:paraId="6064A7C4" w14:textId="77777777" w:rsidTr="000C6EF8">
        <w:tc>
          <w:tcPr>
            <w:tcW w:w="8308" w:type="dxa"/>
          </w:tcPr>
          <w:p w14:paraId="38AA38E3" w14:textId="63CAAA2D" w:rsidR="00336096" w:rsidRDefault="00336096" w:rsidP="000C6EF8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755531CE" w14:textId="55AA7C50" w:rsidR="00336096" w:rsidRDefault="00336096" w:rsidP="00C061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</w:tbl>
    <w:p w14:paraId="3EE65DB3" w14:textId="77777777" w:rsidR="00336096" w:rsidRDefault="00336096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B4405B" w14:textId="4A9F318B" w:rsidR="00673AB7" w:rsidRDefault="00B7535A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="007F7AFB"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03BFAED0" w14:textId="2715AA2B" w:rsidR="003C7B20" w:rsidRPr="004E567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5 статья «Страховые отчисления»</w:t>
      </w:r>
    </w:p>
    <w:p w14:paraId="63069927" w14:textId="58095D01" w:rsidR="005C44C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="00673AB7" w:rsidRPr="00673AB7">
        <w:rPr>
          <w:rFonts w:ascii="Times New Roman" w:hAnsi="Times New Roman" w:cs="Times New Roman"/>
          <w:sz w:val="28"/>
          <w:szCs w:val="28"/>
        </w:rPr>
        <w:t xml:space="preserve"> (3.</w:t>
      </w:r>
      <w:r w:rsidR="00673AB7" w:rsidRPr="0062688D">
        <w:rPr>
          <w:rFonts w:ascii="Times New Roman" w:hAnsi="Times New Roman" w:cs="Times New Roman"/>
          <w:sz w:val="28"/>
          <w:szCs w:val="28"/>
        </w:rPr>
        <w:t>3</w:t>
      </w:r>
      <w:r w:rsidR="00673AB7"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="0062688D" w:rsidRPr="0062688D">
        <w:rPr>
          <w:rFonts w:ascii="Times New Roman" w:hAnsi="Times New Roman" w:cs="Times New Roman"/>
          <w:sz w:val="28"/>
          <w:szCs w:val="28"/>
        </w:rPr>
        <w:t xml:space="preserve"> (3.2).</w:t>
      </w:r>
    </w:p>
    <w:p w14:paraId="7A41C6CD" w14:textId="76CA49A6" w:rsidR="000C6EF8" w:rsidRDefault="000C6EF8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762ADC0" w14:textId="77777777" w:rsidTr="007B702F">
        <w:tc>
          <w:tcPr>
            <w:tcW w:w="8308" w:type="dxa"/>
          </w:tcPr>
          <w:p w14:paraId="7C85C748" w14:textId="577BACB9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28E6D47A" w14:textId="03023B23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3A7220D7" w14:textId="274470BF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(3.2)</w:t>
            </w:r>
          </w:p>
        </w:tc>
      </w:tr>
    </w:tbl>
    <w:p w14:paraId="49785878" w14:textId="7984A0A3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133E4D3E" w14:textId="77777777" w:rsidTr="007B702F">
        <w:tc>
          <w:tcPr>
            <w:tcW w:w="8308" w:type="dxa"/>
          </w:tcPr>
          <w:p w14:paraId="027CE600" w14:textId="21CAC59D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112 008,78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0C903497" w14:textId="50E1F308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(3.3)</w:t>
            </w:r>
          </w:p>
        </w:tc>
      </w:tr>
    </w:tbl>
    <w:p w14:paraId="701378CF" w14:textId="77777777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A81DD3" w14:textId="03A56FEF" w:rsidR="003C7B20" w:rsidRPr="004E567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6 статья «Командировочные расходы»</w:t>
      </w:r>
    </w:p>
    <w:p w14:paraId="5439EAB3" w14:textId="3E0ADB85" w:rsidR="00713B11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3805B6F2" w14:textId="392A241C" w:rsidR="003C7B20" w:rsidRPr="004E567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7 статья «Контрагентские услуги»</w:t>
      </w:r>
    </w:p>
    <w:p w14:paraId="7E3AAA67" w14:textId="6CD08B95" w:rsidR="002607FC" w:rsidRPr="00773537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6FAF34C8" w14:textId="5C6007CC" w:rsidR="00662584" w:rsidRPr="004E5678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8 статья «Накладные расходы»</w:t>
      </w:r>
    </w:p>
    <w:p w14:paraId="6B17F1B4" w14:textId="07A60F9B" w:rsidR="00262E33" w:rsidRDefault="00262E33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8B153FA" w14:textId="15EF46CF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E0FA9BA" w14:textId="77777777" w:rsidTr="007B702F">
        <w:tc>
          <w:tcPr>
            <w:tcW w:w="8308" w:type="dxa"/>
          </w:tcPr>
          <w:p w14:paraId="3F6582EA" w14:textId="6C98309E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777 838,75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345C254C" w14:textId="19FF5250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(3.4)</w:t>
            </w:r>
          </w:p>
        </w:tc>
      </w:tr>
    </w:tbl>
    <w:p w14:paraId="177C3464" w14:textId="77777777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B06219" w14:textId="02700CD7" w:rsidR="00662584" w:rsidRPr="004E5678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678">
        <w:rPr>
          <w:rFonts w:ascii="Times New Roman" w:hAnsi="Times New Roman" w:cs="Times New Roman"/>
          <w:b/>
          <w:bCs/>
          <w:sz w:val="28"/>
          <w:szCs w:val="28"/>
        </w:rPr>
        <w:t>9 статья «Прочие расходы»</w:t>
      </w:r>
    </w:p>
    <w:p w14:paraId="3D39926C" w14:textId="772665D0" w:rsidR="001D0947" w:rsidRPr="001D0947" w:rsidRDefault="001D094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64B31A44" w14:textId="04F2EC26" w:rsidR="003C7B20" w:rsidRDefault="001D094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 w:rsidR="00363049">
        <w:rPr>
          <w:rFonts w:ascii="Times New Roman" w:hAnsi="Times New Roman" w:cs="Times New Roman"/>
          <w:sz w:val="28"/>
          <w:szCs w:val="28"/>
        </w:rPr>
        <w:t xml:space="preserve"> представлена в таблице 2.3.</w:t>
      </w:r>
    </w:p>
    <w:p w14:paraId="46039C29" w14:textId="4127AADD" w:rsidR="001D0947" w:rsidRDefault="00773537" w:rsidP="00C061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 – Полная себестоимость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1D0947" w:rsidRPr="008A758B" w14:paraId="7C4BEEE4" w14:textId="77777777" w:rsidTr="001D0947">
        <w:tc>
          <w:tcPr>
            <w:tcW w:w="1166" w:type="dxa"/>
          </w:tcPr>
          <w:p w14:paraId="138ABB98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</w:tcPr>
          <w:p w14:paraId="4C4B82DF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</w:tcPr>
          <w:p w14:paraId="07E877E3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D0947" w:rsidRPr="008A758B" w14:paraId="31C72E87" w14:textId="77777777" w:rsidTr="001D0947">
        <w:tc>
          <w:tcPr>
            <w:tcW w:w="1166" w:type="dxa"/>
          </w:tcPr>
          <w:p w14:paraId="0818A036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33C6E300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14:paraId="6FFF575B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D0947" w14:paraId="3BD1C20D" w14:textId="77777777" w:rsidTr="001D0947">
        <w:tc>
          <w:tcPr>
            <w:tcW w:w="1166" w:type="dxa"/>
          </w:tcPr>
          <w:p w14:paraId="4150BD3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5178E94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269B6A3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346BD1D" w14:textId="744CEB6B" w:rsidR="001D0947" w:rsidRPr="00183B87" w:rsidRDefault="003E397D" w:rsidP="00DB23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1D0947" w14:paraId="2E40A065" w14:textId="77777777" w:rsidTr="001D0947">
        <w:tc>
          <w:tcPr>
            <w:tcW w:w="1166" w:type="dxa"/>
          </w:tcPr>
          <w:p w14:paraId="790E2F41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3037DC35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6A07A003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1928D39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947" w14:paraId="055DF6C1" w14:textId="77777777" w:rsidTr="001D0947">
        <w:tc>
          <w:tcPr>
            <w:tcW w:w="1166" w:type="dxa"/>
          </w:tcPr>
          <w:p w14:paraId="0056109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00C853A5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203D970B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5D84863" w14:textId="31B6D30B" w:rsidR="001D0947" w:rsidRPr="007F7AFB" w:rsidRDefault="007F7AFB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1D0947" w14:paraId="0A6DC34B" w14:textId="77777777" w:rsidTr="001D0947">
        <w:tc>
          <w:tcPr>
            <w:tcW w:w="1166" w:type="dxa"/>
          </w:tcPr>
          <w:p w14:paraId="00CFF61A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4520E876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1A82C65F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600DEBD" w14:textId="240988AE" w:rsidR="001D0947" w:rsidRPr="003E397D" w:rsidRDefault="007F7AFB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1D0947" w14:paraId="5586C77F" w14:textId="77777777" w:rsidTr="001D0947">
        <w:tc>
          <w:tcPr>
            <w:tcW w:w="1166" w:type="dxa"/>
          </w:tcPr>
          <w:p w14:paraId="2FE9C46D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36215B92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38C2BEF0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223E14B" w14:textId="504E89A8" w:rsidR="001D0947" w:rsidRDefault="007F7AFB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1D0947" w14:paraId="48C68D17" w14:textId="77777777" w:rsidTr="001D0947">
        <w:tc>
          <w:tcPr>
            <w:tcW w:w="1166" w:type="dxa"/>
          </w:tcPr>
          <w:p w14:paraId="2EA03764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5379D284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038DEDF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6EEF8AA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947" w14:paraId="66E06F90" w14:textId="77777777" w:rsidTr="001D0947">
        <w:tc>
          <w:tcPr>
            <w:tcW w:w="1166" w:type="dxa"/>
          </w:tcPr>
          <w:p w14:paraId="041F8499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482EA1D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4004BC02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0AD63F5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3049" w14:paraId="4CF1E41C" w14:textId="77777777" w:rsidTr="007B702F">
        <w:tc>
          <w:tcPr>
            <w:tcW w:w="1166" w:type="dxa"/>
          </w:tcPr>
          <w:p w14:paraId="3388A88E" w14:textId="77777777" w:rsidR="00363049" w:rsidRDefault="00363049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1CB71E1D" w14:textId="77777777" w:rsidR="00363049" w:rsidRPr="008A758B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380AFFCC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90416F8" w14:textId="05BC087B" w:rsidR="00363049" w:rsidRDefault="007F7AFB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363049" w14:paraId="318FA865" w14:textId="77777777" w:rsidTr="007B702F">
        <w:tc>
          <w:tcPr>
            <w:tcW w:w="1166" w:type="dxa"/>
          </w:tcPr>
          <w:p w14:paraId="76C8F2F7" w14:textId="77777777" w:rsidR="00363049" w:rsidRDefault="00363049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161DE40C" w14:textId="77777777" w:rsidR="00363049" w:rsidRPr="008A758B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13C24CA5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00316D5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363049" w14:paraId="6C53E942" w14:textId="77777777" w:rsidTr="007B702F">
        <w:tc>
          <w:tcPr>
            <w:tcW w:w="7403" w:type="dxa"/>
            <w:gridSpan w:val="2"/>
          </w:tcPr>
          <w:p w14:paraId="6F3BFB50" w14:textId="77777777" w:rsidR="00363049" w:rsidRPr="0072249A" w:rsidRDefault="00363049" w:rsidP="007B702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6B2516FC" w14:textId="77777777" w:rsidR="00363049" w:rsidRDefault="00363049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8EFA32F" w14:textId="5EFEC77E" w:rsidR="00363049" w:rsidRDefault="007F7AFB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3EAC9D07" w14:textId="444A83EF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 w:rsidR="002607FC">
        <w:rPr>
          <w:rFonts w:ascii="Times New Roman" w:hAnsi="Times New Roman" w:cs="Times New Roman"/>
          <w:sz w:val="28"/>
          <w:szCs w:val="28"/>
        </w:rPr>
        <w:t xml:space="preserve"> (3.5).</w:t>
      </w:r>
    </w:p>
    <w:p w14:paraId="79B42F01" w14:textId="107C28A3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022046CE" w14:textId="77777777" w:rsidTr="007B702F">
        <w:tc>
          <w:tcPr>
            <w:tcW w:w="8308" w:type="dxa"/>
          </w:tcPr>
          <w:p w14:paraId="396D612B" w14:textId="14AB6BB2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</w:p>
        </w:tc>
        <w:tc>
          <w:tcPr>
            <w:tcW w:w="1037" w:type="dxa"/>
          </w:tcPr>
          <w:p w14:paraId="343576EE" w14:textId="6EB4940F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(3.5)</w:t>
            </w:r>
          </w:p>
        </w:tc>
      </w:tr>
    </w:tbl>
    <w:p w14:paraId="062F9EA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E143" w14:textId="77777777" w:rsidR="00003EAC" w:rsidRPr="00003EAC" w:rsidRDefault="00003EAC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7168A8D2" w14:textId="20A0E755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 w:rsidR="002607FC"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 w:rsidR="00AD129E"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(3.6).</w:t>
      </w:r>
    </w:p>
    <w:p w14:paraId="57D7604C" w14:textId="225005F8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5E6F4F83" w14:textId="77777777" w:rsidTr="007B702F">
        <w:tc>
          <w:tcPr>
            <w:tcW w:w="8308" w:type="dxa"/>
          </w:tcPr>
          <w:p w14:paraId="24F72D2B" w14:textId="6D4E3596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398C824B" w14:textId="4C86B156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(3.6)</w:t>
            </w:r>
          </w:p>
        </w:tc>
      </w:tr>
    </w:tbl>
    <w:p w14:paraId="7301BE8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A40D7" w14:textId="6A1D21BB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Данный вид работы облагается налогом на добавочную стоимость (НДС) в размере 20%</w:t>
      </w:r>
      <w:r w:rsidR="00AD129E">
        <w:rPr>
          <w:rFonts w:ascii="Times New Roman" w:hAnsi="Times New Roman" w:cs="Times New Roman"/>
          <w:sz w:val="28"/>
          <w:szCs w:val="28"/>
        </w:rPr>
        <w:t>. НДС высчитывается по формуле (3.7).</w:t>
      </w:r>
    </w:p>
    <w:p w14:paraId="7AA3E1DD" w14:textId="7C1CE0CE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1D0701D" w14:textId="77777777" w:rsidTr="007B702F">
        <w:tc>
          <w:tcPr>
            <w:tcW w:w="8308" w:type="dxa"/>
          </w:tcPr>
          <w:p w14:paraId="606AD336" w14:textId="32459E4C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="009E5EBA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5F584912" w14:textId="512435BA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58F81F2A" w14:textId="286177E7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(3.7)</w:t>
            </w:r>
          </w:p>
        </w:tc>
      </w:tr>
    </w:tbl>
    <w:p w14:paraId="7AE9330C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99D0C" w14:textId="355B14AF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 w:rsidR="00363049">
        <w:rPr>
          <w:rFonts w:ascii="Times New Roman" w:hAnsi="Times New Roman" w:cs="Times New Roman"/>
          <w:sz w:val="28"/>
          <w:szCs w:val="28"/>
        </w:rPr>
        <w:t>высчитывается по формуле (3.8).</w:t>
      </w:r>
    </w:p>
    <w:p w14:paraId="785CBAB1" w14:textId="187301CD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133"/>
      </w:tblGrid>
      <w:tr w:rsidR="00767404" w14:paraId="651CFCE8" w14:textId="77777777" w:rsidTr="00363049">
        <w:tc>
          <w:tcPr>
            <w:tcW w:w="8364" w:type="dxa"/>
          </w:tcPr>
          <w:p w14:paraId="363E98C4" w14:textId="71F494EE" w:rsidR="00363049" w:rsidRDefault="00767404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74572DA" w14:textId="093475E1" w:rsidR="00767404" w:rsidRPr="00767404" w:rsidRDefault="00363049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7404"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133" w:type="dxa"/>
          </w:tcPr>
          <w:p w14:paraId="2E53EFA3" w14:textId="2AED747C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 w:rsidR="003630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49FDB8E" w14:textId="77777777" w:rsidR="00485F67" w:rsidRPr="00CD6EC9" w:rsidRDefault="00485F67" w:rsidP="00ED3A6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5F67" w:rsidRPr="00CD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03E6"/>
    <w:multiLevelType w:val="hybridMultilevel"/>
    <w:tmpl w:val="836085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1012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E83C9E"/>
    <w:multiLevelType w:val="multilevel"/>
    <w:tmpl w:val="B86A30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5" w15:restartNumberingAfterBreak="0">
    <w:nsid w:val="677D0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FB108A"/>
    <w:multiLevelType w:val="hybridMultilevel"/>
    <w:tmpl w:val="A3C8B06E"/>
    <w:lvl w:ilvl="0" w:tplc="EE12B60E">
      <w:start w:val="1"/>
      <w:numFmt w:val="bullet"/>
      <w:suff w:val="space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1855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A4"/>
    <w:rsid w:val="00003EAC"/>
    <w:rsid w:val="00063E24"/>
    <w:rsid w:val="0008411D"/>
    <w:rsid w:val="000C6EF8"/>
    <w:rsid w:val="0012233D"/>
    <w:rsid w:val="00183B87"/>
    <w:rsid w:val="00186C8B"/>
    <w:rsid w:val="001D0947"/>
    <w:rsid w:val="002607FC"/>
    <w:rsid w:val="00262E33"/>
    <w:rsid w:val="002701A0"/>
    <w:rsid w:val="00273FA4"/>
    <w:rsid w:val="002B0B0F"/>
    <w:rsid w:val="002B41C9"/>
    <w:rsid w:val="002B448F"/>
    <w:rsid w:val="00322C83"/>
    <w:rsid w:val="00336096"/>
    <w:rsid w:val="003578F3"/>
    <w:rsid w:val="00363049"/>
    <w:rsid w:val="00393C15"/>
    <w:rsid w:val="003A25C7"/>
    <w:rsid w:val="003C7B20"/>
    <w:rsid w:val="003D2C98"/>
    <w:rsid w:val="003E397D"/>
    <w:rsid w:val="00403B19"/>
    <w:rsid w:val="004512AF"/>
    <w:rsid w:val="00463FAE"/>
    <w:rsid w:val="00485F67"/>
    <w:rsid w:val="004B6FC3"/>
    <w:rsid w:val="004E3E50"/>
    <w:rsid w:val="004E5678"/>
    <w:rsid w:val="0053532B"/>
    <w:rsid w:val="005A2E0D"/>
    <w:rsid w:val="005C44C8"/>
    <w:rsid w:val="0062688D"/>
    <w:rsid w:val="006563D0"/>
    <w:rsid w:val="0066253B"/>
    <w:rsid w:val="00662584"/>
    <w:rsid w:val="00673AB7"/>
    <w:rsid w:val="006D7BFB"/>
    <w:rsid w:val="00713B11"/>
    <w:rsid w:val="00750349"/>
    <w:rsid w:val="00767404"/>
    <w:rsid w:val="00773537"/>
    <w:rsid w:val="007F7AFB"/>
    <w:rsid w:val="00804D5D"/>
    <w:rsid w:val="00813F48"/>
    <w:rsid w:val="008C1106"/>
    <w:rsid w:val="008D10CC"/>
    <w:rsid w:val="00912D26"/>
    <w:rsid w:val="009359BC"/>
    <w:rsid w:val="00976FF2"/>
    <w:rsid w:val="00997B0A"/>
    <w:rsid w:val="009E5EBA"/>
    <w:rsid w:val="00A504A0"/>
    <w:rsid w:val="00A512EB"/>
    <w:rsid w:val="00AD129E"/>
    <w:rsid w:val="00B0719C"/>
    <w:rsid w:val="00B7535A"/>
    <w:rsid w:val="00BA5850"/>
    <w:rsid w:val="00C06182"/>
    <w:rsid w:val="00C8035F"/>
    <w:rsid w:val="00CB24CB"/>
    <w:rsid w:val="00CD6EC9"/>
    <w:rsid w:val="00D232EE"/>
    <w:rsid w:val="00D612EB"/>
    <w:rsid w:val="00D66743"/>
    <w:rsid w:val="00D81224"/>
    <w:rsid w:val="00DD26A4"/>
    <w:rsid w:val="00DD5967"/>
    <w:rsid w:val="00E129F2"/>
    <w:rsid w:val="00E25E08"/>
    <w:rsid w:val="00EA1DB6"/>
    <w:rsid w:val="00EB5699"/>
    <w:rsid w:val="00ED3A6F"/>
    <w:rsid w:val="00FD5E62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3CD1"/>
  <w15:chartTrackingRefBased/>
  <w15:docId w15:val="{3BDF38C9-38A6-4294-BC5B-3956D63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6563D0"/>
    <w:pPr>
      <w:numPr>
        <w:ilvl w:val="1"/>
        <w:numId w:val="4"/>
      </w:numPr>
      <w:spacing w:line="240" w:lineRule="auto"/>
      <w:jc w:val="both"/>
      <w:outlineLvl w:val="1"/>
    </w:pPr>
    <w:rPr>
      <w:rFonts w:ascii="Times New Roman" w:eastAsia="Times New Roman" w:hAnsi="Times New Roman"/>
      <w:b/>
      <w:color w:val="auto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6563D0"/>
    <w:pPr>
      <w:numPr>
        <w:ilvl w:val="2"/>
      </w:num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25E08"/>
    <w:pPr>
      <w:ind w:left="720" w:right="142"/>
      <w:contextualSpacing/>
      <w:jc w:val="center"/>
    </w:pPr>
  </w:style>
  <w:style w:type="table" w:styleId="a5">
    <w:name w:val="Table Grid"/>
    <w:basedOn w:val="a2"/>
    <w:uiPriority w:val="59"/>
    <w:rsid w:val="00E25E08"/>
    <w:pPr>
      <w:spacing w:after="0" w:line="240" w:lineRule="auto"/>
      <w:ind w:left="142" w:right="142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qv3wpe">
    <w:name w:val="qv3wpe"/>
    <w:basedOn w:val="a1"/>
    <w:rsid w:val="00B7535A"/>
  </w:style>
  <w:style w:type="paragraph" w:styleId="a0">
    <w:name w:val="No Spacing"/>
    <w:aliases w:val="Обычный отчет"/>
    <w:uiPriority w:val="1"/>
    <w:qFormat/>
    <w:rsid w:val="00976FF2"/>
    <w:pPr>
      <w:spacing w:after="0" w:line="240" w:lineRule="auto"/>
    </w:pPr>
  </w:style>
  <w:style w:type="character" w:styleId="a6">
    <w:name w:val="Placeholder Text"/>
    <w:basedOn w:val="a1"/>
    <w:uiPriority w:val="99"/>
    <w:semiHidden/>
    <w:rsid w:val="00976FF2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10">
    <w:name w:val="Заголовок 1 Знак"/>
    <w:basedOn w:val="a1"/>
    <w:link w:val="1"/>
    <w:uiPriority w:val="9"/>
    <w:rsid w:val="006563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E158-190F-4227-A3C8-E3C98559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Апарин Вадим</dc:creator>
  <cp:keywords/>
  <dc:description/>
  <cp:lastModifiedBy>Tilta men</cp:lastModifiedBy>
  <cp:revision>11</cp:revision>
  <dcterms:created xsi:type="dcterms:W3CDTF">2022-04-17T09:57:00Z</dcterms:created>
  <dcterms:modified xsi:type="dcterms:W3CDTF">2022-04-17T17:09:00Z</dcterms:modified>
</cp:coreProperties>
</file>