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 Т Ч Ё Т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лабораторной работе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Дисциплина: «Основы алгоритмизации и программирования»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  <w:t xml:space="preserve">Выполнил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студент группы ИВТ 21-1Б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  <w:t xml:space="preserve">Лебедев Т.А.</w:t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  <w:t xml:space="preserve">Проверил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  <w:t xml:space="preserve">Яруллин Д.В.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Пермь, 2021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Решить указанную в варианте задачу, используя функции с переменным числом параметров.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Анализ задачи: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Создаём функцию prost типа void: void prost(int num, int a, …), где  num-количество параметров, а а-сами параметры.</w:t>
        <w:br w:type="textWrapping"/>
        <w:t xml:space="preserve"> В указатель ptr записываем параметры.</w:t>
        <w:br w:type="textWrapping"/>
        <w:t xml:space="preserve"> С помощью цикла while в указанных интервалах находим все простые числа.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 переменных: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*prt- указатель типа int</w:t>
        <w:br w:type="textWrapping"/>
        <w:t xml:space="preserve">num- переменная типа int, в которой хранится количество параметров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a-переменная типа int, в которой хранятся параметры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90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0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Код программы: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prost(int num, int a, ...)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int* ptr = &amp;a;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(num != 1)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(int i = *ptr; i &lt;= *(ptr + 1); i++)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int k = 0;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for (int j = 2; j &lt;= i / 2; j++)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if (i % j == 0)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k += 1;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(k == 0)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cout &lt;&lt; i &lt;&lt; " ";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ptr += 1;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num = num - 1;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prost(3, 2, 10, 20);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prost(5, 100, 150, 300, 400, 500);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prost(6, 600, 700, 800, 900, 1000, 1200);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Скриншоты результатов:</w:t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95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