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0DBA" w14:textId="77777777" w:rsidR="00CB7C72" w:rsidRDefault="00C04CA3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3</w:t>
      </w:r>
    </w:p>
    <w:p w14:paraId="5FC86F56" w14:textId="77777777" w:rsidR="00CB7C72" w:rsidRDefault="00CB7C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41D1F" w14:textId="77777777" w:rsidR="00CB7C72" w:rsidRDefault="00C04CA3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46BDF0CC" w14:textId="77777777" w:rsidR="00CB7C72" w:rsidRDefault="00C04C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«Управление сетевым оборудованием».</w:t>
      </w:r>
    </w:p>
    <w:p w14:paraId="7FCBA755" w14:textId="77777777" w:rsidR="00CB7C72" w:rsidRDefault="00C04C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-тестов.</w:t>
      </w:r>
    </w:p>
    <w:p w14:paraId="42DF774B" w14:textId="77777777" w:rsidR="00CB7C72" w:rsidRDefault="00CB7C7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04533" w14:textId="77777777" w:rsidR="00CB7C72" w:rsidRDefault="00C04CA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сохранении результатов работ после каждой сессии необходимо учитывать название репозиториев и веток. Подробные инструкции представлены в таблице ниже:</w:t>
      </w:r>
    </w:p>
    <w:tbl>
      <w:tblPr>
        <w:tblStyle w:val="ae"/>
        <w:tblW w:w="97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2"/>
        <w:gridCol w:w="5469"/>
        <w:gridCol w:w="2093"/>
        <w:gridCol w:w="1254"/>
      </w:tblGrid>
      <w:tr w:rsidR="00CB7C72" w14:paraId="315F2777" w14:textId="77777777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7DE8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Сессия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18F3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Модуль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327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Репозиторий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7931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Ветка</w:t>
            </w:r>
          </w:p>
        </w:tc>
      </w:tr>
      <w:tr w:rsidR="00CB7C72" w14:paraId="76B00ACD" w14:textId="77777777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D1D4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8470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Настольное приложение для работы с оборудованием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F08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Desktop_TNS</w:t>
            </w:r>
            <w:proofErr w:type="spellEnd"/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17A7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</w:p>
        </w:tc>
      </w:tr>
      <w:tr w:rsidR="00CB7C72" w14:paraId="4AECA32B" w14:textId="77777777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4FF5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6304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Мобильное приложение для работы с оборудованием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5158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Equipment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BFB" w14:textId="77777777" w:rsidR="00CB7C72" w:rsidRDefault="00CB7C7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33C938A" w14:textId="77777777" w:rsidR="00CB7C72" w:rsidRDefault="00CB7C72">
      <w:pPr>
        <w:ind w:left="709"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51D0D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«Управление сетевым оборудованием»</w:t>
      </w:r>
    </w:p>
    <w:p w14:paraId="576868BE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«Управление сетевым оборудованием» доступен в меню “Управление оборудованием”.</w:t>
      </w:r>
    </w:p>
    <w:p w14:paraId="5B8725F3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модуль включает в себя 3 подсистемы:</w:t>
      </w:r>
    </w:p>
    <w:p w14:paraId="6AC7CED1" w14:textId="77777777" w:rsidR="00CB7C72" w:rsidRDefault="00C04C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состояния; </w:t>
      </w:r>
    </w:p>
    <w:p w14:paraId="0E560537" w14:textId="77777777" w:rsidR="00CB7C72" w:rsidRDefault="00C04C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оборудования;</w:t>
      </w:r>
    </w:p>
    <w:p w14:paraId="1512C801" w14:textId="77777777" w:rsidR="00CB7C72" w:rsidRDefault="00C04C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количества базовых станций. </w:t>
      </w:r>
    </w:p>
    <w:p w14:paraId="0C8F8A9C" w14:textId="77777777" w:rsidR="00CB7C72" w:rsidRDefault="00C04CA3">
      <w:pPr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работы с данным модулем внесите необходимые изменения в базу данных. Импортируйте данные по оборудованию (магистральное оборудование, оборудование сетей доступа, абонентское оборудование, базовые станции), предварительно приведите данные к удобному формату и исправьте ошибки в данных.</w:t>
      </w:r>
    </w:p>
    <w:p w14:paraId="79C537A5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49EE4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Подсистема «Контроль состояния»</w:t>
      </w:r>
    </w:p>
    <w:p w14:paraId="4C8064AC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интерфейс подсистемы “Контроль состояния”</w:t>
      </w:r>
    </w:p>
    <w:p w14:paraId="74A2FE23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открытии интерфейса пользователь видит 3 списка оборудования:</w:t>
      </w:r>
    </w:p>
    <w:p w14:paraId="2BFC74E2" w14:textId="77777777" w:rsidR="00CB7C72" w:rsidRDefault="00C04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магистральных сетей;</w:t>
      </w:r>
    </w:p>
    <w:p w14:paraId="0F1CD8CC" w14:textId="77777777" w:rsidR="00CB7C72" w:rsidRDefault="00C04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сетей доступа;</w:t>
      </w:r>
    </w:p>
    <w:p w14:paraId="60B5C3A7" w14:textId="77777777" w:rsidR="00CB7C72" w:rsidRDefault="00C04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абонента.</w:t>
      </w:r>
    </w:p>
    <w:p w14:paraId="381FCAB0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AFA6C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может выбрать 2 типа контроля состояния: </w:t>
      </w:r>
    </w:p>
    <w:p w14:paraId="0B9E7FF5" w14:textId="77777777" w:rsidR="00CB7C72" w:rsidRDefault="00C04C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всего оборудования;</w:t>
      </w:r>
    </w:p>
    <w:p w14:paraId="5A9F950C" w14:textId="77777777" w:rsidR="00CB7C72" w:rsidRDefault="00C04C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выбранного пользователем оборудования (по щелчку ЛКМ). </w:t>
      </w:r>
    </w:p>
    <w:p w14:paraId="3725CC4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состояния выполняется отдельно по 3 спискам оборудования. </w:t>
      </w:r>
    </w:p>
    <w:p w14:paraId="401B3868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4FBB7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проверки конкретного оборудования необходимо воспользоваться АPI, запросив данные по серийному номеру оборудования (0 - не работает, 1 - работает).</w:t>
      </w:r>
    </w:p>
    <w:p w14:paraId="60D84562" w14:textId="77777777" w:rsidR="00CB7C72" w:rsidRDefault="00C04CA3">
      <w:pPr>
        <w:pStyle w:val="3"/>
        <w:ind w:firstLine="709"/>
        <w:jc w:val="both"/>
      </w:pPr>
      <w:bookmarkStart w:id="0" w:name="_heading=h.nh56rq2tj3ya" w:colFirst="0" w:colLast="0"/>
      <w:bookmarkEnd w:id="0"/>
      <w:r>
        <w:t>Документация к API:</w:t>
      </w:r>
    </w:p>
    <w:p w14:paraId="63EAA96D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возвращает состояние оборудования по его серийному номеру.</w:t>
      </w:r>
    </w:p>
    <w:p w14:paraId="3C7298DC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5EF6B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URL: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2C305C" w14:textId="77777777" w:rsidR="00CB7C72" w:rsidRDefault="0000000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00C04CA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http://192.168.0.100:100/api/equipment/state</w:t>
        </w:r>
      </w:hyperlink>
      <w:r w:rsidR="00C04C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1DC0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AA30E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230C2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</w:t>
      </w:r>
    </w:p>
    <w:p w14:paraId="6796D04B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1C50F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URL-параметры:</w:t>
      </w:r>
    </w:p>
    <w:p w14:paraId="67B194EE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serialNumber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строка - серийный номер оборудования</w:t>
      </w:r>
    </w:p>
    <w:p w14:paraId="22AB6F6A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E0023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неудачного ответа:</w:t>
      </w:r>
    </w:p>
    <w:p w14:paraId="50B81542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404 -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(данные о состоянии оборудовании с таким серийным номером не найдены)</w:t>
      </w:r>
    </w:p>
    <w:p w14:paraId="411456F3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58772D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удачного ответа: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E0DD74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200 -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ResponseBody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- 0 или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(не работает или работает оборудование соответственно)</w:t>
      </w:r>
    </w:p>
    <w:p w14:paraId="1D9C7865" w14:textId="77777777" w:rsidR="00CB7C72" w:rsidRDefault="00CB7C72">
      <w:pPr>
        <w:ind w:firstLine="709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16C37896" w14:textId="77777777" w:rsidR="00CB7C72" w:rsidRDefault="00CB7C72">
      <w:pPr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63F5C751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контроля состояния всего оборудования необходимо выделить текстом красного цвета то оборудование, которое вышло из строя.</w:t>
      </w:r>
    </w:p>
    <w:p w14:paraId="66EC4A70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может выбрать оборудование и по двойному щелчку, в таком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случае  открывается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модальное окно с полной информацией об оборудовании. Данные об оборудовании предоставлены в ресурсах. Вам необходимо отразить в интерфейсе все данные об оборудовании из ресурсов к Сессии 3. </w:t>
      </w:r>
    </w:p>
    <w:p w14:paraId="11F086A1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окне пользователь может еще раз запустить проверку. Если проверка пройдена - то цвет выделения в списке исчезает после закрытия окна. </w:t>
      </w:r>
    </w:p>
    <w:p w14:paraId="53697D1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проверке выбранного оборудования алгоритм такой же: по двойному щелчку на выбранный в списке элемент открывается модальное окно и выполняется проверка. Если проверка не пройдена, то в списке появляется выделение цветом после закрытия окна. </w:t>
      </w:r>
    </w:p>
    <w:p w14:paraId="10F0DAD0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реализуйте поиск оборудования по двум параметрам: наименование, улица.</w:t>
      </w:r>
    </w:p>
    <w:p w14:paraId="40FA603F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оборудование не абонентское, то вместо ЛС абонента указывайте инвентарный номер оборудования.</w:t>
      </w:r>
    </w:p>
    <w:p w14:paraId="604B1B5E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абонента и лицевой счет абонента в таком случае не указываются. </w:t>
      </w:r>
    </w:p>
    <w:p w14:paraId="3C65C4C2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A17A0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Подсистема «Настройка оборудования»</w:t>
      </w:r>
    </w:p>
    <w:p w14:paraId="7AA92419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подсистема предназначена для настройки оборудования, которая должна проводиться в мобильном приложении.</w:t>
      </w:r>
    </w:p>
    <w:p w14:paraId="45DABE2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взаимодействия мобильного приложения и центральной базы данных реализуйте API. Необходимо опубликовать API на выделенный сервер.</w:t>
      </w:r>
    </w:p>
    <w:p w14:paraId="73BDCDBC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упрощения поиска информации создайте выпадающий список с типами оборудования:</w:t>
      </w:r>
    </w:p>
    <w:p w14:paraId="538A90E5" w14:textId="77777777" w:rsidR="00CB7C72" w:rsidRDefault="00C04C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магистральных сетей;</w:t>
      </w:r>
    </w:p>
    <w:p w14:paraId="05E574BE" w14:textId="77777777" w:rsidR="00CB7C72" w:rsidRDefault="00C04C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сетей доступа;</w:t>
      </w:r>
    </w:p>
    <w:p w14:paraId="4EBC3E71" w14:textId="77777777" w:rsidR="00CB7C72" w:rsidRDefault="00C04C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абонента.</w:t>
      </w:r>
    </w:p>
    <w:p w14:paraId="26B44F57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определенного типа должен отобразиться список оборудования.</w:t>
      </w:r>
    </w:p>
    <w:p w14:paraId="6E5491B9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Удаленная настройка оборудования возможна при выборе конкретного оборудования в списке выше (по нажатию на кнопку “Настройка”).</w:t>
      </w:r>
    </w:p>
    <w:p w14:paraId="3D674D3C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 может выбрать оборудование, после этого в открывшемся экране можно указать необходимые параметры. Необходимо сохранить внесенные параметры в базу данных.</w:t>
      </w:r>
    </w:p>
    <w:p w14:paraId="3F0AC75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инженер может добавить оборудование в настольном приложении. </w:t>
      </w:r>
    </w:p>
    <w:p w14:paraId="1B8E5EED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добавлении оборудования нужно выбрать тип оборудования. В зависимости от типа оборудования, должны отображаться поля ввода информации. </w:t>
      </w:r>
    </w:p>
    <w:p w14:paraId="3FDC696A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89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97"/>
        <w:gridCol w:w="6109"/>
      </w:tblGrid>
      <w:tr w:rsidR="00CB7C72" w14:paraId="4BD86782" w14:textId="77777777"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CDA5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Оборудование магистральных сетей</w:t>
            </w:r>
          </w:p>
        </w:tc>
        <w:tc>
          <w:tcPr>
            <w:tcW w:w="6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E704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Название, частота, коэффициент затухания, технология передачи данных, расположение.</w:t>
            </w:r>
          </w:p>
        </w:tc>
      </w:tr>
      <w:tr w:rsidR="00CB7C72" w14:paraId="2C8D3402" w14:textId="77777777"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C503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Оборудование сетей доступа</w:t>
            </w:r>
          </w:p>
        </w:tc>
        <w:tc>
          <w:tcPr>
            <w:tcW w:w="6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D54F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Название, количество портов, стандарт передачи данных, частота, интерфейсы, скорость передачи данных, место расположения</w:t>
            </w:r>
          </w:p>
        </w:tc>
      </w:tr>
      <w:tr w:rsidR="00CB7C72" w14:paraId="32C6EA76" w14:textId="77777777"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F164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Оборудование абонента</w:t>
            </w:r>
          </w:p>
        </w:tc>
        <w:tc>
          <w:tcPr>
            <w:tcW w:w="6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59CD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Название, количество портов, стандарт передачи данных, скорость передачи данных, адрес абонента</w:t>
            </w:r>
          </w:p>
        </w:tc>
      </w:tr>
    </w:tbl>
    <w:p w14:paraId="141D744E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039A1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добавлении оборудования (всех полей, указанных в ресурсах) реализуйте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возможность  выбора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места расположения, наименования, количества портов, стандартов передачи данных. </w:t>
      </w:r>
    </w:p>
    <w:p w14:paraId="06380FCD" w14:textId="77777777" w:rsidR="00CB7C72" w:rsidRDefault="00CB7C72" w:rsidP="00E4573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C2E7C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Тестирование</w:t>
      </w:r>
    </w:p>
    <w:p w14:paraId="634312B0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процедуры тестирования созданной библиотеки вам необходимо создать отдельный проект модульных тестов.</w:t>
      </w:r>
    </w:p>
    <w:p w14:paraId="1F30CFC4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проекта разработайте тесты, максимально полно покрывающие функционал методов. Ничего страшного, если ваши методы работают не совсем идеально и тесты могут быть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пройдены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связи с этим - в данном модуле это не так важно.</w:t>
      </w:r>
    </w:p>
    <w:p w14:paraId="2E9F6646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имена тестов должны отражать их суть, т.е. вместо TestMethod1() тест следует назвать, 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BaseStations_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OverHandover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для тестирования случая превышения показателя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хэндовера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235DA1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проверить работу своей библиотеки необходимо подготовить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-тестов.</w:t>
      </w:r>
    </w:p>
    <w:p w14:paraId="4BCBA6EE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CFD033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B7C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008B" w14:textId="77777777" w:rsidR="002952B8" w:rsidRDefault="002952B8">
      <w:pPr>
        <w:spacing w:line="240" w:lineRule="auto"/>
      </w:pPr>
      <w:r>
        <w:separator/>
      </w:r>
    </w:p>
  </w:endnote>
  <w:endnote w:type="continuationSeparator" w:id="0">
    <w:p w14:paraId="633FCFE6" w14:textId="77777777" w:rsidR="002952B8" w:rsidRDefault="00295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-Regular">
    <w:altName w:val="Cambri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C2A6" w14:textId="77777777" w:rsidR="005A1AF7" w:rsidRDefault="005A1A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DA59" w14:textId="77777777" w:rsidR="005A1AF7" w:rsidRDefault="005A1AF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4011" w14:textId="77777777" w:rsidR="005A1AF7" w:rsidRDefault="005A1A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1FE8" w14:textId="77777777" w:rsidR="002952B8" w:rsidRDefault="002952B8">
      <w:pPr>
        <w:spacing w:line="240" w:lineRule="auto"/>
      </w:pPr>
      <w:r>
        <w:separator/>
      </w:r>
    </w:p>
  </w:footnote>
  <w:footnote w:type="continuationSeparator" w:id="0">
    <w:p w14:paraId="3923EC52" w14:textId="77777777" w:rsidR="002952B8" w:rsidRDefault="00295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61E7" w14:textId="77777777" w:rsidR="005A1AF7" w:rsidRDefault="005A1AF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3A98" w14:textId="13FD0FD6" w:rsidR="00CB7C72" w:rsidRPr="005A1AF7" w:rsidRDefault="005A1AF7">
    <w:pPr>
      <w:spacing w:line="240" w:lineRule="auto"/>
      <w:jc w:val="right"/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  <w:t>Региональный чемпионат 2022</w:t>
    </w:r>
  </w:p>
  <w:p w14:paraId="2E59C9D6" w14:textId="77777777" w:rsidR="00CB7C72" w:rsidRDefault="00C04CA3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</w:rPr>
      <w:t>Программные решения для бизнеса</w:t>
    </w:r>
  </w:p>
  <w:p w14:paraId="45A0F0CE" w14:textId="77777777" w:rsidR="00CB7C72" w:rsidRDefault="00CB7C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74B6" w14:textId="77777777" w:rsidR="005A1AF7" w:rsidRDefault="005A1A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09C"/>
    <w:multiLevelType w:val="multilevel"/>
    <w:tmpl w:val="A5EE1FB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3D402C"/>
    <w:multiLevelType w:val="multilevel"/>
    <w:tmpl w:val="41FE427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60383E"/>
    <w:multiLevelType w:val="multilevel"/>
    <w:tmpl w:val="A7EECB6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304B83"/>
    <w:multiLevelType w:val="multilevel"/>
    <w:tmpl w:val="57F47C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587FC8"/>
    <w:multiLevelType w:val="multilevel"/>
    <w:tmpl w:val="015A30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130E18"/>
    <w:multiLevelType w:val="multilevel"/>
    <w:tmpl w:val="9E965F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739329185">
    <w:abstractNumId w:val="2"/>
  </w:num>
  <w:num w:numId="2" w16cid:durableId="270940003">
    <w:abstractNumId w:val="5"/>
  </w:num>
  <w:num w:numId="3" w16cid:durableId="1647969189">
    <w:abstractNumId w:val="4"/>
  </w:num>
  <w:num w:numId="4" w16cid:durableId="1206720334">
    <w:abstractNumId w:val="1"/>
  </w:num>
  <w:num w:numId="5" w16cid:durableId="1842961539">
    <w:abstractNumId w:val="0"/>
  </w:num>
  <w:num w:numId="6" w16cid:durableId="1882281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72"/>
    <w:rsid w:val="002952B8"/>
    <w:rsid w:val="005A1AF7"/>
    <w:rsid w:val="00C04CA3"/>
    <w:rsid w:val="00CB7C72"/>
    <w:rsid w:val="00E4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3174"/>
  <w15:docId w15:val="{28716F7A-9F08-4040-9E2F-57C02F0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EA0EC2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A6A28"/>
    <w:rPr>
      <w:color w:val="808080"/>
    </w:r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0:100/api/equipment/stat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jH6HumiW6m5rp1Y5fcnfYyamA==">AMUW2mVuakqjmxSm8eL9uwa20MUmjSwjIP+xDsfIsSIw+vqJgzVaC9QsxxC/6XTquCyKbJJY9I1O6EUT7ONrql3OuY8DeLvVmGYKXMvyJw4vI2tSP161s+7SQcCaYv6WRS0+a4PPgceZ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Пименова</cp:lastModifiedBy>
  <cp:revision>4</cp:revision>
  <dcterms:created xsi:type="dcterms:W3CDTF">2021-08-25T04:32:00Z</dcterms:created>
  <dcterms:modified xsi:type="dcterms:W3CDTF">2023-09-17T12:54:00Z</dcterms:modified>
</cp:coreProperties>
</file>