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B6F" w:rsidRPr="00DB273D" w:rsidRDefault="00176B6F" w:rsidP="00176B6F">
      <w:pPr>
        <w:spacing w:line="257" w:lineRule="auto"/>
        <w:rPr>
          <w:rFonts w:ascii="Source Sans Pro" w:eastAsia="Calibri" w:hAnsi="Source Sans Pro" w:cs="Calibri"/>
          <w:color w:val="C00000"/>
        </w:rPr>
      </w:pPr>
      <w:r w:rsidRPr="00DB273D">
        <w:rPr>
          <w:rFonts w:ascii="Source Sans Pro" w:eastAsia="Calibri" w:hAnsi="Source Sans Pro" w:cs="Calibri"/>
          <w:color w:val="C00000"/>
        </w:rPr>
        <w:t>Planner Instructions:</w:t>
      </w:r>
    </w:p>
    <w:p w:rsidR="00176B6F" w:rsidRPr="00E9428C" w:rsidRDefault="00176B6F" w:rsidP="00176B6F">
      <w:pPr>
        <w:pStyle w:val="ListParagraph"/>
        <w:numPr>
          <w:ilvl w:val="0"/>
          <w:numId w:val="1"/>
        </w:numPr>
        <w:spacing w:line="257" w:lineRule="auto"/>
        <w:rPr>
          <w:rFonts w:ascii="Source Sans Pro" w:hAnsi="Source Sans Pro"/>
          <w:sz w:val="22"/>
          <w:szCs w:val="22"/>
        </w:rPr>
      </w:pPr>
      <w:r w:rsidRPr="00E9428C">
        <w:rPr>
          <w:rFonts w:ascii="Source Sans Pro" w:eastAsia="Calibri" w:hAnsi="Source Sans Pro" w:cs="Calibri"/>
          <w:sz w:val="22"/>
          <w:szCs w:val="22"/>
        </w:rPr>
        <w:t xml:space="preserve">Download the </w:t>
      </w:r>
      <w:proofErr w:type="spellStart"/>
      <w:r w:rsidRPr="00E9428C">
        <w:rPr>
          <w:rFonts w:ascii="Source Sans Pro" w:eastAsia="Calibri" w:hAnsi="Source Sans Pro" w:cs="Calibri"/>
          <w:sz w:val="22"/>
          <w:szCs w:val="22"/>
        </w:rPr>
        <w:t>Zerto</w:t>
      </w:r>
      <w:proofErr w:type="spellEnd"/>
      <w:r w:rsidRPr="00E9428C">
        <w:rPr>
          <w:rFonts w:ascii="Source Sans Pro" w:eastAsia="Calibri" w:hAnsi="Source Sans Pro" w:cs="Calibri"/>
          <w:sz w:val="22"/>
          <w:szCs w:val="22"/>
        </w:rPr>
        <w:t xml:space="preserve"> Virtual Manager (ZVM) installer, version 7.0 update 1 or above, from </w:t>
      </w:r>
      <w:hyperlink r:id="rId5">
        <w:r w:rsidRPr="00E9428C">
          <w:rPr>
            <w:rStyle w:val="Hyperlink"/>
            <w:rFonts w:ascii="Source Sans Pro" w:eastAsia="Calibri" w:hAnsi="Source Sans Pro" w:cs="Calibri"/>
            <w:sz w:val="22"/>
            <w:szCs w:val="22"/>
          </w:rPr>
          <w:t>myzerto.com</w:t>
        </w:r>
      </w:hyperlink>
      <w:r w:rsidRPr="00E9428C">
        <w:rPr>
          <w:rFonts w:ascii="Source Sans Pro" w:eastAsia="Calibri" w:hAnsi="Source Sans Pro" w:cs="Calibri"/>
          <w:color w:val="BA0C24"/>
          <w:sz w:val="22"/>
          <w:szCs w:val="22"/>
          <w:u w:val="single"/>
        </w:rPr>
        <w:t xml:space="preserve"> </w:t>
      </w:r>
    </w:p>
    <w:p w:rsidR="00176B6F" w:rsidRPr="003946EC" w:rsidRDefault="00176B6F" w:rsidP="00176B6F">
      <w:pPr>
        <w:numPr>
          <w:ilvl w:val="0"/>
          <w:numId w:val="1"/>
        </w:numPr>
        <w:spacing w:line="257" w:lineRule="auto"/>
        <w:rPr>
          <w:rFonts w:ascii="Source Sans Pro" w:eastAsia="Calibri" w:hAnsi="Source Sans Pro" w:cs="Calibri"/>
          <w:sz w:val="22"/>
          <w:szCs w:val="22"/>
        </w:rPr>
      </w:pPr>
      <w:r w:rsidRPr="003946EC">
        <w:rPr>
          <w:rFonts w:ascii="Source Sans Pro" w:eastAsia="Calibri" w:hAnsi="Source Sans Pro" w:cs="Calibri"/>
          <w:sz w:val="22"/>
          <w:szCs w:val="22"/>
        </w:rPr>
        <w:t xml:space="preserve">Install </w:t>
      </w:r>
      <w:r>
        <w:rPr>
          <w:rFonts w:ascii="Source Sans Pro" w:eastAsia="Calibri" w:hAnsi="Source Sans Pro" w:cs="Calibri"/>
          <w:sz w:val="22"/>
          <w:szCs w:val="22"/>
        </w:rPr>
        <w:t>the ZVM at the customer site</w:t>
      </w:r>
    </w:p>
    <w:p w:rsidR="00176B6F" w:rsidRDefault="00176B6F" w:rsidP="00176B6F">
      <w:pPr>
        <w:numPr>
          <w:ilvl w:val="1"/>
          <w:numId w:val="1"/>
        </w:numPr>
        <w:spacing w:line="257" w:lineRule="auto"/>
        <w:rPr>
          <w:rFonts w:ascii="Source Sans Pro" w:eastAsia="Calibri" w:hAnsi="Source Sans Pro" w:cs="Calibri"/>
          <w:sz w:val="22"/>
          <w:szCs w:val="22"/>
        </w:rPr>
      </w:pPr>
      <w:r w:rsidRPr="003946EC">
        <w:rPr>
          <w:rFonts w:ascii="Source Sans Pro" w:eastAsia="Calibri" w:hAnsi="Source Sans Pro" w:cs="Calibri"/>
          <w:sz w:val="22"/>
          <w:szCs w:val="22"/>
        </w:rPr>
        <w:t>Express installation, no specific setup is required. </w:t>
      </w:r>
    </w:p>
    <w:p w:rsidR="00176B6F" w:rsidRPr="003946EC" w:rsidRDefault="00176B6F" w:rsidP="00176B6F">
      <w:pPr>
        <w:numPr>
          <w:ilvl w:val="1"/>
          <w:numId w:val="1"/>
        </w:numPr>
        <w:spacing w:line="257" w:lineRule="auto"/>
        <w:rPr>
          <w:rFonts w:ascii="Source Sans Pro" w:eastAsia="Calibri" w:hAnsi="Source Sans Pro" w:cs="Calibri"/>
          <w:sz w:val="22"/>
          <w:szCs w:val="22"/>
        </w:rPr>
      </w:pPr>
      <w:r>
        <w:rPr>
          <w:rFonts w:ascii="Source Sans Pro" w:eastAsia="Calibri" w:hAnsi="Source Sans Pro" w:cs="Calibri"/>
          <w:sz w:val="22"/>
          <w:szCs w:val="22"/>
        </w:rPr>
        <w:t>VC admin credentials need to be provided.</w:t>
      </w:r>
    </w:p>
    <w:p w:rsidR="00176B6F" w:rsidRPr="003946EC" w:rsidRDefault="00176B6F" w:rsidP="00176B6F">
      <w:pPr>
        <w:spacing w:line="257" w:lineRule="auto"/>
        <w:ind w:left="1080"/>
        <w:rPr>
          <w:rFonts w:ascii="Source Sans Pro" w:eastAsia="Calibri" w:hAnsi="Source Sans Pro" w:cs="Calibri"/>
          <w:sz w:val="22"/>
          <w:szCs w:val="22"/>
        </w:rPr>
      </w:pPr>
      <w:r w:rsidRPr="17BA9406">
        <w:rPr>
          <w:rFonts w:ascii="Source Sans Pro" w:eastAsia="Calibri" w:hAnsi="Source Sans Pro" w:cs="Calibri"/>
          <w:color w:val="C00000"/>
          <w:sz w:val="22"/>
          <w:szCs w:val="22"/>
        </w:rPr>
        <w:t>•</w:t>
      </w:r>
      <w:r>
        <w:tab/>
      </w:r>
      <w:r w:rsidRPr="17BA9406">
        <w:rPr>
          <w:rFonts w:ascii="Source Sans Pro" w:eastAsia="Calibri" w:hAnsi="Source Sans Pro" w:cs="Calibri"/>
          <w:sz w:val="22"/>
          <w:szCs w:val="22"/>
        </w:rPr>
        <w:t xml:space="preserve">Online services should be left enabled (default). This secure, one-way data transmission is required for </w:t>
      </w:r>
      <w:proofErr w:type="spellStart"/>
      <w:r w:rsidRPr="17BA9406">
        <w:rPr>
          <w:rFonts w:ascii="Source Sans Pro" w:eastAsia="Calibri" w:hAnsi="Source Sans Pro" w:cs="Calibri"/>
          <w:sz w:val="22"/>
          <w:szCs w:val="22"/>
        </w:rPr>
        <w:t>Zerto</w:t>
      </w:r>
      <w:proofErr w:type="spellEnd"/>
      <w:r w:rsidRPr="17BA9406">
        <w:rPr>
          <w:rFonts w:ascii="Source Sans Pro" w:eastAsia="Calibri" w:hAnsi="Source Sans Pro" w:cs="Calibri"/>
          <w:sz w:val="22"/>
          <w:szCs w:val="22"/>
        </w:rPr>
        <w:t xml:space="preserve"> Analytics and the Planner tool.</w:t>
      </w:r>
      <w:r>
        <w:rPr>
          <w:noProof/>
        </w:rPr>
        <w:drawing>
          <wp:inline distT="0" distB="0" distL="0" distR="0" wp14:anchorId="444F6890" wp14:editId="356B304F">
            <wp:extent cx="4572636" cy="4194175"/>
            <wp:effectExtent l="0" t="0" r="0" b="0"/>
            <wp:docPr id="1146255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72636" cy="4194175"/>
                    </a:xfrm>
                    <a:prstGeom prst="rect">
                      <a:avLst/>
                    </a:prstGeom>
                  </pic:spPr>
                </pic:pic>
              </a:graphicData>
            </a:graphic>
          </wp:inline>
        </w:drawing>
      </w:r>
    </w:p>
    <w:p w:rsidR="00176B6F" w:rsidRPr="003946EC" w:rsidRDefault="00176B6F" w:rsidP="00176B6F">
      <w:pPr>
        <w:numPr>
          <w:ilvl w:val="0"/>
          <w:numId w:val="1"/>
        </w:numPr>
        <w:spacing w:line="257" w:lineRule="auto"/>
        <w:rPr>
          <w:rFonts w:ascii="Source Sans Pro" w:eastAsia="Calibri" w:hAnsi="Source Sans Pro" w:cs="Calibri"/>
          <w:sz w:val="22"/>
          <w:szCs w:val="22"/>
        </w:rPr>
      </w:pPr>
      <w:r w:rsidRPr="003946EC">
        <w:rPr>
          <w:rFonts w:ascii="Source Sans Pro" w:eastAsia="Calibri" w:hAnsi="Source Sans Pro" w:cs="Calibri"/>
          <w:sz w:val="22"/>
          <w:szCs w:val="22"/>
        </w:rPr>
        <w:t xml:space="preserve">Setup </w:t>
      </w:r>
      <w:r>
        <w:rPr>
          <w:rFonts w:ascii="Source Sans Pro" w:eastAsia="Calibri" w:hAnsi="Source Sans Pro" w:cs="Calibri"/>
          <w:sz w:val="22"/>
          <w:szCs w:val="22"/>
        </w:rPr>
        <w:t xml:space="preserve">the </w:t>
      </w:r>
      <w:r w:rsidRPr="003946EC">
        <w:rPr>
          <w:rFonts w:ascii="Source Sans Pro" w:eastAsia="Calibri" w:hAnsi="Source Sans Pro" w:cs="Calibri"/>
          <w:sz w:val="22"/>
          <w:szCs w:val="22"/>
        </w:rPr>
        <w:t>ZVM</w:t>
      </w:r>
    </w:p>
    <w:p w:rsidR="00176B6F" w:rsidRPr="00633C91" w:rsidRDefault="00176B6F" w:rsidP="00176B6F">
      <w:pPr>
        <w:numPr>
          <w:ilvl w:val="1"/>
          <w:numId w:val="1"/>
        </w:numPr>
        <w:spacing w:line="257" w:lineRule="auto"/>
        <w:rPr>
          <w:rFonts w:ascii="Source Sans Pro" w:eastAsia="Calibri" w:hAnsi="Source Sans Pro" w:cs="Calibri"/>
          <w:sz w:val="22"/>
          <w:szCs w:val="22"/>
        </w:rPr>
      </w:pPr>
      <w:r w:rsidRPr="003946EC">
        <w:rPr>
          <w:rFonts w:ascii="Source Sans Pro" w:eastAsia="Calibri" w:hAnsi="Source Sans Pro" w:cs="Calibri"/>
          <w:sz w:val="22"/>
          <w:szCs w:val="22"/>
        </w:rPr>
        <w:t xml:space="preserve">Log in to ZVM and </w:t>
      </w:r>
      <w:r>
        <w:rPr>
          <w:rFonts w:ascii="Source Sans Pro" w:eastAsia="Calibri" w:hAnsi="Source Sans Pro" w:cs="Calibri"/>
          <w:sz w:val="22"/>
          <w:szCs w:val="22"/>
        </w:rPr>
        <w:t>pair the site to your Cloud License, either via the ZCC (</w:t>
      </w:r>
      <w:proofErr w:type="spellStart"/>
      <w:r>
        <w:rPr>
          <w:rFonts w:ascii="Source Sans Pro" w:eastAsia="Calibri" w:hAnsi="Source Sans Pro" w:cs="Calibri"/>
          <w:sz w:val="22"/>
          <w:szCs w:val="22"/>
        </w:rPr>
        <w:t>DRaaS</w:t>
      </w:r>
      <w:proofErr w:type="spellEnd"/>
      <w:r>
        <w:rPr>
          <w:rFonts w:ascii="Source Sans Pro" w:eastAsia="Calibri" w:hAnsi="Source Sans Pro" w:cs="Calibri"/>
          <w:sz w:val="22"/>
          <w:szCs w:val="22"/>
        </w:rPr>
        <w:t>) or the ZVM (ICDR).</w:t>
      </w:r>
    </w:p>
    <w:p w:rsidR="00176B6F" w:rsidRDefault="00176B6F" w:rsidP="00176B6F">
      <w:pPr>
        <w:numPr>
          <w:ilvl w:val="1"/>
          <w:numId w:val="1"/>
        </w:numPr>
        <w:spacing w:line="257" w:lineRule="auto"/>
        <w:rPr>
          <w:rFonts w:ascii="Source Sans Pro" w:eastAsia="Calibri" w:hAnsi="Source Sans Pro" w:cs="Calibri"/>
          <w:sz w:val="22"/>
          <w:szCs w:val="22"/>
        </w:rPr>
      </w:pPr>
      <w:r>
        <w:rPr>
          <w:rFonts w:ascii="Source Sans Pro" w:eastAsia="Calibri" w:hAnsi="Source Sans Pro" w:cs="Calibri"/>
          <w:sz w:val="22"/>
          <w:szCs w:val="22"/>
        </w:rPr>
        <w:t xml:space="preserve">In the ZVM’s settings, check again to ensure that the check box to opt-in to </w:t>
      </w:r>
      <w:proofErr w:type="spellStart"/>
      <w:r>
        <w:rPr>
          <w:rFonts w:ascii="Source Sans Pro" w:eastAsia="Calibri" w:hAnsi="Source Sans Pro" w:cs="Calibri"/>
          <w:sz w:val="22"/>
          <w:szCs w:val="22"/>
        </w:rPr>
        <w:t>Zerto</w:t>
      </w:r>
      <w:proofErr w:type="spellEnd"/>
      <w:r>
        <w:rPr>
          <w:rFonts w:ascii="Source Sans Pro" w:eastAsia="Calibri" w:hAnsi="Source Sans Pro" w:cs="Calibri"/>
          <w:sz w:val="22"/>
          <w:szCs w:val="22"/>
        </w:rPr>
        <w:t xml:space="preserve"> analytics is enabled.</w:t>
      </w:r>
    </w:p>
    <w:p w:rsidR="00176B6F" w:rsidRPr="001F3AEC" w:rsidRDefault="00176B6F" w:rsidP="00176B6F">
      <w:pPr>
        <w:numPr>
          <w:ilvl w:val="1"/>
          <w:numId w:val="1"/>
        </w:numPr>
        <w:spacing w:line="257" w:lineRule="auto"/>
        <w:rPr>
          <w:rFonts w:ascii="Source Sans Pro" w:eastAsia="Calibri" w:hAnsi="Source Sans Pro" w:cs="Calibri"/>
          <w:sz w:val="22"/>
          <w:szCs w:val="22"/>
        </w:rPr>
      </w:pPr>
      <w:r>
        <w:rPr>
          <w:rFonts w:ascii="Source Sans Pro" w:eastAsia="Calibri" w:hAnsi="Source Sans Pro" w:cs="Calibri"/>
          <w:sz w:val="22"/>
          <w:szCs w:val="22"/>
        </w:rPr>
        <w:t>A</w:t>
      </w:r>
      <w:r w:rsidRPr="001F3AEC">
        <w:rPr>
          <w:rFonts w:ascii="Source Sans Pro" w:eastAsia="Calibri" w:hAnsi="Source Sans Pro" w:cs="Calibri"/>
          <w:sz w:val="22"/>
          <w:szCs w:val="22"/>
        </w:rPr>
        <w:t xml:space="preserve">llow </w:t>
      </w:r>
      <w:r>
        <w:rPr>
          <w:rFonts w:ascii="Source Sans Pro" w:eastAsia="Calibri" w:hAnsi="Source Sans Pro" w:cs="Calibri"/>
          <w:sz w:val="22"/>
          <w:szCs w:val="22"/>
        </w:rPr>
        <w:t xml:space="preserve">for </w:t>
      </w:r>
      <w:r w:rsidRPr="001F3AEC">
        <w:rPr>
          <w:rFonts w:ascii="Source Sans Pro" w:eastAsia="Calibri" w:hAnsi="Source Sans Pro" w:cs="Calibri"/>
          <w:sz w:val="22"/>
          <w:szCs w:val="22"/>
        </w:rPr>
        <w:t>at least 12 hours for data to fully populate</w:t>
      </w:r>
      <w:r>
        <w:rPr>
          <w:rFonts w:ascii="Source Sans Pro" w:eastAsia="Calibri" w:hAnsi="Source Sans Pro" w:cs="Calibri"/>
          <w:sz w:val="22"/>
          <w:szCs w:val="22"/>
        </w:rPr>
        <w:t xml:space="preserve"> the Planner tool.</w:t>
      </w:r>
    </w:p>
    <w:p w:rsidR="00176B6F" w:rsidRPr="000C53EA" w:rsidRDefault="00176B6F" w:rsidP="00176B6F">
      <w:pPr>
        <w:numPr>
          <w:ilvl w:val="0"/>
          <w:numId w:val="1"/>
        </w:numPr>
        <w:spacing w:line="257" w:lineRule="auto"/>
        <w:rPr>
          <w:rFonts w:ascii="Source Sans Pro" w:eastAsia="Calibri" w:hAnsi="Source Sans Pro" w:cs="Calibri"/>
          <w:sz w:val="22"/>
          <w:szCs w:val="22"/>
        </w:rPr>
      </w:pPr>
      <w:r w:rsidRPr="003946EC">
        <w:rPr>
          <w:rFonts w:ascii="Source Sans Pro" w:eastAsia="Calibri" w:hAnsi="Source Sans Pro" w:cs="Calibri"/>
          <w:sz w:val="22"/>
          <w:szCs w:val="22"/>
        </w:rPr>
        <w:t xml:space="preserve">Log in to </w:t>
      </w:r>
      <w:proofErr w:type="spellStart"/>
      <w:r w:rsidRPr="003946EC">
        <w:rPr>
          <w:rFonts w:ascii="Source Sans Pro" w:eastAsia="Calibri" w:hAnsi="Source Sans Pro" w:cs="Calibri"/>
          <w:sz w:val="22"/>
          <w:szCs w:val="22"/>
        </w:rPr>
        <w:t>Zerto</w:t>
      </w:r>
      <w:proofErr w:type="spellEnd"/>
      <w:r w:rsidRPr="003946EC">
        <w:rPr>
          <w:rFonts w:ascii="Source Sans Pro" w:eastAsia="Calibri" w:hAnsi="Source Sans Pro" w:cs="Calibri"/>
          <w:sz w:val="22"/>
          <w:szCs w:val="22"/>
        </w:rPr>
        <w:t xml:space="preserve"> Analytics and navigate to the "Planning" tab.</w:t>
      </w:r>
      <w:r>
        <w:rPr>
          <w:rFonts w:ascii="Source Sans Pro" w:eastAsia="Calibri" w:hAnsi="Source Sans Pro" w:cs="Calibri"/>
          <w:sz w:val="22"/>
          <w:szCs w:val="22"/>
        </w:rPr>
        <w:t xml:space="preserve"> Once there, left-click the button labelled “VM Selection”, seen below:</w:t>
      </w:r>
    </w:p>
    <w:p w:rsidR="00176B6F" w:rsidRPr="003946EC" w:rsidRDefault="00176B6F" w:rsidP="00176B6F">
      <w:pPr>
        <w:spacing w:line="257" w:lineRule="auto"/>
        <w:ind w:left="720"/>
        <w:rPr>
          <w:rFonts w:ascii="Source Sans Pro" w:eastAsia="Calibri" w:hAnsi="Source Sans Pro" w:cs="Calibri"/>
          <w:sz w:val="22"/>
          <w:szCs w:val="22"/>
        </w:rPr>
      </w:pPr>
    </w:p>
    <w:p w:rsidR="00176B6F" w:rsidRDefault="00176B6F" w:rsidP="00176B6F">
      <w:pPr>
        <w:spacing w:line="257" w:lineRule="auto"/>
        <w:rPr>
          <w:rFonts w:ascii="Source Sans Pro" w:eastAsia="Calibri" w:hAnsi="Source Sans Pro" w:cs="Calibri"/>
          <w:color w:val="FF0000"/>
        </w:rPr>
      </w:pPr>
      <w:r>
        <w:rPr>
          <w:noProof/>
        </w:rPr>
        <w:lastRenderedPageBreak/>
        <w:drawing>
          <wp:inline distT="0" distB="0" distL="0" distR="0" wp14:anchorId="6C2911ED" wp14:editId="7EA19905">
            <wp:extent cx="6400800" cy="3042920"/>
            <wp:effectExtent l="0" t="0" r="0" b="5080"/>
            <wp:docPr id="471714556" name="Picture 94868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042920"/>
                    </a:xfrm>
                    <a:prstGeom prst="rect">
                      <a:avLst/>
                    </a:prstGeom>
                  </pic:spPr>
                </pic:pic>
              </a:graphicData>
            </a:graphic>
          </wp:inline>
        </w:drawing>
      </w:r>
    </w:p>
    <w:p w:rsidR="00176B6F" w:rsidRDefault="00176B6F" w:rsidP="00176B6F">
      <w:pPr>
        <w:spacing w:line="257" w:lineRule="auto"/>
        <w:rPr>
          <w:rFonts w:ascii="Source Sans Pro" w:eastAsia="Calibri" w:hAnsi="Source Sans Pro" w:cs="Calibri"/>
          <w:color w:val="FF0000"/>
        </w:rPr>
      </w:pPr>
    </w:p>
    <w:p w:rsidR="00176B6F" w:rsidRPr="00161169" w:rsidRDefault="00176B6F" w:rsidP="00176B6F">
      <w:pPr>
        <w:pStyle w:val="ListParagraph"/>
        <w:numPr>
          <w:ilvl w:val="0"/>
          <w:numId w:val="1"/>
        </w:numPr>
        <w:spacing w:line="257" w:lineRule="auto"/>
        <w:rPr>
          <w:rFonts w:ascii="Source Sans Pro" w:eastAsia="Calibri" w:hAnsi="Source Sans Pro" w:cs="Calibri"/>
          <w:sz w:val="22"/>
          <w:szCs w:val="22"/>
        </w:rPr>
      </w:pPr>
      <w:r w:rsidRPr="00161169">
        <w:rPr>
          <w:rFonts w:ascii="Source Sans Pro" w:eastAsia="Calibri" w:hAnsi="Source Sans Pro" w:cs="Calibri"/>
          <w:sz w:val="22"/>
          <w:szCs w:val="22"/>
        </w:rPr>
        <w:t>A new VM selection screen will pop-up within the Analytics. Once there, you will:</w:t>
      </w:r>
    </w:p>
    <w:p w:rsidR="00176B6F" w:rsidRPr="00473FE3" w:rsidRDefault="00176B6F" w:rsidP="00176B6F">
      <w:pPr>
        <w:pStyle w:val="ListParagraph"/>
        <w:numPr>
          <w:ilvl w:val="1"/>
          <w:numId w:val="1"/>
        </w:numPr>
        <w:spacing w:line="257" w:lineRule="auto"/>
        <w:rPr>
          <w:rFonts w:ascii="Source Sans Pro" w:eastAsia="Calibri" w:hAnsi="Source Sans Pro" w:cs="Calibri"/>
          <w:sz w:val="22"/>
          <w:szCs w:val="22"/>
        </w:rPr>
      </w:pPr>
      <w:r w:rsidRPr="00473FE3">
        <w:rPr>
          <w:rFonts w:ascii="Source Sans Pro" w:eastAsia="Calibri" w:hAnsi="Source Sans Pro" w:cs="Calibri"/>
          <w:sz w:val="22"/>
          <w:szCs w:val="22"/>
        </w:rPr>
        <w:t>Select the desired Source Site</w:t>
      </w:r>
    </w:p>
    <w:p w:rsidR="00176B6F" w:rsidRPr="00473FE3" w:rsidRDefault="00176B6F" w:rsidP="00176B6F">
      <w:pPr>
        <w:pStyle w:val="ListParagraph"/>
        <w:numPr>
          <w:ilvl w:val="1"/>
          <w:numId w:val="1"/>
        </w:numPr>
        <w:spacing w:line="257" w:lineRule="auto"/>
        <w:rPr>
          <w:rFonts w:ascii="Source Sans Pro" w:eastAsia="Calibri" w:hAnsi="Source Sans Pro" w:cs="Calibri"/>
          <w:sz w:val="22"/>
          <w:szCs w:val="22"/>
        </w:rPr>
      </w:pPr>
      <w:r w:rsidRPr="00473FE3">
        <w:rPr>
          <w:rFonts w:ascii="Source Sans Pro" w:eastAsia="Calibri" w:hAnsi="Source Sans Pro" w:cs="Calibri"/>
          <w:sz w:val="22"/>
          <w:szCs w:val="22"/>
        </w:rPr>
        <w:t>Select the desired target platform</w:t>
      </w:r>
      <w:r>
        <w:rPr>
          <w:rFonts w:ascii="Source Sans Pro" w:eastAsia="Calibri" w:hAnsi="Source Sans Pro" w:cs="Calibri"/>
          <w:sz w:val="22"/>
          <w:szCs w:val="22"/>
        </w:rPr>
        <w:t xml:space="preserve"> (Azure, AWS, On-prem)</w:t>
      </w:r>
    </w:p>
    <w:p w:rsidR="00176B6F" w:rsidRPr="00473FE3" w:rsidRDefault="00176B6F" w:rsidP="00176B6F">
      <w:pPr>
        <w:pStyle w:val="ListParagraph"/>
        <w:numPr>
          <w:ilvl w:val="1"/>
          <w:numId w:val="1"/>
        </w:numPr>
        <w:spacing w:line="257" w:lineRule="auto"/>
        <w:rPr>
          <w:rFonts w:ascii="Source Sans Pro" w:eastAsia="Calibri" w:hAnsi="Source Sans Pro" w:cs="Calibri"/>
          <w:sz w:val="22"/>
          <w:szCs w:val="22"/>
        </w:rPr>
      </w:pPr>
      <w:r w:rsidRPr="00473FE3">
        <w:rPr>
          <w:rFonts w:ascii="Source Sans Pro" w:eastAsia="Calibri" w:hAnsi="Source Sans Pro" w:cs="Calibri"/>
          <w:sz w:val="22"/>
          <w:szCs w:val="22"/>
        </w:rPr>
        <w:t xml:space="preserve">Select the VMs that you wish to monitor from the left-hand panel. </w:t>
      </w:r>
      <w:r>
        <w:rPr>
          <w:rFonts w:ascii="Source Sans Pro" w:eastAsia="Calibri" w:hAnsi="Source Sans Pro" w:cs="Calibri"/>
          <w:sz w:val="22"/>
          <w:szCs w:val="22"/>
        </w:rPr>
        <w:t>U</w:t>
      </w:r>
      <w:r w:rsidRPr="00473FE3">
        <w:rPr>
          <w:rFonts w:ascii="Source Sans Pro" w:eastAsia="Calibri" w:hAnsi="Source Sans Pro" w:cs="Calibri"/>
          <w:sz w:val="22"/>
          <w:szCs w:val="22"/>
        </w:rPr>
        <w:t>se the arrows located in the center of the window to move the VMs to the right-hand panel for monitoring. Only these selected VMs will show in the planning report. Once completed, left-click the save button on the bottom</w:t>
      </w:r>
      <w:r>
        <w:rPr>
          <w:rFonts w:ascii="Source Sans Pro" w:eastAsia="Calibri" w:hAnsi="Source Sans Pro" w:cs="Calibri"/>
          <w:sz w:val="22"/>
          <w:szCs w:val="22"/>
        </w:rPr>
        <w:t>-</w:t>
      </w:r>
      <w:r w:rsidRPr="00473FE3">
        <w:rPr>
          <w:rFonts w:ascii="Source Sans Pro" w:eastAsia="Calibri" w:hAnsi="Source Sans Pro" w:cs="Calibri"/>
          <w:sz w:val="22"/>
          <w:szCs w:val="22"/>
        </w:rPr>
        <w:t>right</w:t>
      </w:r>
      <w:r>
        <w:rPr>
          <w:rFonts w:ascii="Source Sans Pro" w:eastAsia="Calibri" w:hAnsi="Source Sans Pro" w:cs="Calibri"/>
          <w:sz w:val="22"/>
          <w:szCs w:val="22"/>
        </w:rPr>
        <w:t xml:space="preserve"> corner</w:t>
      </w:r>
      <w:r w:rsidRPr="00473FE3">
        <w:rPr>
          <w:rFonts w:ascii="Source Sans Pro" w:eastAsia="Calibri" w:hAnsi="Source Sans Pro" w:cs="Calibri"/>
          <w:sz w:val="22"/>
          <w:szCs w:val="22"/>
        </w:rPr>
        <w:t>:</w:t>
      </w:r>
    </w:p>
    <w:p w:rsidR="00176B6F" w:rsidRDefault="00176B6F" w:rsidP="00176B6F">
      <w:pPr>
        <w:spacing w:line="257" w:lineRule="auto"/>
        <w:rPr>
          <w:rFonts w:ascii="Source Sans Pro" w:eastAsia="Calibri" w:hAnsi="Source Sans Pro" w:cs="Calibri"/>
        </w:rPr>
      </w:pPr>
    </w:p>
    <w:p w:rsidR="00176B6F" w:rsidRDefault="00176B6F" w:rsidP="00176B6F">
      <w:pPr>
        <w:spacing w:line="257" w:lineRule="auto"/>
        <w:rPr>
          <w:rFonts w:ascii="Source Sans Pro" w:eastAsia="Calibri" w:hAnsi="Source Sans Pro" w:cs="Calibri"/>
        </w:rPr>
      </w:pPr>
      <w:r>
        <w:rPr>
          <w:noProof/>
        </w:rPr>
        <w:drawing>
          <wp:inline distT="0" distB="0" distL="0" distR="0" wp14:anchorId="187852A0" wp14:editId="5B0676B3">
            <wp:extent cx="6400800" cy="3297555"/>
            <wp:effectExtent l="0" t="0" r="0" b="0"/>
            <wp:docPr id="581978974" name="Picture 94868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297555"/>
                    </a:xfrm>
                    <a:prstGeom prst="rect">
                      <a:avLst/>
                    </a:prstGeom>
                  </pic:spPr>
                </pic:pic>
              </a:graphicData>
            </a:graphic>
          </wp:inline>
        </w:drawing>
      </w:r>
    </w:p>
    <w:p w:rsidR="00176B6F" w:rsidRPr="00F05CD6" w:rsidRDefault="00176B6F" w:rsidP="00176B6F">
      <w:pPr>
        <w:spacing w:line="257" w:lineRule="auto"/>
        <w:rPr>
          <w:rFonts w:ascii="Source Sans Pro" w:eastAsia="Calibri" w:hAnsi="Source Sans Pro" w:cs="Calibri"/>
        </w:rPr>
      </w:pPr>
    </w:p>
    <w:p w:rsidR="00176B6F" w:rsidRDefault="00176B6F" w:rsidP="00176B6F">
      <w:pPr>
        <w:pStyle w:val="ListParagraph"/>
        <w:numPr>
          <w:ilvl w:val="0"/>
          <w:numId w:val="1"/>
        </w:numPr>
        <w:spacing w:line="257" w:lineRule="auto"/>
        <w:rPr>
          <w:rFonts w:ascii="Source Sans Pro" w:eastAsia="Calibri" w:hAnsi="Source Sans Pro" w:cs="Calibri"/>
          <w:sz w:val="22"/>
          <w:szCs w:val="22"/>
        </w:rPr>
      </w:pPr>
      <w:r w:rsidRPr="00473FE3">
        <w:rPr>
          <w:rFonts w:ascii="Source Sans Pro" w:eastAsia="Calibri" w:hAnsi="Source Sans Pro" w:cs="Calibri"/>
          <w:sz w:val="22"/>
          <w:szCs w:val="22"/>
        </w:rPr>
        <w:t xml:space="preserve">Once saved, the Planner will direct you to the </w:t>
      </w:r>
      <w:r>
        <w:rPr>
          <w:rFonts w:ascii="Source Sans Pro" w:eastAsia="Calibri" w:hAnsi="Source Sans Pro" w:cs="Calibri"/>
          <w:sz w:val="22"/>
          <w:szCs w:val="22"/>
        </w:rPr>
        <w:t xml:space="preserve">generated report. Allow the Planner to monitor the VMs for an extended period by simply leaving the ZVM online for the desired timeframe (hours, days, or weeks). This will give a more accurate aggregate of the data for the Planner’s recommendations. </w:t>
      </w:r>
    </w:p>
    <w:p w:rsidR="00176B6F" w:rsidRDefault="00176B6F" w:rsidP="00176B6F">
      <w:pPr>
        <w:spacing w:line="257" w:lineRule="auto"/>
        <w:rPr>
          <w:rFonts w:ascii="Source Sans Pro" w:eastAsia="Calibri" w:hAnsi="Source Sans Pro" w:cs="Calibri"/>
          <w:sz w:val="22"/>
          <w:szCs w:val="22"/>
        </w:rPr>
      </w:pPr>
    </w:p>
    <w:p w:rsidR="00176B6F" w:rsidRPr="0051502E" w:rsidRDefault="00176B6F" w:rsidP="00176B6F">
      <w:pPr>
        <w:spacing w:line="257" w:lineRule="auto"/>
        <w:rPr>
          <w:rFonts w:ascii="Source Sans Pro" w:eastAsia="Calibri" w:hAnsi="Source Sans Pro" w:cs="Calibri"/>
          <w:sz w:val="22"/>
          <w:szCs w:val="22"/>
        </w:rPr>
      </w:pPr>
      <w:r>
        <w:rPr>
          <w:noProof/>
        </w:rPr>
        <w:drawing>
          <wp:inline distT="0" distB="0" distL="0" distR="0" wp14:anchorId="2204A22C" wp14:editId="26CE301A">
            <wp:extent cx="6400800" cy="2656840"/>
            <wp:effectExtent l="0" t="0" r="0" b="0"/>
            <wp:docPr id="436881633" name="Picture 94868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2656840"/>
                    </a:xfrm>
                    <a:prstGeom prst="rect">
                      <a:avLst/>
                    </a:prstGeom>
                  </pic:spPr>
                </pic:pic>
              </a:graphicData>
            </a:graphic>
          </wp:inline>
        </w:drawing>
      </w:r>
    </w:p>
    <w:p w:rsidR="00176B6F" w:rsidRPr="0051502E" w:rsidRDefault="00176B6F" w:rsidP="00176B6F">
      <w:pPr>
        <w:spacing w:line="257" w:lineRule="auto"/>
        <w:rPr>
          <w:rFonts w:ascii="Source Sans Pro" w:eastAsia="Calibri" w:hAnsi="Source Sans Pro" w:cs="Calibri"/>
          <w:sz w:val="22"/>
          <w:szCs w:val="22"/>
        </w:rPr>
      </w:pPr>
    </w:p>
    <w:p w:rsidR="00176B6F" w:rsidRPr="00BA0237" w:rsidRDefault="00176B6F" w:rsidP="00176B6F">
      <w:pPr>
        <w:spacing w:line="257" w:lineRule="auto"/>
        <w:rPr>
          <w:rFonts w:ascii="Source Sans Pro" w:eastAsia="Calibri" w:hAnsi="Source Sans Pro" w:cs="Calibri"/>
          <w:sz w:val="22"/>
          <w:szCs w:val="22"/>
        </w:rPr>
      </w:pPr>
      <w:r w:rsidRPr="00AA1F07">
        <w:rPr>
          <w:rFonts w:ascii="Source Sans Pro" w:eastAsia="Calibri" w:hAnsi="Source Sans Pro" w:cs="Calibri"/>
          <w:b/>
          <w:sz w:val="22"/>
          <w:szCs w:val="22"/>
        </w:rPr>
        <w:t>Note:</w:t>
      </w:r>
      <w:r>
        <w:rPr>
          <w:rFonts w:ascii="Source Sans Pro" w:eastAsia="Calibri" w:hAnsi="Source Sans Pro" w:cs="Calibri"/>
          <w:sz w:val="22"/>
          <w:szCs w:val="22"/>
        </w:rPr>
        <w:t xml:space="preserve"> </w:t>
      </w:r>
      <w:r w:rsidRPr="00BA0237">
        <w:rPr>
          <w:rFonts w:ascii="Source Sans Pro" w:eastAsia="Calibri" w:hAnsi="Source Sans Pro" w:cs="Calibri"/>
          <w:sz w:val="22"/>
          <w:szCs w:val="22"/>
        </w:rPr>
        <w:t xml:space="preserve">On the top right-hand corner, there is a calendar timeline and an export option. The calendar allows you to select single or multiple days that the VMs have been monitored for, to show the aggregate data for that timeframe. If needed, the export button allows you to export the data </w:t>
      </w:r>
      <w:r>
        <w:rPr>
          <w:rFonts w:ascii="Source Sans Pro" w:eastAsia="Calibri" w:hAnsi="Source Sans Pro" w:cs="Calibri"/>
          <w:sz w:val="22"/>
          <w:szCs w:val="22"/>
        </w:rPr>
        <w:t xml:space="preserve">into a report </w:t>
      </w:r>
      <w:r w:rsidRPr="00BA0237">
        <w:rPr>
          <w:rFonts w:ascii="Source Sans Pro" w:eastAsia="Calibri" w:hAnsi="Source Sans Pro" w:cs="Calibri"/>
          <w:sz w:val="22"/>
          <w:szCs w:val="22"/>
        </w:rPr>
        <w:t xml:space="preserve">for the customer’s own viewing. </w:t>
      </w:r>
    </w:p>
    <w:p w:rsidR="00176B6F" w:rsidRDefault="00176B6F" w:rsidP="00176B6F">
      <w:pPr>
        <w:spacing w:line="257" w:lineRule="auto"/>
        <w:rPr>
          <w:rFonts w:ascii="Source Sans Pro" w:eastAsia="Calibri" w:hAnsi="Source Sans Pro" w:cs="Calibri"/>
          <w:color w:val="FF0000"/>
        </w:rPr>
      </w:pPr>
    </w:p>
    <w:p w:rsidR="00176B6F" w:rsidRPr="00942EA3" w:rsidRDefault="00176B6F" w:rsidP="00176B6F">
      <w:pPr>
        <w:spacing w:line="257" w:lineRule="auto"/>
        <w:rPr>
          <w:rFonts w:ascii="Source Sans Pro" w:eastAsia="Calibri" w:hAnsi="Source Sans Pro" w:cs="Calibri"/>
          <w:color w:val="C00000"/>
        </w:rPr>
      </w:pPr>
      <w:r w:rsidRPr="00942EA3">
        <w:rPr>
          <w:rFonts w:ascii="Source Sans Pro" w:eastAsia="Calibri" w:hAnsi="Source Sans Pro" w:cs="Calibri"/>
          <w:color w:val="C00000"/>
        </w:rPr>
        <w:t>Considerations:</w:t>
      </w:r>
    </w:p>
    <w:p w:rsidR="00176B6F" w:rsidRPr="00021A42" w:rsidRDefault="00176B6F" w:rsidP="00176B6F">
      <w:pPr>
        <w:numPr>
          <w:ilvl w:val="0"/>
          <w:numId w:val="2"/>
        </w:numPr>
        <w:spacing w:line="257" w:lineRule="auto"/>
        <w:rPr>
          <w:rFonts w:ascii="Source Sans Pro" w:eastAsia="Calibri" w:hAnsi="Source Sans Pro" w:cs="Calibri"/>
          <w:sz w:val="22"/>
          <w:szCs w:val="22"/>
        </w:rPr>
      </w:pPr>
      <w:r w:rsidRPr="00021A42">
        <w:rPr>
          <w:rFonts w:ascii="Source Sans Pro" w:eastAsia="Calibri" w:hAnsi="Source Sans Pro" w:cs="Calibri"/>
          <w:sz w:val="22"/>
          <w:szCs w:val="22"/>
        </w:rPr>
        <w:t xml:space="preserve">ZVM queries </w:t>
      </w:r>
      <w:r>
        <w:rPr>
          <w:rFonts w:ascii="Source Sans Pro" w:eastAsia="Calibri" w:hAnsi="Source Sans Pro" w:cs="Calibri"/>
          <w:sz w:val="22"/>
          <w:szCs w:val="22"/>
        </w:rPr>
        <w:t>the hypervisor</w:t>
      </w:r>
      <w:r w:rsidRPr="00021A42">
        <w:rPr>
          <w:rFonts w:ascii="Source Sans Pro" w:eastAsia="Calibri" w:hAnsi="Source Sans Pro" w:cs="Calibri"/>
          <w:sz w:val="22"/>
          <w:szCs w:val="22"/>
        </w:rPr>
        <w:t xml:space="preserve"> to track IO behavior of all the source VMs</w:t>
      </w:r>
    </w:p>
    <w:p w:rsidR="00176B6F" w:rsidRPr="00021A42" w:rsidRDefault="00176B6F" w:rsidP="00176B6F">
      <w:pPr>
        <w:numPr>
          <w:ilvl w:val="0"/>
          <w:numId w:val="2"/>
        </w:numPr>
        <w:spacing w:line="257" w:lineRule="auto"/>
        <w:rPr>
          <w:rFonts w:ascii="Source Sans Pro" w:eastAsia="Calibri" w:hAnsi="Source Sans Pro" w:cs="Calibri"/>
          <w:sz w:val="22"/>
          <w:szCs w:val="22"/>
        </w:rPr>
      </w:pPr>
      <w:r w:rsidRPr="00021A42">
        <w:rPr>
          <w:rFonts w:ascii="Source Sans Pro" w:eastAsia="Calibri" w:hAnsi="Source Sans Pro" w:cs="Calibri"/>
          <w:sz w:val="22"/>
          <w:szCs w:val="22"/>
        </w:rPr>
        <w:t xml:space="preserve">The collected data is securely transmitted to </w:t>
      </w:r>
      <w:r>
        <w:rPr>
          <w:rFonts w:ascii="Source Sans Pro" w:eastAsia="Calibri" w:hAnsi="Source Sans Pro" w:cs="Calibri"/>
          <w:sz w:val="22"/>
          <w:szCs w:val="22"/>
        </w:rPr>
        <w:t xml:space="preserve">your </w:t>
      </w:r>
      <w:proofErr w:type="spellStart"/>
      <w:r w:rsidRPr="00021A42">
        <w:rPr>
          <w:rFonts w:ascii="Source Sans Pro" w:eastAsia="Calibri" w:hAnsi="Source Sans Pro" w:cs="Calibri"/>
          <w:sz w:val="22"/>
          <w:szCs w:val="22"/>
        </w:rPr>
        <w:t>Zerto</w:t>
      </w:r>
      <w:proofErr w:type="spellEnd"/>
      <w:r w:rsidRPr="00021A42">
        <w:rPr>
          <w:rFonts w:ascii="Source Sans Pro" w:eastAsia="Calibri" w:hAnsi="Source Sans Pro" w:cs="Calibri"/>
          <w:sz w:val="22"/>
          <w:szCs w:val="22"/>
        </w:rPr>
        <w:t> Analytics</w:t>
      </w:r>
      <w:r>
        <w:rPr>
          <w:rFonts w:ascii="Source Sans Pro" w:eastAsia="Calibri" w:hAnsi="Source Sans Pro" w:cs="Calibri"/>
          <w:sz w:val="22"/>
          <w:szCs w:val="22"/>
        </w:rPr>
        <w:t xml:space="preserve"> page</w:t>
      </w:r>
    </w:p>
    <w:p w:rsidR="00176B6F" w:rsidRPr="00021A42" w:rsidRDefault="00176B6F" w:rsidP="00176B6F">
      <w:pPr>
        <w:numPr>
          <w:ilvl w:val="0"/>
          <w:numId w:val="2"/>
        </w:numPr>
        <w:spacing w:line="257" w:lineRule="auto"/>
        <w:rPr>
          <w:rFonts w:ascii="Source Sans Pro" w:eastAsia="Calibri" w:hAnsi="Source Sans Pro" w:cs="Calibri"/>
          <w:sz w:val="22"/>
          <w:szCs w:val="22"/>
        </w:rPr>
      </w:pPr>
      <w:r w:rsidRPr="00021A42">
        <w:rPr>
          <w:rFonts w:ascii="Source Sans Pro" w:eastAsia="Calibri" w:hAnsi="Source Sans Pro" w:cs="Calibri"/>
          <w:sz w:val="22"/>
          <w:szCs w:val="22"/>
        </w:rPr>
        <w:t xml:space="preserve">Data is analyzed and is delivered in </w:t>
      </w:r>
      <w:proofErr w:type="spellStart"/>
      <w:r w:rsidRPr="00021A42">
        <w:rPr>
          <w:rFonts w:ascii="Source Sans Pro" w:eastAsia="Calibri" w:hAnsi="Source Sans Pro" w:cs="Calibri"/>
          <w:sz w:val="22"/>
          <w:szCs w:val="22"/>
        </w:rPr>
        <w:t>Zerto</w:t>
      </w:r>
      <w:proofErr w:type="spellEnd"/>
      <w:r w:rsidRPr="00021A42">
        <w:rPr>
          <w:rFonts w:ascii="Source Sans Pro" w:eastAsia="Calibri" w:hAnsi="Source Sans Pro" w:cs="Calibri"/>
          <w:sz w:val="22"/>
          <w:szCs w:val="22"/>
        </w:rPr>
        <w:t xml:space="preserve"> Analytics “Planning” tab</w:t>
      </w:r>
    </w:p>
    <w:p w:rsidR="00176B6F" w:rsidRPr="00021A42" w:rsidRDefault="00176B6F" w:rsidP="00176B6F">
      <w:pPr>
        <w:numPr>
          <w:ilvl w:val="1"/>
          <w:numId w:val="2"/>
        </w:numPr>
        <w:spacing w:line="257" w:lineRule="auto"/>
        <w:rPr>
          <w:rFonts w:ascii="Source Sans Pro" w:eastAsia="Calibri" w:hAnsi="Source Sans Pro" w:cs="Calibri"/>
          <w:sz w:val="22"/>
          <w:szCs w:val="22"/>
        </w:rPr>
      </w:pPr>
      <w:r w:rsidRPr="00021A42">
        <w:rPr>
          <w:rFonts w:ascii="Source Sans Pro" w:eastAsia="Calibri" w:hAnsi="Source Sans Pro" w:cs="Calibri"/>
          <w:sz w:val="22"/>
          <w:szCs w:val="22"/>
        </w:rPr>
        <w:t>Based on the measured IO patterns of the source VMs.</w:t>
      </w:r>
    </w:p>
    <w:p w:rsidR="00176B6F" w:rsidRPr="00021A42" w:rsidRDefault="00176B6F" w:rsidP="00176B6F">
      <w:pPr>
        <w:numPr>
          <w:ilvl w:val="1"/>
          <w:numId w:val="2"/>
        </w:numPr>
        <w:spacing w:line="257" w:lineRule="auto"/>
        <w:rPr>
          <w:rFonts w:ascii="Source Sans Pro" w:eastAsia="Calibri" w:hAnsi="Source Sans Pro" w:cs="Calibri"/>
          <w:sz w:val="22"/>
          <w:szCs w:val="22"/>
        </w:rPr>
      </w:pPr>
      <w:r w:rsidRPr="00021A42">
        <w:rPr>
          <w:rFonts w:ascii="Source Sans Pro" w:eastAsia="Calibri" w:hAnsi="Source Sans Pro" w:cs="Calibri"/>
          <w:sz w:val="22"/>
          <w:szCs w:val="22"/>
        </w:rPr>
        <w:t>Assumes 50% compression ratio and 24 hours of journal history</w:t>
      </w:r>
      <w:r>
        <w:rPr>
          <w:rFonts w:ascii="Source Sans Pro" w:eastAsia="Calibri" w:hAnsi="Source Sans Pro" w:cs="Calibri"/>
          <w:sz w:val="22"/>
          <w:szCs w:val="22"/>
        </w:rPr>
        <w:t>. This will be customizable in later versions of the tool.</w:t>
      </w:r>
    </w:p>
    <w:p w:rsidR="00176B6F" w:rsidRPr="003946EC" w:rsidRDefault="00176B6F" w:rsidP="00176B6F">
      <w:pPr>
        <w:spacing w:line="257" w:lineRule="auto"/>
        <w:rPr>
          <w:rFonts w:ascii="Source Sans Pro" w:eastAsia="Calibri" w:hAnsi="Source Sans Pro" w:cs="Calibri"/>
          <w:color w:val="FF0000"/>
        </w:rPr>
      </w:pPr>
    </w:p>
    <w:p w:rsidR="00176B6F" w:rsidRDefault="00176B6F" w:rsidP="00176B6F">
      <w:pPr>
        <w:spacing w:line="257" w:lineRule="auto"/>
        <w:rPr>
          <w:rFonts w:ascii="Source Sans Pro" w:eastAsia="Calibri" w:hAnsi="Source Sans Pro" w:cs="Calibri"/>
          <w:color w:val="FF0000"/>
        </w:rPr>
      </w:pPr>
      <w:r w:rsidRPr="00FB7AA5">
        <w:rPr>
          <w:rFonts w:ascii="Source Sans Pro" w:eastAsia="Calibri" w:hAnsi="Source Sans Pro" w:cs="Calibri"/>
          <w:b/>
          <w:sz w:val="22"/>
          <w:szCs w:val="22"/>
        </w:rPr>
        <w:t>Note:</w:t>
      </w:r>
      <w:r w:rsidRPr="00AC1E67">
        <w:rPr>
          <w:rFonts w:ascii="Source Sans Pro" w:eastAsia="Calibri" w:hAnsi="Source Sans Pro" w:cs="Calibri"/>
          <w:sz w:val="22"/>
          <w:szCs w:val="22"/>
        </w:rPr>
        <w:t xml:space="preserve"> The external </w:t>
      </w:r>
      <w:proofErr w:type="spellStart"/>
      <w:r w:rsidRPr="00AC1E67">
        <w:rPr>
          <w:rFonts w:ascii="Source Sans Pro" w:eastAsia="Calibri" w:hAnsi="Source Sans Pro" w:cs="Calibri"/>
          <w:sz w:val="22"/>
          <w:szCs w:val="22"/>
        </w:rPr>
        <w:t>zPlanner</w:t>
      </w:r>
      <w:proofErr w:type="spellEnd"/>
      <w:r>
        <w:rPr>
          <w:rFonts w:ascii="Source Sans Pro" w:eastAsia="Calibri" w:hAnsi="Source Sans Pro" w:cs="Calibri"/>
          <w:sz w:val="22"/>
          <w:szCs w:val="22"/>
        </w:rPr>
        <w:t xml:space="preserve"> tool</w:t>
      </w:r>
      <w:r w:rsidRPr="00AC1E67">
        <w:rPr>
          <w:rFonts w:ascii="Source Sans Pro" w:eastAsia="Calibri" w:hAnsi="Source Sans Pro" w:cs="Calibri"/>
          <w:sz w:val="22"/>
          <w:szCs w:val="22"/>
        </w:rPr>
        <w:t xml:space="preserve"> option is still available</w:t>
      </w:r>
      <w:r>
        <w:rPr>
          <w:rFonts w:ascii="Source Sans Pro" w:eastAsia="Calibri" w:hAnsi="Source Sans Pro" w:cs="Calibri"/>
          <w:sz w:val="22"/>
          <w:szCs w:val="22"/>
        </w:rPr>
        <w:t>, but</w:t>
      </w:r>
      <w:r w:rsidRPr="00AC1E67">
        <w:rPr>
          <w:rFonts w:ascii="Source Sans Pro" w:eastAsia="Calibri" w:hAnsi="Source Sans Pro" w:cs="Calibri"/>
          <w:sz w:val="22"/>
          <w:szCs w:val="22"/>
        </w:rPr>
        <w:t xml:space="preserve"> </w:t>
      </w:r>
      <w:r>
        <w:rPr>
          <w:rFonts w:ascii="Source Sans Pro" w:eastAsia="Calibri" w:hAnsi="Source Sans Pro" w:cs="Calibri"/>
          <w:sz w:val="22"/>
          <w:szCs w:val="22"/>
        </w:rPr>
        <w:t xml:space="preserve">it </w:t>
      </w:r>
      <w:r w:rsidRPr="00AC1E67">
        <w:rPr>
          <w:rFonts w:ascii="Source Sans Pro" w:eastAsia="Calibri" w:hAnsi="Source Sans Pro" w:cs="Calibri"/>
          <w:sz w:val="22"/>
          <w:szCs w:val="22"/>
        </w:rPr>
        <w:t xml:space="preserve">will require </w:t>
      </w:r>
      <w:r>
        <w:rPr>
          <w:rFonts w:ascii="Source Sans Pro" w:eastAsia="Calibri" w:hAnsi="Source Sans Pro" w:cs="Calibri"/>
          <w:sz w:val="22"/>
          <w:szCs w:val="22"/>
        </w:rPr>
        <w:t>its</w:t>
      </w:r>
      <w:r w:rsidRPr="00AC1E67">
        <w:rPr>
          <w:rFonts w:ascii="Source Sans Pro" w:eastAsia="Calibri" w:hAnsi="Source Sans Pro" w:cs="Calibri"/>
          <w:sz w:val="22"/>
          <w:szCs w:val="22"/>
        </w:rPr>
        <w:t xml:space="preserve"> request</w:t>
      </w:r>
      <w:r>
        <w:rPr>
          <w:rFonts w:ascii="Source Sans Pro" w:eastAsia="Calibri" w:hAnsi="Source Sans Pro" w:cs="Calibri"/>
          <w:sz w:val="22"/>
          <w:szCs w:val="22"/>
        </w:rPr>
        <w:t>ed</w:t>
      </w:r>
      <w:r w:rsidRPr="00AC1E67">
        <w:rPr>
          <w:rFonts w:ascii="Source Sans Pro" w:eastAsia="Calibri" w:hAnsi="Source Sans Pro" w:cs="Calibri"/>
          <w:sz w:val="22"/>
          <w:szCs w:val="22"/>
        </w:rPr>
        <w:t xml:space="preserve"> use and training from your </w:t>
      </w:r>
      <w:proofErr w:type="spellStart"/>
      <w:r>
        <w:rPr>
          <w:rFonts w:ascii="Source Sans Pro" w:eastAsia="Calibri" w:hAnsi="Source Sans Pro" w:cs="Calibri"/>
          <w:sz w:val="22"/>
          <w:szCs w:val="22"/>
        </w:rPr>
        <w:t>Zerto</w:t>
      </w:r>
      <w:proofErr w:type="spellEnd"/>
      <w:r>
        <w:rPr>
          <w:rFonts w:ascii="Source Sans Pro" w:eastAsia="Calibri" w:hAnsi="Source Sans Pro" w:cs="Calibri"/>
          <w:sz w:val="22"/>
          <w:szCs w:val="22"/>
        </w:rPr>
        <w:t xml:space="preserve"> </w:t>
      </w:r>
      <w:r w:rsidRPr="00AC1E67">
        <w:rPr>
          <w:rFonts w:ascii="Source Sans Pro" w:eastAsia="Calibri" w:hAnsi="Source Sans Pro" w:cs="Calibri"/>
          <w:sz w:val="22"/>
          <w:szCs w:val="22"/>
        </w:rPr>
        <w:t xml:space="preserve">Cloud Architect. </w:t>
      </w:r>
      <w:r>
        <w:rPr>
          <w:rFonts w:ascii="Source Sans Pro" w:eastAsia="Calibri" w:hAnsi="Source Sans Pro" w:cs="Calibri"/>
          <w:sz w:val="22"/>
          <w:szCs w:val="22"/>
        </w:rPr>
        <w:t xml:space="preserve">This option can be leverage if the end-user doesn’t want to initially implement the ZVM. It will still deploy a VM within their environment via an OVF template, and its sizing requirements will be the same resources as a ZVM’s requirements would be. Because of this, it is strongly encouraged that the customer deploys the ZVM and doesn’t use this option. </w:t>
      </w:r>
      <w:r w:rsidRPr="00AC1E67">
        <w:rPr>
          <w:rFonts w:ascii="Source Sans Pro" w:eastAsia="Calibri" w:hAnsi="Source Sans Pro" w:cs="Calibri"/>
          <w:sz w:val="22"/>
          <w:szCs w:val="22"/>
        </w:rPr>
        <w:t xml:space="preserve">If </w:t>
      </w:r>
      <w:r>
        <w:rPr>
          <w:rFonts w:ascii="Source Sans Pro" w:eastAsia="Calibri" w:hAnsi="Source Sans Pro" w:cs="Calibri"/>
          <w:sz w:val="22"/>
          <w:szCs w:val="22"/>
        </w:rPr>
        <w:t xml:space="preserve">circumstances require this option or </w:t>
      </w:r>
      <w:r w:rsidRPr="00AC1E67">
        <w:rPr>
          <w:rFonts w:ascii="Source Sans Pro" w:eastAsia="Calibri" w:hAnsi="Source Sans Pro" w:cs="Calibri"/>
          <w:sz w:val="22"/>
          <w:szCs w:val="22"/>
        </w:rPr>
        <w:t xml:space="preserve">you would like to know more, please contact your </w:t>
      </w:r>
      <w:proofErr w:type="spellStart"/>
      <w:r w:rsidRPr="00AC1E67">
        <w:rPr>
          <w:rFonts w:ascii="Source Sans Pro" w:eastAsia="Calibri" w:hAnsi="Source Sans Pro" w:cs="Calibri"/>
          <w:sz w:val="22"/>
          <w:szCs w:val="22"/>
        </w:rPr>
        <w:t>Zerto</w:t>
      </w:r>
      <w:proofErr w:type="spellEnd"/>
      <w:r w:rsidRPr="00AC1E67">
        <w:rPr>
          <w:rFonts w:ascii="Source Sans Pro" w:eastAsia="Calibri" w:hAnsi="Source Sans Pro" w:cs="Calibri"/>
          <w:sz w:val="22"/>
          <w:szCs w:val="22"/>
        </w:rPr>
        <w:t xml:space="preserve"> Account team for more information.</w:t>
      </w:r>
    </w:p>
    <w:p w:rsidR="00176B6F" w:rsidRDefault="00176B6F" w:rsidP="00176B6F">
      <w:pPr>
        <w:spacing w:line="257" w:lineRule="auto"/>
        <w:rPr>
          <w:rFonts w:ascii="Source Sans Pro" w:eastAsia="Calibri" w:hAnsi="Source Sans Pro" w:cs="Calibri"/>
          <w:sz w:val="22"/>
          <w:szCs w:val="22"/>
        </w:rPr>
      </w:pPr>
    </w:p>
    <w:p w:rsidR="00324513" w:rsidRDefault="00324513">
      <w:bookmarkStart w:id="0" w:name="_GoBack"/>
      <w:bookmarkEnd w:id="0"/>
    </w:p>
    <w:sectPr w:rsidR="003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SourceSansPro-Regular">
    <w:altName w:val="Calibri"/>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A03B4"/>
    <w:multiLevelType w:val="hybridMultilevel"/>
    <w:tmpl w:val="B55AD518"/>
    <w:lvl w:ilvl="0" w:tplc="A90834D6">
      <w:start w:val="1"/>
      <w:numFmt w:val="bullet"/>
      <w:lvlText w:val="•"/>
      <w:lvlJc w:val="left"/>
      <w:pPr>
        <w:tabs>
          <w:tab w:val="num" w:pos="720"/>
        </w:tabs>
        <w:ind w:left="720" w:hanging="360"/>
      </w:pPr>
      <w:rPr>
        <w:rFonts w:ascii="Arial" w:hAnsi="Arial" w:hint="default"/>
        <w:color w:val="C00000"/>
      </w:rPr>
    </w:lvl>
    <w:lvl w:ilvl="1" w:tplc="AB4E7EBA">
      <w:start w:val="238"/>
      <w:numFmt w:val="bullet"/>
      <w:lvlText w:val="–"/>
      <w:lvlJc w:val="left"/>
      <w:pPr>
        <w:tabs>
          <w:tab w:val="num" w:pos="1440"/>
        </w:tabs>
        <w:ind w:left="1440" w:hanging="360"/>
      </w:pPr>
      <w:rPr>
        <w:rFonts w:ascii="Arial" w:hAnsi="Arial" w:hint="default"/>
      </w:rPr>
    </w:lvl>
    <w:lvl w:ilvl="2" w:tplc="3D960650" w:tentative="1">
      <w:start w:val="1"/>
      <w:numFmt w:val="bullet"/>
      <w:lvlText w:val="•"/>
      <w:lvlJc w:val="left"/>
      <w:pPr>
        <w:tabs>
          <w:tab w:val="num" w:pos="2160"/>
        </w:tabs>
        <w:ind w:left="2160" w:hanging="360"/>
      </w:pPr>
      <w:rPr>
        <w:rFonts w:ascii="Arial" w:hAnsi="Arial" w:hint="default"/>
      </w:rPr>
    </w:lvl>
    <w:lvl w:ilvl="3" w:tplc="8DDA67CE" w:tentative="1">
      <w:start w:val="1"/>
      <w:numFmt w:val="bullet"/>
      <w:lvlText w:val="•"/>
      <w:lvlJc w:val="left"/>
      <w:pPr>
        <w:tabs>
          <w:tab w:val="num" w:pos="2880"/>
        </w:tabs>
        <w:ind w:left="2880" w:hanging="360"/>
      </w:pPr>
      <w:rPr>
        <w:rFonts w:ascii="Arial" w:hAnsi="Arial" w:hint="default"/>
      </w:rPr>
    </w:lvl>
    <w:lvl w:ilvl="4" w:tplc="BD62FF8A" w:tentative="1">
      <w:start w:val="1"/>
      <w:numFmt w:val="bullet"/>
      <w:lvlText w:val="•"/>
      <w:lvlJc w:val="left"/>
      <w:pPr>
        <w:tabs>
          <w:tab w:val="num" w:pos="3600"/>
        </w:tabs>
        <w:ind w:left="3600" w:hanging="360"/>
      </w:pPr>
      <w:rPr>
        <w:rFonts w:ascii="Arial" w:hAnsi="Arial" w:hint="default"/>
      </w:rPr>
    </w:lvl>
    <w:lvl w:ilvl="5" w:tplc="DD409CCA" w:tentative="1">
      <w:start w:val="1"/>
      <w:numFmt w:val="bullet"/>
      <w:lvlText w:val="•"/>
      <w:lvlJc w:val="left"/>
      <w:pPr>
        <w:tabs>
          <w:tab w:val="num" w:pos="4320"/>
        </w:tabs>
        <w:ind w:left="4320" w:hanging="360"/>
      </w:pPr>
      <w:rPr>
        <w:rFonts w:ascii="Arial" w:hAnsi="Arial" w:hint="default"/>
      </w:rPr>
    </w:lvl>
    <w:lvl w:ilvl="6" w:tplc="7E34128E" w:tentative="1">
      <w:start w:val="1"/>
      <w:numFmt w:val="bullet"/>
      <w:lvlText w:val="•"/>
      <w:lvlJc w:val="left"/>
      <w:pPr>
        <w:tabs>
          <w:tab w:val="num" w:pos="5040"/>
        </w:tabs>
        <w:ind w:left="5040" w:hanging="360"/>
      </w:pPr>
      <w:rPr>
        <w:rFonts w:ascii="Arial" w:hAnsi="Arial" w:hint="default"/>
      </w:rPr>
    </w:lvl>
    <w:lvl w:ilvl="7" w:tplc="1082CB2E" w:tentative="1">
      <w:start w:val="1"/>
      <w:numFmt w:val="bullet"/>
      <w:lvlText w:val="•"/>
      <w:lvlJc w:val="left"/>
      <w:pPr>
        <w:tabs>
          <w:tab w:val="num" w:pos="5760"/>
        </w:tabs>
        <w:ind w:left="5760" w:hanging="360"/>
      </w:pPr>
      <w:rPr>
        <w:rFonts w:ascii="Arial" w:hAnsi="Arial" w:hint="default"/>
      </w:rPr>
    </w:lvl>
    <w:lvl w:ilvl="8" w:tplc="176601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663FB5"/>
    <w:multiLevelType w:val="hybridMultilevel"/>
    <w:tmpl w:val="AD124210"/>
    <w:lvl w:ilvl="0" w:tplc="E28CA0F8">
      <w:start w:val="1"/>
      <w:numFmt w:val="decimal"/>
      <w:lvlText w:val="%1."/>
      <w:lvlJc w:val="left"/>
      <w:pPr>
        <w:tabs>
          <w:tab w:val="num" w:pos="720"/>
        </w:tabs>
        <w:ind w:left="720" w:hanging="360"/>
      </w:pPr>
      <w:rPr>
        <w:rFonts w:hint="default"/>
        <w:b/>
        <w:i w:val="0"/>
        <w:color w:val="auto"/>
      </w:rPr>
    </w:lvl>
    <w:lvl w:ilvl="1" w:tplc="300C9DA8">
      <w:numFmt w:val="bullet"/>
      <w:lvlText w:val="•"/>
      <w:lvlJc w:val="left"/>
      <w:pPr>
        <w:tabs>
          <w:tab w:val="num" w:pos="1440"/>
        </w:tabs>
        <w:ind w:left="1440" w:hanging="360"/>
      </w:pPr>
      <w:rPr>
        <w:rFonts w:ascii="Source Sans Pro" w:eastAsia="Calibri" w:hAnsi="Source Sans Pro" w:cs="SourceSansPro-Regular" w:hint="default"/>
        <w:color w:val="C00000"/>
      </w:rPr>
    </w:lvl>
    <w:lvl w:ilvl="2" w:tplc="5720ED20" w:tentative="1">
      <w:start w:val="1"/>
      <w:numFmt w:val="bullet"/>
      <w:lvlText w:val="•"/>
      <w:lvlJc w:val="left"/>
      <w:pPr>
        <w:tabs>
          <w:tab w:val="num" w:pos="2160"/>
        </w:tabs>
        <w:ind w:left="2160" w:hanging="360"/>
      </w:pPr>
      <w:rPr>
        <w:rFonts w:ascii="Arial" w:hAnsi="Arial" w:hint="default"/>
      </w:rPr>
    </w:lvl>
    <w:lvl w:ilvl="3" w:tplc="8D208CEE" w:tentative="1">
      <w:start w:val="1"/>
      <w:numFmt w:val="bullet"/>
      <w:lvlText w:val="•"/>
      <w:lvlJc w:val="left"/>
      <w:pPr>
        <w:tabs>
          <w:tab w:val="num" w:pos="2880"/>
        </w:tabs>
        <w:ind w:left="2880" w:hanging="360"/>
      </w:pPr>
      <w:rPr>
        <w:rFonts w:ascii="Arial" w:hAnsi="Arial" w:hint="default"/>
      </w:rPr>
    </w:lvl>
    <w:lvl w:ilvl="4" w:tplc="00C83AB0" w:tentative="1">
      <w:start w:val="1"/>
      <w:numFmt w:val="bullet"/>
      <w:lvlText w:val="•"/>
      <w:lvlJc w:val="left"/>
      <w:pPr>
        <w:tabs>
          <w:tab w:val="num" w:pos="3600"/>
        </w:tabs>
        <w:ind w:left="3600" w:hanging="360"/>
      </w:pPr>
      <w:rPr>
        <w:rFonts w:ascii="Arial" w:hAnsi="Arial" w:hint="default"/>
      </w:rPr>
    </w:lvl>
    <w:lvl w:ilvl="5" w:tplc="D4660AF2" w:tentative="1">
      <w:start w:val="1"/>
      <w:numFmt w:val="bullet"/>
      <w:lvlText w:val="•"/>
      <w:lvlJc w:val="left"/>
      <w:pPr>
        <w:tabs>
          <w:tab w:val="num" w:pos="4320"/>
        </w:tabs>
        <w:ind w:left="4320" w:hanging="360"/>
      </w:pPr>
      <w:rPr>
        <w:rFonts w:ascii="Arial" w:hAnsi="Arial" w:hint="default"/>
      </w:rPr>
    </w:lvl>
    <w:lvl w:ilvl="6" w:tplc="58763B36" w:tentative="1">
      <w:start w:val="1"/>
      <w:numFmt w:val="bullet"/>
      <w:lvlText w:val="•"/>
      <w:lvlJc w:val="left"/>
      <w:pPr>
        <w:tabs>
          <w:tab w:val="num" w:pos="5040"/>
        </w:tabs>
        <w:ind w:left="5040" w:hanging="360"/>
      </w:pPr>
      <w:rPr>
        <w:rFonts w:ascii="Arial" w:hAnsi="Arial" w:hint="default"/>
      </w:rPr>
    </w:lvl>
    <w:lvl w:ilvl="7" w:tplc="EA22A96A" w:tentative="1">
      <w:start w:val="1"/>
      <w:numFmt w:val="bullet"/>
      <w:lvlText w:val="•"/>
      <w:lvlJc w:val="left"/>
      <w:pPr>
        <w:tabs>
          <w:tab w:val="num" w:pos="5760"/>
        </w:tabs>
        <w:ind w:left="5760" w:hanging="360"/>
      </w:pPr>
      <w:rPr>
        <w:rFonts w:ascii="Arial" w:hAnsi="Arial" w:hint="default"/>
      </w:rPr>
    </w:lvl>
    <w:lvl w:ilvl="8" w:tplc="DF7AF4B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6F"/>
    <w:rsid w:val="00176B6F"/>
    <w:rsid w:val="0032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407EC-C8CA-4EFA-AA9C-BB2D790F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B6F"/>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76B6F"/>
    <w:rPr>
      <w:color w:val="BA0C24"/>
      <w:u w:val="single"/>
    </w:rPr>
  </w:style>
  <w:style w:type="paragraph" w:styleId="ListParagraph">
    <w:name w:val="List Paragraph"/>
    <w:basedOn w:val="Normal"/>
    <w:uiPriority w:val="34"/>
    <w:qFormat/>
    <w:rsid w:val="00176B6F"/>
    <w:pPr>
      <w:ind w:left="720"/>
      <w:contextualSpacing/>
    </w:pPr>
  </w:style>
  <w:style w:type="paragraph" w:styleId="BalloonText">
    <w:name w:val="Balloon Text"/>
    <w:basedOn w:val="Normal"/>
    <w:link w:val="BalloonTextChar"/>
    <w:uiPriority w:val="99"/>
    <w:semiHidden/>
    <w:unhideWhenUsed/>
    <w:rsid w:val="00176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B6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myzert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1</cp:revision>
  <dcterms:created xsi:type="dcterms:W3CDTF">2019-12-18T18:06:00Z</dcterms:created>
  <dcterms:modified xsi:type="dcterms:W3CDTF">2019-12-18T18:06:00Z</dcterms:modified>
</cp:coreProperties>
</file>