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44555" w14:textId="7FFA6DD0" w:rsidR="00E3037A" w:rsidRPr="00EA2752" w:rsidRDefault="00EA2752" w:rsidP="00EA2752">
      <w:pPr>
        <w:jc w:val="center"/>
        <w:rPr>
          <w:b/>
          <w:bCs/>
          <w:sz w:val="32"/>
          <w:lang w:val="en-US"/>
        </w:rPr>
      </w:pPr>
      <w:r w:rsidRPr="00EA2752">
        <w:rPr>
          <w:b/>
          <w:bCs/>
          <w:sz w:val="32"/>
          <w:lang w:val="en-US"/>
        </w:rPr>
        <w:t xml:space="preserve">Faculty of </w:t>
      </w:r>
      <w:r w:rsidR="00D54020">
        <w:rPr>
          <w:b/>
          <w:bCs/>
          <w:sz w:val="32"/>
          <w:lang w:val="en-US"/>
        </w:rPr>
        <w:t>Dentistry</w:t>
      </w:r>
      <w:r w:rsidRPr="00EA2752">
        <w:rPr>
          <w:b/>
          <w:bCs/>
          <w:sz w:val="32"/>
          <w:lang w:val="en-US"/>
        </w:rPr>
        <w:t xml:space="preserve"> </w:t>
      </w:r>
    </w:p>
    <w:p w14:paraId="67CACA09" w14:textId="69B59BB3" w:rsidR="00EA2752" w:rsidRDefault="00EA275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1"/>
        <w:gridCol w:w="4152"/>
      </w:tblGrid>
      <w:tr w:rsidR="00EA2752" w14:paraId="6130AE71" w14:textId="77777777" w:rsidTr="00EA2752">
        <w:tc>
          <w:tcPr>
            <w:tcW w:w="4151" w:type="dxa"/>
            <w:shd w:val="clear" w:color="auto" w:fill="D9D9D9" w:themeFill="background1" w:themeFillShade="D9"/>
          </w:tcPr>
          <w:p w14:paraId="0D28C3FB" w14:textId="0F94F945" w:rsidR="00EA2752" w:rsidRPr="00EA2752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A2752">
              <w:rPr>
                <w:b/>
                <w:bCs/>
                <w:lang w:val="en-US"/>
              </w:rPr>
              <w:t>Department</w:t>
            </w:r>
          </w:p>
        </w:tc>
        <w:tc>
          <w:tcPr>
            <w:tcW w:w="4152" w:type="dxa"/>
            <w:shd w:val="clear" w:color="auto" w:fill="D9D9D9" w:themeFill="background1" w:themeFillShade="D9"/>
          </w:tcPr>
          <w:p w14:paraId="6FF33B23" w14:textId="7E5B71B4" w:rsidR="00EA2752" w:rsidRPr="00EA2752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A2752">
              <w:rPr>
                <w:b/>
                <w:bCs/>
                <w:lang w:val="en-US"/>
              </w:rPr>
              <w:t>Research Interests</w:t>
            </w:r>
          </w:p>
        </w:tc>
      </w:tr>
      <w:tr w:rsidR="00EA2752" w14:paraId="14543E65" w14:textId="77777777" w:rsidTr="00EA2752">
        <w:tc>
          <w:tcPr>
            <w:tcW w:w="4151" w:type="dxa"/>
            <w:vMerge w:val="restart"/>
          </w:tcPr>
          <w:p w14:paraId="23A1014A" w14:textId="586596B4" w:rsidR="00EA2752" w:rsidRDefault="00676DC6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Divisions of pediatric dentistry and dental public health</w:t>
            </w:r>
          </w:p>
        </w:tc>
        <w:tc>
          <w:tcPr>
            <w:tcW w:w="4152" w:type="dxa"/>
          </w:tcPr>
          <w:p w14:paraId="72BB3E5C" w14:textId="1AA1A513" w:rsidR="00EA2752" w:rsidRDefault="00676DC6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Artificial intelligence in promoting oral health for the public</w:t>
            </w:r>
          </w:p>
        </w:tc>
      </w:tr>
      <w:tr w:rsidR="00EA2752" w14:paraId="329E24FB" w14:textId="77777777" w:rsidTr="00EA2752">
        <w:tc>
          <w:tcPr>
            <w:tcW w:w="4151" w:type="dxa"/>
            <w:vMerge/>
          </w:tcPr>
          <w:p w14:paraId="7EEA5C9D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FEFEE83" w14:textId="3C8F1481" w:rsidR="00EA2752" w:rsidRDefault="00676DC6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Artificial intelligence in diagnosing dental health problems for children </w:t>
            </w:r>
          </w:p>
        </w:tc>
      </w:tr>
      <w:tr w:rsidR="00EA2752" w14:paraId="28E8D84B" w14:textId="77777777" w:rsidTr="00EA2752">
        <w:tc>
          <w:tcPr>
            <w:tcW w:w="4151" w:type="dxa"/>
            <w:vMerge/>
          </w:tcPr>
          <w:p w14:paraId="77FD81BA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366C6E3" w14:textId="0B2BE558" w:rsidR="00EA2752" w:rsidRDefault="00676DC6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Community based prevention programs </w:t>
            </w:r>
          </w:p>
        </w:tc>
      </w:tr>
      <w:tr w:rsidR="00EA2752" w14:paraId="1E524992" w14:textId="77777777" w:rsidTr="00EA2752">
        <w:tc>
          <w:tcPr>
            <w:tcW w:w="4151" w:type="dxa"/>
            <w:vMerge/>
          </w:tcPr>
          <w:p w14:paraId="07BE8952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3A6BAA0" w14:textId="7D112DAA" w:rsidR="00EA2752" w:rsidRDefault="00676DC6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Heavy metals in relation to dental problems in children</w:t>
            </w:r>
          </w:p>
        </w:tc>
      </w:tr>
      <w:tr w:rsidR="00CE2AD2" w14:paraId="2A5232D4" w14:textId="77777777" w:rsidTr="00EA2752">
        <w:tc>
          <w:tcPr>
            <w:tcW w:w="4151" w:type="dxa"/>
            <w:vMerge w:val="restart"/>
          </w:tcPr>
          <w:p w14:paraId="1AE11581" w14:textId="64D3839D" w:rsidR="00CE2AD2" w:rsidRDefault="00D54020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Periodontology division</w:t>
            </w:r>
          </w:p>
        </w:tc>
        <w:tc>
          <w:tcPr>
            <w:tcW w:w="4152" w:type="dxa"/>
          </w:tcPr>
          <w:p w14:paraId="4802B122" w14:textId="27428D64" w:rsidR="00CE2AD2" w:rsidRDefault="00D54020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Link between periodontal disease and Autoimmune diseases</w:t>
            </w:r>
          </w:p>
        </w:tc>
      </w:tr>
      <w:tr w:rsidR="00CE2AD2" w14:paraId="2C5A0E1A" w14:textId="77777777" w:rsidTr="00EA2752">
        <w:tc>
          <w:tcPr>
            <w:tcW w:w="4151" w:type="dxa"/>
            <w:vMerge/>
          </w:tcPr>
          <w:p w14:paraId="2E74C1D0" w14:textId="77777777" w:rsidR="00CE2AD2" w:rsidRDefault="00CE2AD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03C1763" w14:textId="4D55350A" w:rsidR="00CE2AD2" w:rsidRDefault="00D54020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Link between periodontal disease and nutrition deficiencies </w:t>
            </w:r>
          </w:p>
        </w:tc>
      </w:tr>
      <w:tr w:rsidR="00CE2AD2" w14:paraId="243EBD9A" w14:textId="77777777" w:rsidTr="00EA2752">
        <w:tc>
          <w:tcPr>
            <w:tcW w:w="4151" w:type="dxa"/>
            <w:vMerge/>
          </w:tcPr>
          <w:p w14:paraId="2D482A8C" w14:textId="77777777" w:rsidR="00CE2AD2" w:rsidRDefault="00CE2AD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495071D" w14:textId="14477C7B" w:rsidR="00CE2AD2" w:rsidRDefault="00D54020" w:rsidP="00EA2752">
            <w:pPr>
              <w:spacing w:line="360" w:lineRule="auto"/>
              <w:rPr>
                <w:lang w:val="en-US"/>
              </w:rPr>
            </w:pPr>
            <w:r w:rsidRPr="00D54020">
              <w:rPr>
                <w:lang w:val="en-US"/>
              </w:rPr>
              <w:t xml:space="preserve">Link between periodontal disease and </w:t>
            </w:r>
            <w:r>
              <w:rPr>
                <w:lang w:val="en-US"/>
              </w:rPr>
              <w:t xml:space="preserve">stress, </w:t>
            </w:r>
            <w:proofErr w:type="gramStart"/>
            <w:r>
              <w:rPr>
                <w:lang w:val="en-US"/>
              </w:rPr>
              <w:t>obesity ,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ect</w:t>
            </w:r>
            <w:proofErr w:type="spellEnd"/>
            <w:r>
              <w:rPr>
                <w:lang w:val="en-US"/>
              </w:rPr>
              <w:t>….</w:t>
            </w:r>
          </w:p>
        </w:tc>
      </w:tr>
      <w:tr w:rsidR="00CE2AD2" w14:paraId="2F5EDF16" w14:textId="77777777" w:rsidTr="00EA2752">
        <w:tc>
          <w:tcPr>
            <w:tcW w:w="4151" w:type="dxa"/>
            <w:vMerge/>
          </w:tcPr>
          <w:p w14:paraId="15FC7D29" w14:textId="77777777" w:rsidR="00CE2AD2" w:rsidRDefault="00CE2AD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25A5AED" w14:textId="3134C100" w:rsidR="00CE2AD2" w:rsidRDefault="00D54020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Periodontal Medicine </w:t>
            </w:r>
          </w:p>
        </w:tc>
      </w:tr>
      <w:tr w:rsidR="00CE2AD2" w14:paraId="03EFC717" w14:textId="77777777" w:rsidTr="00EA2752">
        <w:tc>
          <w:tcPr>
            <w:tcW w:w="4151" w:type="dxa"/>
            <w:vMerge/>
          </w:tcPr>
          <w:p w14:paraId="65A1102E" w14:textId="77777777" w:rsidR="00CE2AD2" w:rsidRDefault="00CE2AD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EF68F99" w14:textId="77777777" w:rsidR="00CE2AD2" w:rsidRDefault="00CE2AD2" w:rsidP="00EA2752">
            <w:pPr>
              <w:spacing w:line="360" w:lineRule="auto"/>
              <w:rPr>
                <w:lang w:val="en-US"/>
              </w:rPr>
            </w:pPr>
          </w:p>
        </w:tc>
      </w:tr>
    </w:tbl>
    <w:p w14:paraId="77231976" w14:textId="77777777" w:rsidR="00EA2752" w:rsidRPr="00EA2752" w:rsidRDefault="00EA2752">
      <w:pPr>
        <w:rPr>
          <w:lang w:val="en-US"/>
        </w:rPr>
      </w:pPr>
    </w:p>
    <w:sectPr w:rsidR="00EA2752" w:rsidRPr="00EA2752" w:rsidSect="00C001A8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52"/>
    <w:rsid w:val="00187EE3"/>
    <w:rsid w:val="00282FAF"/>
    <w:rsid w:val="004A2DBD"/>
    <w:rsid w:val="00676DC6"/>
    <w:rsid w:val="00C001A8"/>
    <w:rsid w:val="00CE2AD2"/>
    <w:rsid w:val="00D54020"/>
    <w:rsid w:val="00E3037A"/>
    <w:rsid w:val="00EA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31A9"/>
  <w15:chartTrackingRefBased/>
  <w15:docId w15:val="{6B0E26E1-8447-4A48-AF5B-B99DFD7F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raditional Arabic"/>
        <w:sz w:val="24"/>
        <w:szCs w:val="3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2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87</Words>
  <Characters>500</Characters>
  <Application>Microsoft Office Word</Application>
  <DocSecurity>0</DocSecurity>
  <Lines>4</Lines>
  <Paragraphs>1</Paragraphs>
  <ScaleCrop>false</ScaleCrop>
  <Company>BAU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Abou El Ez</dc:creator>
  <cp:keywords/>
  <dc:description/>
  <cp:lastModifiedBy>Dina Abou El Ez</cp:lastModifiedBy>
  <cp:revision>5</cp:revision>
  <dcterms:created xsi:type="dcterms:W3CDTF">2024-01-26T11:05:00Z</dcterms:created>
  <dcterms:modified xsi:type="dcterms:W3CDTF">2024-02-16T07:25:00Z</dcterms:modified>
</cp:coreProperties>
</file>