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numPr>
          <w:ilvl w:val="0"/>
          <w:numId w:val="2"/>
        </w:numPr>
        <w:spacing w:before="0" w:after="0"/>
        <w:ind w:left="360" w:right="-20" w:hanging="36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b/>
          <w:bCs/>
          <w:szCs w:val="24"/>
        </w:rPr>
        <w:t>Name and Academic rank:</w:t>
      </w:r>
    </w:p>
    <w:p>
      <w:pPr>
        <w:pStyle w:val="TextBody"/>
        <w:numPr>
          <w:ilvl w:val="2"/>
          <w:numId w:val="4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Imane Haidar, Full-time Senior Lecturer, Electrical and Computer Engineering Department, Beirut Arab University.</w:t>
      </w:r>
    </w:p>
    <w:p>
      <w:pPr>
        <w:pStyle w:val="TextBody"/>
        <w:numPr>
          <w:ilvl w:val="0"/>
          <w:numId w:val="2"/>
        </w:numPr>
        <w:spacing w:before="0" w:after="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b/>
          <w:bCs/>
          <w:szCs w:val="24"/>
        </w:rPr>
        <w:t>Education: Degrees, discipline, institution, and date:</w:t>
      </w:r>
    </w:p>
    <w:p>
      <w:pPr>
        <w:pStyle w:val="TextBody"/>
        <w:numPr>
          <w:ilvl w:val="0"/>
          <w:numId w:val="3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bCs/>
          <w:szCs w:val="24"/>
        </w:rPr>
      </w:pPr>
      <w:r>
        <w:rPr>
          <w:rFonts w:cs="Times New Roman" w:cstheme="majorBidi"/>
          <w:bCs/>
          <w:szCs w:val="24"/>
        </w:rPr>
        <w:t xml:space="preserve">Ph.D., </w:t>
      </w:r>
      <w:r>
        <w:rPr>
          <w:rFonts w:cs="Times New Roman" w:cstheme="majorBidi"/>
          <w:szCs w:val="24"/>
        </w:rPr>
        <w:t>Computer Engineering</w:t>
      </w:r>
      <w:r>
        <w:rPr>
          <w:rFonts w:cs="Times New Roman" w:cstheme="majorBidi"/>
          <w:bCs/>
          <w:szCs w:val="24"/>
        </w:rPr>
        <w:t>, BAU, 2017 - Present</w:t>
      </w:r>
    </w:p>
    <w:p>
      <w:pPr>
        <w:pStyle w:val="TextBody"/>
        <w:numPr>
          <w:ilvl w:val="0"/>
          <w:numId w:val="3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bCs/>
          <w:szCs w:val="24"/>
        </w:rPr>
      </w:pPr>
      <w:r>
        <w:rPr>
          <w:rFonts w:cs="Times New Roman" w:cstheme="majorBidi"/>
          <w:bCs/>
          <w:szCs w:val="24"/>
        </w:rPr>
        <w:t xml:space="preserve">M.Sc., </w:t>
      </w:r>
      <w:r>
        <w:rPr>
          <w:rFonts w:cs="Times New Roman" w:cstheme="majorBidi"/>
          <w:szCs w:val="24"/>
        </w:rPr>
        <w:t>Computer Engineering</w:t>
      </w:r>
      <w:r>
        <w:rPr>
          <w:rFonts w:cs="Times New Roman" w:cstheme="majorBidi"/>
          <w:bCs/>
          <w:szCs w:val="24"/>
        </w:rPr>
        <w:t>, BAU, 2017</w:t>
      </w:r>
    </w:p>
    <w:p>
      <w:pPr>
        <w:pStyle w:val="TextBody"/>
        <w:numPr>
          <w:ilvl w:val="0"/>
          <w:numId w:val="3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bCs/>
          <w:szCs w:val="24"/>
        </w:rPr>
      </w:pPr>
      <w:r>
        <w:rPr>
          <w:rFonts w:cs="Times New Roman" w:cstheme="majorBidi"/>
          <w:bCs/>
          <w:szCs w:val="24"/>
        </w:rPr>
        <w:t xml:space="preserve">B.Sc., </w:t>
      </w:r>
      <w:r>
        <w:rPr>
          <w:rFonts w:cs="Times New Roman" w:cstheme="majorBidi"/>
          <w:szCs w:val="24"/>
        </w:rPr>
        <w:t>Computer Engineering</w:t>
      </w:r>
      <w:r>
        <w:rPr>
          <w:rFonts w:cs="Times New Roman" w:cstheme="majorBidi"/>
          <w:bCs/>
          <w:szCs w:val="24"/>
        </w:rPr>
        <w:t>, BAU, 2015</w:t>
      </w:r>
    </w:p>
    <w:p>
      <w:pPr>
        <w:pStyle w:val="TextBody"/>
        <w:numPr>
          <w:ilvl w:val="0"/>
          <w:numId w:val="2"/>
        </w:numPr>
        <w:spacing w:before="0" w:after="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b/>
          <w:bCs/>
          <w:szCs w:val="24"/>
        </w:rPr>
        <w:t xml:space="preserve">Academic experience </w:t>
      </w:r>
    </w:p>
    <w:p>
      <w:pPr>
        <w:pStyle w:val="TextBody"/>
        <w:numPr>
          <w:ilvl w:val="2"/>
          <w:numId w:val="4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Beirut Arab University, 2022 – present, full time, Senior Lecturer</w:t>
      </w:r>
    </w:p>
    <w:p>
      <w:pPr>
        <w:pStyle w:val="TextBody"/>
        <w:numPr>
          <w:ilvl w:val="2"/>
          <w:numId w:val="4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Beirut Arab University, 2015 – 2021, part time, Lab Instructor and Lecturer</w:t>
      </w:r>
    </w:p>
    <w:p>
      <w:pPr>
        <w:pStyle w:val="TextBody"/>
        <w:numPr>
          <w:ilvl w:val="0"/>
          <w:numId w:val="2"/>
        </w:numPr>
        <w:spacing w:before="0" w:after="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b/>
          <w:bCs/>
          <w:szCs w:val="24"/>
        </w:rPr>
        <w:t>Non-academic experience</w:t>
      </w:r>
    </w:p>
    <w:p>
      <w:pPr>
        <w:pStyle w:val="TextBody"/>
        <w:numPr>
          <w:ilvl w:val="2"/>
          <w:numId w:val="4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 xml:space="preserve">Laptop Company – Lebanon - Internship, Hardware and software maintenance </w:t>
      </w:r>
    </w:p>
    <w:p>
      <w:pPr>
        <w:pStyle w:val="TextBody"/>
        <w:numPr>
          <w:ilvl w:val="2"/>
          <w:numId w:val="4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Aynacorp, 2014, Internship, working with the hardware team to create a NOLLO phone for elderly and children.</w:t>
      </w:r>
    </w:p>
    <w:p>
      <w:pPr>
        <w:pStyle w:val="ListParagraph"/>
        <w:widowControl/>
        <w:numPr>
          <w:ilvl w:val="0"/>
          <w:numId w:val="2"/>
        </w:numPr>
        <w:spacing w:lineRule="auto" w:line="240" w:before="0" w:after="0"/>
        <w:ind w:left="360" w:right="-20" w:hanging="360"/>
        <w:contextualSpacing/>
        <w:rPr>
          <w:rFonts w:ascii="Times New Roman" w:hAnsi="Times New Roman" w:eastAsia="Times New Roman" w:cs="Times New Roman" w:asciiTheme="majorBidi" w:cstheme="majorBidi" w:hAnsiTheme="majorBidi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 w:asciiTheme="majorBidi" w:cstheme="majorBidi" w:hAnsiTheme="majorBidi"/>
          <w:b/>
          <w:sz w:val="24"/>
          <w:szCs w:val="24"/>
        </w:rPr>
        <w:t>Certification or professional Registration</w:t>
      </w:r>
    </w:p>
    <w:p>
      <w:pPr>
        <w:pStyle w:val="ListParagraph"/>
        <w:spacing w:lineRule="auto" w:line="240" w:before="0" w:after="0"/>
        <w:ind w:left="709" w:right="-20" w:hanging="0"/>
        <w:contextualSpacing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eastAsia="Times New Roman" w:cs="Times New Roman" w:ascii="Times New Roman" w:hAnsi="Times New Roman" w:asciiTheme="majorBidi" w:cstheme="majorBidi" w:hAnsiTheme="majorBidi"/>
          <w:sz w:val="24"/>
          <w:szCs w:val="24"/>
        </w:rPr>
        <w:t xml:space="preserve">Course Certifications: </w:t>
      </w:r>
      <w:r>
        <w:rPr>
          <w:rFonts w:cs="Times New Roman" w:ascii="Times New Roman" w:hAnsi="Times New Roman" w:asciiTheme="majorBidi" w:cstheme="majorBidi" w:hAnsiTheme="majorBidi"/>
          <w:szCs w:val="24"/>
        </w:rPr>
        <w:t>Fundamental of Robotics, Advanced Robotics, Computer Vision, Deep Learning, AI and Medicine</w:t>
      </w:r>
    </w:p>
    <w:p>
      <w:pPr>
        <w:pStyle w:val="TextBody"/>
        <w:numPr>
          <w:ilvl w:val="0"/>
          <w:numId w:val="2"/>
        </w:numPr>
        <w:spacing w:before="0" w:after="0"/>
        <w:rPr>
          <w:rFonts w:ascii="Times New Roman" w:hAnsi="Times New Roman" w:cs="Times New Roman" w:asciiTheme="majorBidi" w:cstheme="majorBidi" w:hAnsiTheme="majorBidi"/>
          <w:b/>
          <w:b/>
          <w:szCs w:val="24"/>
        </w:rPr>
      </w:pPr>
      <w:r>
        <w:rPr>
          <w:rFonts w:cs="Times New Roman" w:cstheme="majorBidi"/>
          <w:b/>
          <w:bCs/>
          <w:szCs w:val="24"/>
        </w:rPr>
        <w:t>Current</w:t>
      </w:r>
      <w:r>
        <w:rPr>
          <w:rFonts w:cs="Times New Roman" w:cstheme="majorBidi"/>
          <w:b/>
          <w:szCs w:val="24"/>
        </w:rPr>
        <w:t xml:space="preserve"> membership in professional organizations</w:t>
      </w:r>
    </w:p>
    <w:p>
      <w:pPr>
        <w:pStyle w:val="TextBody"/>
        <w:numPr>
          <w:ilvl w:val="0"/>
          <w:numId w:val="5"/>
        </w:numPr>
        <w:spacing w:before="0" w:after="0"/>
        <w:ind w:left="720" w:hanging="45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Member in Order of Engineering Lebanon</w:t>
      </w:r>
    </w:p>
    <w:p>
      <w:pPr>
        <w:pStyle w:val="TextBody"/>
        <w:numPr>
          <w:ilvl w:val="0"/>
          <w:numId w:val="2"/>
        </w:numPr>
        <w:spacing w:before="0" w:after="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b/>
          <w:bCs/>
          <w:szCs w:val="24"/>
        </w:rPr>
        <w:t>Honors and Awards: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709" w:leader="none"/>
        </w:tabs>
        <w:spacing w:before="0" w:after="60"/>
        <w:ind w:left="709" w:right="216" w:hanging="425"/>
        <w:rPr>
          <w:rFonts w:ascii="Times New Roman" w:hAnsi="Times New Roman" w:cs="Times New Roman" w:asciiTheme="majorBidi" w:cstheme="majorBidi" w:hAnsiTheme="majorBidi"/>
          <w:bCs/>
          <w:szCs w:val="24"/>
        </w:rPr>
      </w:pPr>
      <w:r>
        <w:rPr>
          <w:rFonts w:cs="Times New Roman" w:cstheme="majorBidi"/>
          <w:bCs/>
          <w:szCs w:val="24"/>
        </w:rPr>
        <w:t>Jamal Abd-Nasser Award for education excellence (50% scholarship for master)</w:t>
      </w:r>
    </w:p>
    <w:p>
      <w:pPr>
        <w:pStyle w:val="TextBody"/>
        <w:numPr>
          <w:ilvl w:val="0"/>
          <w:numId w:val="2"/>
        </w:numPr>
        <w:spacing w:before="0" w:after="0"/>
        <w:rPr>
          <w:rFonts w:ascii="Times New Roman" w:hAnsi="Times New Roman" w:cs="Times New Roman" w:asciiTheme="majorBidi" w:cstheme="majorBidi" w:hAnsiTheme="majorBidi"/>
          <w:b/>
          <w:b/>
          <w:bCs/>
          <w:szCs w:val="24"/>
        </w:rPr>
      </w:pPr>
      <w:r>
        <w:rPr>
          <w:rFonts w:cs="Times New Roman" w:cstheme="majorBidi"/>
          <w:b/>
          <w:bCs/>
          <w:szCs w:val="24"/>
        </w:rPr>
        <w:t>Service activities</w:t>
      </w:r>
    </w:p>
    <w:p>
      <w:pPr>
        <w:pStyle w:val="TextBody"/>
        <w:numPr>
          <w:ilvl w:val="1"/>
          <w:numId w:val="2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Member in the Quality Assurance committee</w:t>
      </w:r>
    </w:p>
    <w:p>
      <w:pPr>
        <w:pStyle w:val="TextBody"/>
        <w:numPr>
          <w:ilvl w:val="1"/>
          <w:numId w:val="2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Member in the ERASMUS+ committee</w:t>
      </w:r>
    </w:p>
    <w:p>
      <w:pPr>
        <w:pStyle w:val="TextBody"/>
        <w:numPr>
          <w:ilvl w:val="1"/>
          <w:numId w:val="8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Supervised many Senior projects (Domains: Blockchain, smart cities, Hospital Management, intelligent software development)</w:t>
      </w:r>
    </w:p>
    <w:p>
      <w:pPr>
        <w:pStyle w:val="TextBody"/>
        <w:numPr>
          <w:ilvl w:val="1"/>
          <w:numId w:val="8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 xml:space="preserve">Advised Master Student for choosing research track </w:t>
      </w:r>
    </w:p>
    <w:p>
      <w:pPr>
        <w:pStyle w:val="TextBody"/>
        <w:numPr>
          <w:ilvl w:val="1"/>
          <w:numId w:val="8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 xml:space="preserve">Participated in the project of Developing Curricula for Artificial Intelligence and Robotics (DeCAIR) where old courses were updated and new courses created. </w:t>
      </w:r>
    </w:p>
    <w:p>
      <w:pPr>
        <w:pStyle w:val="TextBody"/>
        <w:numPr>
          <w:ilvl w:val="1"/>
          <w:numId w:val="8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Created a group for computer engineering students to share job opportunities and events</w:t>
      </w:r>
    </w:p>
    <w:p>
      <w:pPr>
        <w:pStyle w:val="TextBody"/>
        <w:numPr>
          <w:ilvl w:val="1"/>
          <w:numId w:val="8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Cooperated with a hospital in France to do a customized software in CE.</w:t>
      </w:r>
    </w:p>
    <w:p>
      <w:pPr>
        <w:pStyle w:val="TextBody"/>
        <w:numPr>
          <w:ilvl w:val="1"/>
          <w:numId w:val="8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Cooperated with a company in Emirates to co-supervise and sponsor 3 CE FYPs.</w:t>
      </w:r>
    </w:p>
    <w:p>
      <w:pPr>
        <w:pStyle w:val="TextBody"/>
        <w:numPr>
          <w:ilvl w:val="1"/>
          <w:numId w:val="8"/>
        </w:numPr>
        <w:spacing w:before="0" w:after="0"/>
        <w:ind w:left="709" w:hanging="425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eastAsia="" w:cs="Times New Roman" w:cstheme="majorBidi" w:eastAsiaTheme="minorEastAsia"/>
          <w:lang w:eastAsia="ja-JP"/>
        </w:rPr>
        <w:t>Attended 2 workshops related to IBDAA competition held in AUB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09" w:right="-858" w:hanging="425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Building a Professional CV Workshop given by Dr Hassan Baalbaki – LAU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09" w:right="-858" w:hanging="425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BAU Meeting with CERN representative, MENA Mr Martin Gastal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09" w:right="216" w:hanging="425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Assigned as the coordinator of COMP208 course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09" w:right="216" w:hanging="425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Assigned as the Council Secretary for Electrical and Computer Engineering department. This includes writing agendas, minutes and managing emails communication.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09" w:right="216" w:hanging="425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 xml:space="preserve">Participated in a project with Biomedical Engineering (Low-cost Prosthetic Arm) 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09" w:right="-858" w:hanging="425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Geek Express: Company job fair for teaching programming for kids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09" w:right="-858" w:hanging="425"/>
        <w:rPr>
          <w:rFonts w:ascii="Times New Roman" w:hAnsi="Times New Roman" w:eastAsia="" w:cs="Times New Roman" w:asciiTheme="majorBidi" w:cstheme="majorBidi" w:eastAsiaTheme="minorEastAsia" w:hAnsiTheme="majorBidi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Attended two Scientific Days with supervision of many FYP projects</w:t>
      </w:r>
    </w:p>
    <w:p>
      <w:pPr>
        <w:pStyle w:val="TextBody"/>
        <w:spacing w:before="0" w:after="0"/>
        <w:rPr>
          <w:rFonts w:ascii="Times New Roman" w:hAnsi="Times New Roman" w:cs="Times New Roman" w:asciiTheme="majorBidi" w:cstheme="majorBidi" w:hAnsiTheme="majorBidi"/>
          <w:b/>
          <w:b/>
          <w:bCs/>
          <w:szCs w:val="24"/>
        </w:rPr>
      </w:pPr>
      <w:r>
        <w:rPr>
          <w:rFonts w:cs="Times New Roman" w:cstheme="majorBidi"/>
          <w:b/>
          <w:bCs/>
          <w:szCs w:val="24"/>
        </w:rPr>
      </w:r>
    </w:p>
    <w:p>
      <w:pPr>
        <w:pStyle w:val="TextBody"/>
        <w:numPr>
          <w:ilvl w:val="0"/>
          <w:numId w:val="2"/>
        </w:numPr>
        <w:spacing w:before="0" w:after="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b/>
          <w:bCs/>
          <w:szCs w:val="24"/>
        </w:rPr>
        <w:t>Experience Courses (Graduate and Undergraduate)</w:t>
      </w:r>
    </w:p>
    <w:p>
      <w:pPr>
        <w:pStyle w:val="TextBody"/>
        <w:spacing w:before="0" w:after="60"/>
        <w:ind w:left="284" w:hanging="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Introduction to Robotics (Lecture), Programming 1 (Lecture &amp;Lab), Transmission and Processing of Digital Signals (Lecture &amp; Lab), Object Oriented Programming (Lecture &amp; Lab), Programming 2 (Lecture &amp;Lab), Web Programming (Lab), Cryptography and Information Security (Lecture &amp;Lab), Queuing and modeling (Lecture and Lab), Computer Networks (Lab), Artificial Intelligence (Lab), Software Development (Lab), Data Structures (Lecture and Lab), Microprocessor Fundamentals (Lab), Advanced Microprocessor (Lab)</w:t>
      </w:r>
    </w:p>
    <w:p>
      <w:pPr>
        <w:pStyle w:val="TextBody"/>
        <w:spacing w:before="0" w:after="60"/>
        <w:ind w:left="284" w:hanging="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CPU Design (Lab), Digital Systems (Lab), Computer Algorithms (Lab), Data Base Systems (Lab), Software Engineering (Lecture and Lab)</w:t>
      </w:r>
    </w:p>
    <w:p>
      <w:pPr>
        <w:pStyle w:val="TextBody"/>
        <w:numPr>
          <w:ilvl w:val="0"/>
          <w:numId w:val="2"/>
        </w:numPr>
        <w:spacing w:before="0" w:after="60"/>
        <w:rPr>
          <w:rFonts w:ascii="Times New Roman" w:hAnsi="Times New Roman" w:cs="Times New Roman" w:asciiTheme="majorBidi" w:cstheme="majorBidi" w:hAnsiTheme="majorBidi"/>
          <w:b/>
          <w:b/>
          <w:bCs/>
          <w:szCs w:val="24"/>
        </w:rPr>
      </w:pPr>
      <w:r>
        <w:rPr>
          <w:rFonts w:cs="Times New Roman" w:cstheme="majorBidi"/>
          <w:b/>
          <w:bCs/>
          <w:szCs w:val="24"/>
        </w:rPr>
        <w:t>Research</w:t>
        <w:tab/>
        <w:t>Interests</w:t>
      </w:r>
    </w:p>
    <w:p>
      <w:pPr>
        <w:pStyle w:val="TextBody"/>
        <w:spacing w:before="0" w:after="0"/>
        <w:ind w:left="360" w:hanging="0"/>
        <w:jc w:val="left"/>
        <w:rPr>
          <w:rFonts w:ascii="Times New Roman" w:hAnsi="Times New Roman" w:cs="Times New Roman" w:asciiTheme="majorBidi" w:cstheme="majorBidi" w:hAnsiTheme="majorBidi"/>
          <w:bCs/>
          <w:szCs w:val="24"/>
        </w:rPr>
      </w:pPr>
      <w:r>
        <w:rPr>
          <w:rFonts w:cs="Times New Roman" w:cstheme="majorBidi"/>
          <w:bCs/>
          <w:szCs w:val="24"/>
        </w:rPr>
        <w:t>Cryptography and Artificial Intelligence</w:t>
      </w:r>
    </w:p>
    <w:p>
      <w:pPr>
        <w:pStyle w:val="TextBody"/>
        <w:numPr>
          <w:ilvl w:val="0"/>
          <w:numId w:val="2"/>
        </w:numPr>
        <w:spacing w:before="0" w:after="60"/>
        <w:rPr>
          <w:rFonts w:ascii="Times New Roman" w:hAnsi="Times New Roman" w:cs="Times New Roman" w:asciiTheme="majorBidi" w:cstheme="majorBidi" w:hAnsiTheme="majorBidi"/>
          <w:b/>
          <w:b/>
          <w:bCs/>
          <w:szCs w:val="24"/>
        </w:rPr>
      </w:pPr>
      <w:r>
        <w:rPr>
          <w:rFonts w:cs="Times New Roman" w:cstheme="majorBidi"/>
          <w:b/>
          <w:bCs/>
          <w:szCs w:val="24"/>
        </w:rPr>
        <w:t xml:space="preserve">References: </w:t>
      </w:r>
    </w:p>
    <w:p>
      <w:pPr>
        <w:pStyle w:val="TextBody"/>
        <w:numPr>
          <w:ilvl w:val="1"/>
          <w:numId w:val="6"/>
        </w:numPr>
        <w:spacing w:before="0" w:after="0"/>
        <w:ind w:left="720" w:hanging="36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 xml:space="preserve">Prof. Ali Haidar </w:t>
      </w:r>
      <w:hyperlink r:id="rId2">
        <w:r>
          <w:rPr>
            <w:rStyle w:val="InternetLink"/>
            <w:rFonts w:cs="Times New Roman" w:cstheme="majorBidi"/>
            <w:szCs w:val="24"/>
          </w:rPr>
          <w:t>ari@bau.edu.lb</w:t>
        </w:r>
      </w:hyperlink>
      <w:r>
        <w:rPr>
          <w:rFonts w:cs="Times New Roman" w:cstheme="majorBidi"/>
          <w:szCs w:val="24"/>
        </w:rPr>
        <w:t xml:space="preserve"> (+9613676121)</w:t>
      </w:r>
    </w:p>
    <w:p>
      <w:pPr>
        <w:pStyle w:val="TextBody"/>
        <w:numPr>
          <w:ilvl w:val="1"/>
          <w:numId w:val="6"/>
        </w:numPr>
        <w:spacing w:before="0" w:after="0"/>
        <w:ind w:left="720" w:hanging="36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 xml:space="preserve">Prof. Ziad Osman </w:t>
      </w:r>
      <w:hyperlink r:id="rId3">
        <w:r>
          <w:rPr>
            <w:rStyle w:val="InternetLink"/>
            <w:rFonts w:cs="Times New Roman" w:cstheme="majorBidi"/>
            <w:szCs w:val="24"/>
          </w:rPr>
          <w:t>z.osman@bau.edu.lb</w:t>
        </w:r>
      </w:hyperlink>
      <w:r>
        <w:rPr>
          <w:rFonts w:cs="Times New Roman" w:cstheme="majorBidi"/>
          <w:szCs w:val="24"/>
        </w:rPr>
        <w:t xml:space="preserve"> (+9613836089)</w:t>
      </w:r>
    </w:p>
    <w:p>
      <w:pPr>
        <w:pStyle w:val="TextBody"/>
        <w:numPr>
          <w:ilvl w:val="0"/>
          <w:numId w:val="2"/>
        </w:numPr>
        <w:spacing w:before="0" w:after="60"/>
        <w:rPr>
          <w:rFonts w:ascii="Times New Roman" w:hAnsi="Times New Roman" w:cs="Times New Roman" w:asciiTheme="majorBidi" w:cstheme="majorBidi" w:hAnsiTheme="majorBidi"/>
          <w:b/>
          <w:b/>
          <w:bCs/>
          <w:szCs w:val="24"/>
        </w:rPr>
      </w:pPr>
      <w:r>
        <w:rPr>
          <w:rFonts w:cs="Times New Roman" w:cstheme="majorBidi"/>
          <w:b/>
          <w:bCs/>
          <w:szCs w:val="24"/>
        </w:rPr>
        <w:t>Rank Link:</w:t>
      </w:r>
    </w:p>
    <w:p>
      <w:pPr>
        <w:pStyle w:val="TextBody"/>
        <w:numPr>
          <w:ilvl w:val="0"/>
          <w:numId w:val="12"/>
        </w:numPr>
        <w:spacing w:before="0" w:after="6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szCs w:val="24"/>
        </w:rPr>
        <w:t>https://www.bau.edu.lb/Staff/Engineering/Academic</w:t>
      </w:r>
    </w:p>
    <w:p>
      <w:pPr>
        <w:pStyle w:val="TextBody"/>
        <w:numPr>
          <w:ilvl w:val="0"/>
          <w:numId w:val="2"/>
        </w:numPr>
        <w:spacing w:before="0" w:after="12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b/>
          <w:szCs w:val="24"/>
        </w:rPr>
        <w:t xml:space="preserve"> </w:t>
      </w:r>
      <w:r>
        <w:rPr>
          <w:rFonts w:cs="Times New Roman" w:cstheme="majorBidi"/>
          <w:b/>
          <w:szCs w:val="24"/>
        </w:rPr>
        <w:t>Publications</w:t>
      </w:r>
    </w:p>
    <w:p>
      <w:pPr>
        <w:pStyle w:val="TextBody"/>
        <w:spacing w:before="0" w:after="120"/>
        <w:ind w:left="284" w:hanging="0"/>
        <w:rPr>
          <w:rFonts w:ascii="Times New Roman" w:hAnsi="Times New Roman" w:cs="Times New Roman" w:asciiTheme="majorBidi" w:cstheme="majorBidi" w:hAnsiTheme="majorBidi"/>
          <w:b/>
          <w:b/>
          <w:szCs w:val="24"/>
        </w:rPr>
      </w:pPr>
      <w:r>
        <w:rPr>
          <w:rFonts w:cs="Times New Roman" w:cstheme="majorBidi"/>
          <w:b/>
          <w:bCs/>
          <w:szCs w:val="24"/>
        </w:rPr>
        <w:t>Journal</w:t>
      </w:r>
      <w:r>
        <w:rPr>
          <w:rFonts w:cs="Times New Roman" w:cstheme="majorBidi"/>
          <w:b/>
          <w:szCs w:val="24"/>
        </w:rPr>
        <w:t xml:space="preserve"> Publications:</w:t>
      </w:r>
    </w:p>
    <w:p>
      <w:pPr>
        <w:pStyle w:val="TextBody"/>
        <w:numPr>
          <w:ilvl w:val="0"/>
          <w:numId w:val="12"/>
        </w:numPr>
        <w:spacing w:before="0" w:after="120"/>
        <w:rPr>
          <w:rFonts w:ascii="Times New Roman" w:hAnsi="Times New Roman" w:cs="Times New Roman" w:asciiTheme="majorBidi" w:cstheme="majorBidi" w:hAnsiTheme="majorBidi"/>
          <w:szCs w:val="24"/>
        </w:rPr>
      </w:pPr>
      <w:r>
        <w:rPr>
          <w:rFonts w:cs="Times New Roman" w:cstheme="majorBidi"/>
          <w:b/>
          <w:bCs/>
          <w:szCs w:val="24"/>
        </w:rPr>
        <w:t>Imane M. Haidar</w:t>
      </w:r>
      <w:r>
        <w:rPr>
          <w:rFonts w:cs="Times New Roman" w:cstheme="majorBidi"/>
          <w:szCs w:val="24"/>
        </w:rPr>
        <w:t>, Layth Sliman, Issam W. Damaj, And Ali M. Haidar, High "Performance and Lightweight Single Semi-Lattice Algebraic Machine Learning", IEEE Access Journal, DOI: 10.1109/ACCESS.2024.3376525)</w:t>
      </w:r>
    </w:p>
    <w:p>
      <w:pPr>
        <w:pStyle w:val="TextBody"/>
        <w:spacing w:before="0" w:after="120"/>
        <w:ind w:left="284" w:hanging="0"/>
        <w:rPr>
          <w:rFonts w:ascii="Times New Roman" w:hAnsi="Times New Roman" w:cs="Times New Roman" w:asciiTheme="majorBidi" w:cstheme="majorBidi" w:hAnsiTheme="majorBidi"/>
          <w:b/>
          <w:b/>
          <w:bCs/>
          <w:szCs w:val="24"/>
        </w:rPr>
      </w:pPr>
      <w:r>
        <w:rPr>
          <w:rFonts w:cs="Times New Roman" w:cstheme="majorBidi"/>
          <w:b/>
          <w:bCs/>
          <w:szCs w:val="24"/>
        </w:rPr>
        <w:t>Conference Proceedings:</w:t>
      </w:r>
    </w:p>
    <w:p>
      <w:pPr>
        <w:pStyle w:val="TextBody"/>
        <w:widowControl/>
        <w:numPr>
          <w:ilvl w:val="0"/>
          <w:numId w:val="10"/>
        </w:numPr>
        <w:spacing w:before="0" w:after="220"/>
        <w:ind w:left="709" w:hanging="425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Cs w:val="24"/>
          <w:lang w:eastAsia="ja-JP"/>
        </w:rPr>
      </w:pPr>
      <w:r>
        <w:rPr>
          <w:rFonts w:eastAsia="" w:cs="Times New Roman" w:cstheme="majorBidi" w:eastAsiaTheme="minorEastAsia"/>
          <w:b/>
          <w:bCs/>
          <w:szCs w:val="24"/>
          <w:lang w:eastAsia="ja-JP"/>
        </w:rPr>
        <w:t>Imane Haidar</w:t>
      </w:r>
      <w:r>
        <w:rPr>
          <w:rFonts w:eastAsia="" w:cs="Times New Roman" w:cstheme="majorBidi" w:eastAsiaTheme="minorEastAsia"/>
          <w:szCs w:val="24"/>
          <w:lang w:eastAsia="ja-JP"/>
        </w:rPr>
        <w:t>, Layth Sliman, Issam Damaj, Ali Haidar, “Legacy Versus Algebraic Machine Learning a Comparative Study”, 2nd International Congress of Electrical and Computer Engineering, Nov 2023, Turkey</w:t>
      </w:r>
    </w:p>
    <w:p>
      <w:pPr>
        <w:pStyle w:val="TextBody"/>
        <w:widowControl/>
        <w:numPr>
          <w:ilvl w:val="0"/>
          <w:numId w:val="10"/>
        </w:numPr>
        <w:spacing w:before="0" w:after="220"/>
        <w:ind w:left="709" w:hanging="425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Cs w:val="24"/>
          <w:lang w:eastAsia="ja-JP"/>
        </w:rPr>
      </w:pPr>
      <w:r>
        <w:rPr>
          <w:rFonts w:eastAsia="" w:cs="Times New Roman" w:cstheme="majorBidi" w:eastAsiaTheme="minorEastAsia"/>
          <w:b/>
          <w:bCs/>
          <w:szCs w:val="24"/>
          <w:lang w:eastAsia="ja-JP"/>
        </w:rPr>
        <w:t>Haidar, Imane</w:t>
      </w:r>
      <w:r>
        <w:rPr>
          <w:rFonts w:eastAsia="" w:cs="Times New Roman" w:cstheme="majorBidi" w:eastAsiaTheme="minorEastAsia"/>
          <w:szCs w:val="24"/>
          <w:lang w:eastAsia="ja-JP"/>
        </w:rPr>
        <w:t>; Doughan, Ziad; and Haidar, Ali M. Prof. (2023) "A Novel Specialized Search Engine for AI-Models and Their Comparison," BAU Journal - Creative Sustainable Development: Vol. 4: Iss. 2, Article 2. DOI: https://doi.org/10.54729/2789-8334.1099</w:t>
      </w:r>
    </w:p>
    <w:p>
      <w:pPr>
        <w:pStyle w:val="TextBody"/>
        <w:widowControl/>
        <w:numPr>
          <w:ilvl w:val="0"/>
          <w:numId w:val="10"/>
        </w:numPr>
        <w:spacing w:before="0" w:after="220"/>
        <w:ind w:left="709" w:hanging="425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Cs w:val="24"/>
          <w:lang w:eastAsia="ja-JP"/>
        </w:rPr>
      </w:pPr>
      <w:r>
        <w:rPr>
          <w:rFonts w:eastAsia="" w:cs="Times New Roman" w:cstheme="majorBidi" w:eastAsiaTheme="minorEastAsia"/>
          <w:szCs w:val="24"/>
          <w:lang w:eastAsia="ja-JP"/>
        </w:rPr>
        <w:t>Amira J. Zaylaa</w:t>
      </w:r>
      <w:r>
        <w:rPr>
          <w:rFonts w:eastAsia="" w:cs="Cambria Math" w:ascii="Cambria Math" w:hAnsi="Cambria Math" w:eastAsiaTheme="minorEastAsia"/>
          <w:szCs w:val="24"/>
          <w:lang w:eastAsia="ja-JP"/>
        </w:rPr>
        <w:t>∗</w:t>
      </w:r>
      <w:r>
        <w:rPr>
          <w:rFonts w:eastAsia="" w:cs="Times New Roman" w:cstheme="majorBidi" w:eastAsiaTheme="minorEastAsia"/>
          <w:szCs w:val="24"/>
          <w:lang w:eastAsia="ja-JP"/>
        </w:rPr>
        <w:t xml:space="preserve">, Mohamad Moumneh, Hamza Mrad, Mohamad Halawani, </w:t>
      </w:r>
      <w:r>
        <w:rPr>
          <w:rFonts w:eastAsia="" w:cs="Times New Roman" w:cstheme="majorBidi" w:eastAsiaTheme="minorEastAsia"/>
          <w:b/>
          <w:bCs/>
          <w:szCs w:val="24"/>
          <w:lang w:eastAsia="ja-JP"/>
        </w:rPr>
        <w:t>Imane Haidar</w:t>
      </w:r>
      <w:r>
        <w:rPr>
          <w:rFonts w:eastAsia="" w:cs="Times New Roman" w:cstheme="majorBidi" w:eastAsiaTheme="minorEastAsia"/>
          <w:szCs w:val="24"/>
          <w:lang w:eastAsia="ja-JP"/>
        </w:rPr>
        <w:t>, Ziad Doughan and Ali Haidar. Development of an Artificial Intelligence Based Design for a Bionic Prosthesis of a Human Hand. In Proc. 10th International Conference of the Arab Society for Computation in Architecture, Art and Design. October 12-14, (2022). (Accepted). (</w:t>
      </w:r>
      <w:r>
        <w:rPr>
          <w:rFonts w:eastAsia="" w:cs="Cambria Math" w:ascii="Cambria Math" w:hAnsi="Cambria Math" w:eastAsiaTheme="minorEastAsia"/>
          <w:szCs w:val="24"/>
          <w:lang w:eastAsia="ja-JP"/>
        </w:rPr>
        <w:t>∗</w:t>
      </w:r>
      <w:r>
        <w:rPr>
          <w:rFonts w:eastAsia="" w:cs="Times New Roman" w:cstheme="majorBidi" w:eastAsiaTheme="minorEastAsia"/>
          <w:szCs w:val="24"/>
          <w:lang w:eastAsia="ja-JP"/>
        </w:rPr>
        <w:t>Main and Corresponding Author)</w:t>
      </w:r>
    </w:p>
    <w:p>
      <w:pPr>
        <w:pStyle w:val="TextBody"/>
        <w:widowControl/>
        <w:numPr>
          <w:ilvl w:val="0"/>
          <w:numId w:val="10"/>
        </w:numPr>
        <w:spacing w:before="0" w:after="220"/>
        <w:ind w:left="709" w:hanging="425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Cs w:val="24"/>
          <w:lang w:eastAsia="ja-JP"/>
        </w:rPr>
      </w:pPr>
      <w:r>
        <w:rPr>
          <w:rFonts w:eastAsia="" w:cs="Times New Roman" w:cstheme="majorBidi" w:eastAsiaTheme="minorEastAsia"/>
          <w:b/>
          <w:bCs/>
          <w:szCs w:val="24"/>
          <w:lang w:eastAsia="ja-JP"/>
        </w:rPr>
        <w:t>Iman Haidar</w:t>
      </w:r>
      <w:r>
        <w:rPr>
          <w:rFonts w:eastAsia="" w:cs="Times New Roman" w:cstheme="majorBidi" w:eastAsiaTheme="minorEastAsia"/>
          <w:szCs w:val="24"/>
          <w:lang w:eastAsia="ja-JP"/>
        </w:rPr>
        <w:t xml:space="preserve"> and Ali HAIDAR “Axes-Based Key Cryptography”, the Third IEEE International Conference on Electrical and Electronic Engineering, Telecommunication Engineering, and Mechatronics (IEEE-EEETEM 2017), 26 –28 April 2017, Beirut, Lebanon.</w:t>
      </w:r>
    </w:p>
    <w:p>
      <w:pPr>
        <w:pStyle w:val="TextBody"/>
        <w:widowControl/>
        <w:numPr>
          <w:ilvl w:val="0"/>
          <w:numId w:val="10"/>
        </w:numPr>
        <w:spacing w:before="0" w:after="220"/>
        <w:ind w:left="709" w:hanging="425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Cs w:val="24"/>
          <w:lang w:eastAsia="ja-JP"/>
        </w:rPr>
      </w:pPr>
      <w:r>
        <w:rPr>
          <w:rFonts w:eastAsia="" w:cs="Times New Roman" w:cstheme="majorBidi" w:eastAsiaTheme="minorEastAsia"/>
          <w:b/>
          <w:bCs/>
          <w:szCs w:val="24"/>
          <w:lang w:eastAsia="ja-JP"/>
        </w:rPr>
        <w:t>Imane Haidar</w:t>
      </w:r>
      <w:r>
        <w:rPr>
          <w:rFonts w:eastAsia="" w:cs="Times New Roman" w:cstheme="majorBidi" w:eastAsiaTheme="minorEastAsia"/>
          <w:szCs w:val="24"/>
          <w:lang w:eastAsia="ja-JP"/>
        </w:rPr>
        <w:t>, Ali Massoud Haidar, "Color-Based Key Encryption", 1st   Student   Innovation   and   Research   Conference   for   Arab Universities and Schools (SIRCAUS -BAU) March 27-28, 2018, Beirut, Lebanon</w:t>
      </w:r>
    </w:p>
    <w:p>
      <w:pPr>
        <w:pStyle w:val="TextBody"/>
        <w:widowControl/>
        <w:numPr>
          <w:ilvl w:val="0"/>
          <w:numId w:val="10"/>
        </w:numPr>
        <w:spacing w:before="0" w:after="220"/>
        <w:ind w:left="709" w:hanging="425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Cs w:val="24"/>
          <w:lang w:eastAsia="ja-JP"/>
        </w:rPr>
      </w:pPr>
      <w:r>
        <w:rPr>
          <w:rFonts w:eastAsia="" w:cs="Times New Roman" w:cstheme="majorBidi" w:eastAsiaTheme="minorEastAsia"/>
          <w:b/>
          <w:bCs/>
          <w:szCs w:val="24"/>
          <w:lang w:eastAsia="ja-JP"/>
        </w:rPr>
        <w:t>Iman Haidar</w:t>
      </w:r>
      <w:r>
        <w:rPr>
          <w:rFonts w:eastAsia="" w:cs="Times New Roman" w:cstheme="majorBidi" w:eastAsiaTheme="minorEastAsia"/>
          <w:szCs w:val="24"/>
          <w:lang w:eastAsia="ja-JP"/>
        </w:rPr>
        <w:t xml:space="preserve"> and Ali HAIDAR “Function_Based Key Cryptography”, the 23rd International Scientific Conference LAAS, 6 – 7 April 2017, Beirut, Lebanon</w:t>
      </w:r>
    </w:p>
    <w:p>
      <w:pPr>
        <w:pStyle w:val="TextBody"/>
        <w:widowControl/>
        <w:numPr>
          <w:ilvl w:val="0"/>
          <w:numId w:val="10"/>
        </w:numPr>
        <w:spacing w:before="0" w:after="220"/>
        <w:ind w:left="709" w:hanging="425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Cs w:val="24"/>
          <w:lang w:eastAsia="ja-JP"/>
        </w:rPr>
      </w:pPr>
      <w:r>
        <w:rPr>
          <w:rFonts w:eastAsia="" w:cs="Times New Roman" w:cstheme="majorBidi" w:eastAsiaTheme="minorEastAsia"/>
          <w:b/>
          <w:bCs/>
          <w:szCs w:val="24"/>
          <w:lang w:eastAsia="ja-JP"/>
        </w:rPr>
        <w:t>Imane Haidar</w:t>
      </w:r>
      <w:r>
        <w:rPr>
          <w:rFonts w:eastAsia="" w:cs="Times New Roman" w:cstheme="majorBidi" w:eastAsiaTheme="minorEastAsia"/>
          <w:szCs w:val="24"/>
          <w:lang w:eastAsia="ja-JP"/>
        </w:rPr>
        <w:t>, Ali M.  Haidar and Ramzi A.  Haraty, "Axes-Based Encryption Key," 2018 IEEE/ACS 15th International Conference on Computer Systems and Applications (AICCSA-Jordan), 2018, pp. 1- 8, doi: 10.1109/AICCSA.2018.8612814. Indexed by IEEE Xplore, DBLP, Scopus and ISI Web of Knowledge.</w:t>
      </w:r>
    </w:p>
    <w:p>
      <w:pPr>
        <w:pStyle w:val="TextBody"/>
        <w:widowControl/>
        <w:numPr>
          <w:ilvl w:val="0"/>
          <w:numId w:val="10"/>
        </w:numPr>
        <w:spacing w:before="0" w:after="220"/>
        <w:ind w:left="709" w:hanging="425"/>
        <w:contextualSpacing/>
        <w:rPr>
          <w:rFonts w:ascii="Times New Roman" w:hAnsi="Times New Roman" w:cs="Times New Roman" w:asciiTheme="majorBidi" w:cstheme="majorBidi" w:hAnsiTheme="majorBidi"/>
        </w:rPr>
      </w:pPr>
      <w:r>
        <w:rPr>
          <w:rFonts w:eastAsia="" w:cs="Times New Roman" w:cstheme="majorBidi" w:eastAsiaTheme="minorEastAsia"/>
          <w:b/>
          <w:bCs/>
          <w:szCs w:val="24"/>
          <w:lang w:eastAsia="ja-JP"/>
        </w:rPr>
        <w:t>Imane Haidar</w:t>
      </w:r>
      <w:r>
        <w:rPr>
          <w:rFonts w:eastAsia="" w:cs="Times New Roman" w:cstheme="majorBidi" w:eastAsiaTheme="minorEastAsia"/>
          <w:szCs w:val="24"/>
          <w:lang w:eastAsia="ja-JP"/>
        </w:rPr>
        <w:t>, Ali Massoud Haidar and Ramzi A. Haraty.  2018. Scrambled prime key encryption. In Proceedings of the 10th International Conference on Management of Digital EcoSystems (MEDES '18-Japan). Association for Computing Machinery, New York, NY, USA, 94–99. DOI:https: //doi.org/10.1145/3281375.3281376</w:t>
      </w:r>
    </w:p>
    <w:p>
      <w:pPr>
        <w:pStyle w:val="TextBody"/>
        <w:widowControl/>
        <w:numPr>
          <w:ilvl w:val="0"/>
          <w:numId w:val="10"/>
        </w:numPr>
        <w:spacing w:before="0" w:after="220"/>
        <w:ind w:left="709" w:hanging="425"/>
        <w:contextualSpacing/>
        <w:rPr>
          <w:rFonts w:ascii="Times New Roman" w:hAnsi="Times New Roman" w:cs="Times New Roman" w:asciiTheme="majorBidi" w:cstheme="majorBidi" w:hAnsiTheme="majorBidi"/>
        </w:rPr>
      </w:pPr>
      <w:r>
        <w:rPr>
          <w:rFonts w:eastAsia="" w:cs="Times New Roman" w:cstheme="majorBidi" w:eastAsiaTheme="minorEastAsia"/>
          <w:b/>
          <w:bCs/>
          <w:szCs w:val="24"/>
          <w:lang w:eastAsia="ja-JP"/>
        </w:rPr>
        <w:t>Imane Haidar</w:t>
      </w:r>
      <w:r>
        <w:rPr>
          <w:rFonts w:eastAsia="" w:cs="Times New Roman" w:cstheme="majorBidi" w:eastAsiaTheme="minorEastAsia"/>
          <w:szCs w:val="24"/>
          <w:lang w:eastAsia="ja-JP"/>
        </w:rPr>
        <w:t xml:space="preserve"> and Ali Haidar, Color-Based Key Encryption”, The 8th International Conference on Emerging Ubiquitous Systems and Pervasive Networks (EUSPN 2017), September 2017, Lund, Sweden. Accepted for publication, withdrew.</w:t>
      </w:r>
    </w:p>
    <w:p>
      <w:pPr>
        <w:pStyle w:val="TextBody"/>
        <w:spacing w:before="0" w:after="120"/>
        <w:ind w:left="284" w:hanging="0"/>
        <w:rPr>
          <w:rFonts w:ascii="Times New Roman" w:hAnsi="Times New Roman" w:cs="Times New Roman" w:asciiTheme="majorBidi" w:cstheme="majorBidi" w:hAnsiTheme="majorBidi"/>
          <w:b/>
          <w:b/>
          <w:bCs/>
          <w:szCs w:val="24"/>
        </w:rPr>
      </w:pPr>
      <w:r>
        <w:rPr>
          <w:rFonts w:cs="Times New Roman" w:cstheme="majorBidi"/>
          <w:b/>
          <w:bCs/>
          <w:szCs w:val="24"/>
        </w:rPr>
      </w:r>
    </w:p>
    <w:p>
      <w:pPr>
        <w:pStyle w:val="TextBody"/>
        <w:spacing w:before="0" w:after="0"/>
        <w:rPr>
          <w:rFonts w:ascii="Times New Roman" w:hAnsi="Times New Roman" w:cs="Times New Roman" w:asciiTheme="majorBidi" w:cstheme="majorBidi" w:hAnsiTheme="majorBidi"/>
          <w:b/>
          <w:b/>
          <w:bCs/>
          <w:szCs w:val="24"/>
        </w:rPr>
      </w:pPr>
      <w:r>
        <w:rPr>
          <w:rFonts w:cs="Times New Roman" w:cstheme="majorBidi"/>
          <w:b/>
          <w:bCs/>
          <w:szCs w:val="24"/>
        </w:rPr>
        <w:t>11. Professional development activities in the last years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709" w:leader="none"/>
        </w:tabs>
        <w:spacing w:lineRule="auto" w:line="240" w:before="0" w:after="0"/>
        <w:ind w:left="720" w:right="-138" w:hanging="360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 xml:space="preserve">Attended “AI and Medicine” course given by the University of Genova (Italy) 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709" w:leader="none"/>
        </w:tabs>
        <w:spacing w:lineRule="auto" w:line="240" w:before="0" w:after="0"/>
        <w:ind w:left="720" w:right="-138" w:hanging="360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 xml:space="preserve">DeCAIR Erasmus+: Attended “Deep Learning” course offered by University of Genoa 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709" w:leader="none"/>
        </w:tabs>
        <w:spacing w:lineRule="auto" w:line="240" w:before="0" w:after="0"/>
        <w:ind w:left="720" w:right="-138" w:hanging="360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DeCAIR Erasmus+ :Attended “Computer Vision” course offered by University of Genoa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709" w:leader="none"/>
        </w:tabs>
        <w:spacing w:lineRule="auto" w:line="240" w:before="0" w:after="0"/>
        <w:ind w:left="720" w:right="-138" w:hanging="360"/>
        <w:contextualSpacing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Attended the workshop “Advanced Robotics” offered by the university of Pisa (Italy)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 xml:space="preserve">Erasmus+, DECAIR, IEEE: Breaking the Laws of Robotics: Attacking Industrial Robots, by Dr. Stefano Zanero (Amman, Jordan) Attended Online 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 xml:space="preserve">Erasmus+, DECAIR: Modern Higher Education Teaching and Learning Methodologies 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Erasmus+, DECAIR: “Fundamental of Robotics” Training Course (20 hours)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Erasmus+, DECAIR: Advanced Robotics (Italy, Piza)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Erasmus+, ELEGANT: Enhancing Teaching, Learning and Graduate Employability through University- Enterprise Cooperation (BAU &amp; MUBS) Attended Online (part1)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Erasmus+, ELEGANT: Enhancing Teaching, Learning and Graduate Employability through University- Enterprise Cooperation (part2 day1-2)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 xml:space="preserve">Erasmus+, ELEGANT: A Work-Ready Seminar Stand Out to Get Hired 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IEEE online meeting: Techniques for Effective Searching in IEEE Xplore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 xml:space="preserve">ABET Meeting on Assessment with Dr Hadi Abou Chakra 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Attended the talk titled: Cybersecurity and Blockchain held in A3 and given by Prof. Layth Sliman from EFREI University France</w:t>
      </w:r>
    </w:p>
    <w:p>
      <w:pPr>
        <w:pStyle w:val="Normal"/>
        <w:widowControl/>
        <w:numPr>
          <w:ilvl w:val="0"/>
          <w:numId w:val="9"/>
        </w:numPr>
        <w:spacing w:lineRule="auto" w:line="240" w:before="0" w:after="0"/>
        <w:ind w:left="720" w:right="-138" w:hanging="360"/>
        <w:rPr>
          <w:rFonts w:ascii="Times New Roman" w:hAnsi="Times New Roman" w:eastAsia="" w:cs="Times New Roman" w:asciiTheme="majorBidi" w:cstheme="majorBidi" w:eastAsiaTheme="minorEastAsia" w:hAnsiTheme="majorBidi"/>
          <w:sz w:val="24"/>
          <w:szCs w:val="24"/>
          <w:lang w:eastAsia="ja-JP"/>
        </w:rPr>
      </w:pPr>
      <w:bookmarkStart w:id="0" w:name="_Hlk160973070"/>
      <w:r>
        <w:rPr>
          <w:rFonts w:eastAsia="" w:cs="Times New Roman" w:ascii="Times New Roman" w:hAnsi="Times New Roman" w:asciiTheme="majorBidi" w:cstheme="majorBidi" w:eastAsiaTheme="minorEastAsia" w:hAnsiTheme="majorBidi"/>
          <w:sz w:val="24"/>
          <w:szCs w:val="24"/>
          <w:lang w:eastAsia="ja-JP"/>
        </w:rPr>
        <w:t>Huwaei Technologies Workshop</w:t>
      </w:r>
      <w:bookmarkEnd w:id="0"/>
    </w:p>
    <w:p>
      <w:pPr>
        <w:pStyle w:val="TextBody"/>
        <w:spacing w:before="0" w:after="0"/>
        <w:ind w:left="360" w:hanging="0"/>
        <w:rPr>
          <w:rFonts w:ascii="Times New Roman" w:hAnsi="Times New Roman" w:cs="Times New Roman" w:asciiTheme="majorBidi" w:cstheme="majorBidi" w:hAnsiTheme="majorBidi"/>
          <w:b/>
          <w:b/>
          <w:bCs/>
          <w:szCs w:val="24"/>
        </w:rPr>
      </w:pPr>
      <w:r>
        <w:rPr>
          <w:rFonts w:cs="Times New Roman" w:cstheme="majorBidi"/>
          <w:b/>
          <w:bCs/>
          <w:szCs w:val="24"/>
        </w:rPr>
        <w:t>Peer-reviewer:</w:t>
      </w:r>
    </w:p>
    <w:p>
      <w:pPr>
        <w:pStyle w:val="ListParagraph"/>
        <w:widowControl/>
        <w:numPr>
          <w:ilvl w:val="0"/>
          <w:numId w:val="7"/>
        </w:numPr>
        <w:spacing w:lineRule="auto" w:line="240" w:before="0" w:after="120"/>
        <w:contextualSpacing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ELSEVIER Journal, Applied Soft Computing Journal, IEEE Conference, Other Conferences</w:t>
      </w:r>
    </w:p>
    <w:p>
      <w:pPr>
        <w:pStyle w:val="Normal"/>
        <w:spacing w:lineRule="auto" w:line="240" w:before="0" w:after="20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/>
      </w:r>
    </w:p>
    <w:sectPr>
      <w:headerReference w:type="default" r:id="rId4"/>
      <w:footerReference w:type="default" r:id="rId5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Cambria Math">
    <w:charset w:val="01"/>
    <w:family w:val="roman"/>
    <w:pitch w:val="variable"/>
  </w:font>
  <w:font w:name="Arial Black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92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098"/>
      <w:gridCol w:w="8146"/>
    </w:tblGrid>
    <w:tr>
      <w:trPr/>
      <w:tc>
        <w:tcPr>
          <w:tcW w:w="1098" w:type="dxa"/>
          <w:tcBorders>
            <w:top w:val="single" w:sz="4" w:space="0" w:color="0070C0"/>
            <w:left w:val="nil"/>
            <w:bottom w:val="nil"/>
            <w:right w:val="nil"/>
          </w:tcBorders>
          <w:shd w:color="auto" w:fill="0070C0" w:val="clear"/>
        </w:tcPr>
        <w:p>
          <w:pPr>
            <w:pStyle w:val="Footer"/>
            <w:widowControl w:val="false"/>
            <w:suppressAutoHyphens w:val="true"/>
            <w:spacing w:before="0" w:after="0"/>
            <w:jc w:val="left"/>
            <w:rPr>
              <w:rFonts w:ascii="Calibri" w:hAnsi="Calibri" w:cs="Calibri" w:asciiTheme="minorHAnsi" w:cstheme="minorHAnsi" w:hAnsiTheme="minorHAnsi"/>
              <w:b/>
              <w:b/>
            </w:rPr>
          </w:pPr>
          <w:r>
            <w:rPr>
              <w:rFonts w:eastAsia="Times New Roman" w:cs="Calibri" w:cstheme="minorHAnsi"/>
              <w:b/>
              <w:color w:val="FFFFFF" w:themeColor="background1"/>
              <w:kern w:val="0"/>
              <w:sz w:val="20"/>
              <w:szCs w:val="20"/>
              <w:lang w:val="en-US" w:eastAsia="en-US" w:bidi="ar-SA"/>
            </w:rPr>
            <w:t>Faculty CV</w:t>
          </w:r>
        </w:p>
      </w:tc>
      <w:tc>
        <w:tcPr>
          <w:tcW w:w="8146" w:type="dxa"/>
          <w:tcBorders>
            <w:top w:val="single" w:sz="4" w:space="0" w:color="0070C0"/>
            <w:left w:val="nil"/>
            <w:bottom w:val="nil"/>
            <w:right w:val="nil"/>
          </w:tcBorders>
        </w:tcPr>
        <w:p>
          <w:pPr>
            <w:pStyle w:val="Footer"/>
            <w:widowControl w:val="false"/>
            <w:suppressAutoHyphens w:val="true"/>
            <w:spacing w:before="0" w:after="0"/>
            <w:ind w:left="720" w:hanging="0"/>
            <w:jc w:val="right"/>
            <w:rPr>
              <w:rFonts w:ascii="Calibri" w:hAnsi="Calibri" w:cs="Calibri" w:asciiTheme="minorHAnsi" w:cstheme="minorHAnsi" w:hAnsiTheme="minorHAnsi"/>
              <w:b/>
              <w:b/>
            </w:rPr>
          </w:pPr>
          <w:r>
            <w:rPr>
              <w:rFonts w:eastAsia="Times New Roman" w:cs="Calibri" w:cstheme="minorHAnsi"/>
              <w:b/>
              <w:color w:val="0070C0"/>
              <w:kern w:val="0"/>
              <w:sz w:val="20"/>
              <w:szCs w:val="20"/>
              <w:lang w:val="en-US" w:eastAsia="en-US" w:bidi="ar-SA"/>
            </w:rPr>
            <w:t xml:space="preserve">Imane Haidar - </w:t>
          </w:r>
          <w:r>
            <w:rPr>
              <w:rFonts w:eastAsia="Times New Roman" w:cs="Calibri"/>
              <w:b/>
              <w:color w:val="0070C0"/>
              <w:kern w:val="0"/>
              <w:sz w:val="20"/>
              <w:szCs w:val="20"/>
              <w:lang w:val="en-US" w:eastAsia="en-US" w:bidi="ar-SA"/>
            </w:rPr>
            <w:fldChar w:fldCharType="begin"/>
          </w:r>
          <w:r>
            <w:rPr>
              <w:sz w:val="20"/>
              <w:b/>
              <w:kern w:val="0"/>
              <w:szCs w:val="20"/>
              <w:rFonts w:eastAsia="Times New Roman" w:cs="Calibri"/>
              <w:color w:val="0070C0"/>
              <w:lang w:val="en-US" w:eastAsia="en-US" w:bidi="ar-SA"/>
            </w:rPr>
            <w:instrText xml:space="preserve"> PAGE </w:instrText>
          </w:r>
          <w:r>
            <w:rPr>
              <w:sz w:val="20"/>
              <w:b/>
              <w:kern w:val="0"/>
              <w:szCs w:val="20"/>
              <w:rFonts w:eastAsia="Times New Roman" w:cs="Calibri"/>
              <w:color w:val="0070C0"/>
              <w:lang w:val="en-US" w:eastAsia="en-US" w:bidi="ar-SA"/>
            </w:rPr>
            <w:fldChar w:fldCharType="separate"/>
          </w:r>
          <w:r>
            <w:rPr>
              <w:sz w:val="20"/>
              <w:b/>
              <w:kern w:val="0"/>
              <w:szCs w:val="20"/>
              <w:rFonts w:eastAsia="Times New Roman" w:cs="Calibri"/>
              <w:color w:val="0070C0"/>
              <w:lang w:val="en-US" w:eastAsia="en-US" w:bidi="ar-SA"/>
            </w:rPr>
            <w:t>3</w:t>
          </w:r>
          <w:r>
            <w:rPr>
              <w:sz w:val="20"/>
              <w:b/>
              <w:kern w:val="0"/>
              <w:szCs w:val="20"/>
              <w:rFonts w:eastAsia="Times New Roman" w:cs="Calibri"/>
              <w:color w:val="0070C0"/>
              <w:lang w:val="en-US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1547"/>
      <w:gridCol w:w="7697"/>
    </w:tblGrid>
    <w:tr>
      <w:trPr/>
      <w:tc>
        <w:tcPr>
          <w:tcW w:w="1547" w:type="dxa"/>
          <w:tcBorders>
            <w:bottom w:val="single" w:sz="4" w:space="0" w:color="0070C0"/>
          </w:tcBorders>
        </w:tcPr>
        <w:p>
          <w:pPr>
            <w:pStyle w:val="Header"/>
            <w:widowControl w:val="false"/>
            <w:rPr/>
          </w:pPr>
          <w:r>
            <w:rPr/>
            <w:drawing>
              <wp:inline distT="0" distB="0" distL="0" distR="0">
                <wp:extent cx="628650" cy="760095"/>
                <wp:effectExtent l="0" t="0" r="0" b="0"/>
                <wp:docPr id="1" name="Picture 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760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97" w:type="dxa"/>
          <w:tcBorders>
            <w:bottom w:val="single" w:sz="4" w:space="0" w:color="0070C0"/>
          </w:tcBorders>
          <w:vAlign w:val="bottom"/>
        </w:tcPr>
        <w:p>
          <w:pPr>
            <w:pStyle w:val="Header"/>
            <w:widowControl w:val="false"/>
            <w:jc w:val="right"/>
            <w:rPr>
              <w:rFonts w:ascii="Arial Black" w:hAnsi="Arial Black"/>
              <w:color w:val="0070C0"/>
            </w:rPr>
          </w:pPr>
          <w:r>
            <w:rPr>
              <w:rFonts w:ascii="Arial Black" w:hAnsi="Arial Black"/>
              <w:color w:val="0070C0"/>
            </w:rPr>
            <w:t>Beirut Arab University</w:t>
          </w:r>
        </w:p>
        <w:p>
          <w:pPr>
            <w:pStyle w:val="Header"/>
            <w:widowControl w:val="false"/>
            <w:jc w:val="right"/>
            <w:rPr>
              <w:rFonts w:ascii="Arial Black" w:hAnsi="Arial Black"/>
              <w:color w:val="0070C0"/>
            </w:rPr>
          </w:pPr>
          <w:r>
            <w:rPr>
              <w:rFonts w:ascii="Arial Black" w:hAnsi="Arial Black"/>
              <w:color w:val="0070C0"/>
            </w:rPr>
            <w:t>Electrical &amp; Computer Engineering Department</w:t>
          </w:r>
        </w:p>
        <w:p>
          <w:pPr>
            <w:pStyle w:val="Header"/>
            <w:widowControl w:val="false"/>
            <w:jc w:val="right"/>
            <w:rPr>
              <w:rFonts w:ascii="Arial Black" w:hAnsi="Arial Black"/>
              <w:color w:val="0070C0"/>
            </w:rPr>
          </w:pPr>
          <w:r>
            <w:rPr>
              <w:rFonts w:ascii="Arial Black" w:hAnsi="Arial Black"/>
              <w:color w:val="0070C0"/>
            </w:rPr>
            <w:t>Communications &amp; Electronics Program</w:t>
          </w:r>
        </w:p>
        <w:p>
          <w:pPr>
            <w:pStyle w:val="Header"/>
            <w:widowControl w:val="false"/>
            <w:jc w:val="right"/>
            <w:rPr>
              <w:rFonts w:ascii="Cambria" w:hAnsi="Cambria" w:asciiTheme="majorHAnsi" w:hAnsiTheme="majorHAnsi"/>
              <w:color w:val="0070C0"/>
            </w:rPr>
          </w:pPr>
          <w:r>
            <w:rPr>
              <w:rFonts w:ascii="Cambria" w:hAnsi="Cambria" w:asciiTheme="majorHAnsi" w:hAnsiTheme="majorHAnsi"/>
              <w:color w:val="FF0000"/>
            </w:rPr>
            <w:t>Faculty CV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1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6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198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8"/>
      <w:numFmt w:val="bullet"/>
      <w:lvlText w:val="•"/>
      <w:lvlJc w:val="left"/>
      <w:pPr>
        <w:tabs>
          <w:tab w:val="num" w:pos="0"/>
        </w:tabs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b/>
        <w:bCs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b/>
        <w:bCs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7c1a"/>
    <w:pPr>
      <w:widowControl w:val="false"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sid w:val="00a962db"/>
    <w:rPr/>
  </w:style>
  <w:style w:type="character" w:styleId="FooterChar" w:customStyle="1">
    <w:name w:val="Footer Char"/>
    <w:basedOn w:val="DefaultParagraphFont"/>
    <w:link w:val="Footer"/>
    <w:qFormat/>
    <w:rsid w:val="00a962db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962db"/>
    <w:rPr>
      <w:rFonts w:ascii="Tahoma" w:hAnsi="Tahoma" w:cs="Tahoma"/>
      <w:sz w:val="16"/>
      <w:szCs w:val="16"/>
    </w:rPr>
  </w:style>
  <w:style w:type="character" w:styleId="BodyTextChar" w:customStyle="1">
    <w:name w:val="Body Text Char"/>
    <w:basedOn w:val="DefaultParagraphFont"/>
    <w:qFormat/>
    <w:rsid w:val="00250786"/>
    <w:rPr>
      <w:rFonts w:ascii="Times New Roman" w:hAnsi="Times New Roman" w:eastAsia="Times New Roman" w:cs="Times New Roman"/>
      <w:sz w:val="24"/>
      <w:szCs w:val="20"/>
    </w:rPr>
  </w:style>
  <w:style w:type="character" w:styleId="InternetLink">
    <w:name w:val="Hyperlink"/>
    <w:rsid w:val="00fd3c42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rsid w:val="00250786"/>
    <w:pPr>
      <w:spacing w:lineRule="auto" w:line="240" w:before="60" w:after="60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07c1a"/>
    <w:pPr>
      <w:spacing w:before="0" w:after="20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a962d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nhideWhenUsed/>
    <w:rsid w:val="00a962d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962d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fd3c42"/>
    <w:pPr>
      <w:widowControl/>
      <w:suppressAutoHyphens w:val="true"/>
      <w:bidi w:val="0"/>
      <w:spacing w:lineRule="auto" w:line="240" w:before="0" w:after="0"/>
      <w:jc w:val="left"/>
    </w:pPr>
    <w:rPr>
      <w:rFonts w:ascii="Verdana" w:hAnsi="Verdana" w:eastAsia="Calibri" w:cs="Verdana"/>
      <w:color w:val="000000"/>
      <w:kern w:val="0"/>
      <w:sz w:val="24"/>
      <w:szCs w:val="24"/>
      <w:lang w:val="fr-FR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a962db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i@bau.edu.lb" TargetMode="External"/><Relationship Id="rId3" Type="http://schemas.openxmlformats.org/officeDocument/2006/relationships/hyperlink" Target="mailto:z.osman@bau.edu.lb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Application>LibreOffice/7.3.7.2$Linux_X86_64 LibreOffice_project/30$Build-2</Application>
  <AppVersion>15.0000</AppVersion>
  <Pages>3</Pages>
  <Words>1030</Words>
  <Characters>6442</Characters>
  <CharactersWithSpaces>7356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2024-08-28T13:12:00Z</dcterms:created>
  <dc:creator>imane</dc:creator>
  <dc:description/>
  <dc:language>en-US</dc:language>
  <cp:lastModifiedBy/>
  <cp:lastPrinted>2024-03-03T19:18:00Z</cp:lastPrinted>
  <dcterms:modified xsi:type="dcterms:W3CDTF">2024-09-11T21:02:21Z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