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icrosoft YaHei" w:hAnsi="Microsoft YaHei" w:eastAsia="Microsoft YaHei"/>
          <w:b/>
          <w:color w:val="1B998B"/>
          <w:sz w:val="30"/>
        </w:rPr>
        <w:t>生物医学电子（2）课程大作业</w:t>
      </w:r>
    </w:p>
    <w:p>
      <w:pPr>
        <w:spacing w:before="560" w:after="240"/>
        <w:jc w:val="center"/>
      </w:pPr>
      <w:r>
        <w:rPr>
          <w:rFonts w:ascii="Microsoft YaHei" w:hAnsi="Microsoft YaHei" w:eastAsia="Microsoft YaHei"/>
          <w:b/>
          <w:color w:val="183153"/>
          <w:sz w:val="50"/>
        </w:rPr>
        <w:t>面向可穿戴心电监护的ECG采样率、</w:t>
        <w:br/>
        <w:t>ADC有效位数与抗噪性能联合设计</w:t>
      </w:r>
    </w:p>
    <w:p>
      <w:pPr>
        <w:spacing w:after="760"/>
        <w:jc w:val="center"/>
      </w:pPr>
      <w:r>
        <w:rPr>
          <w:rFonts w:ascii="Microsoft YaHei" w:hAnsi="Microsoft YaHei" w:eastAsia="Microsoft YaHei"/>
          <w:b w:val="0"/>
          <w:color w:val="657786"/>
          <w:sz w:val="24"/>
        </w:rPr>
        <w:t>基于公开数据集的虚拟采集系统设计与定量性能评价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项目关键结果</w:t>
            </w:r>
          </w:p>
        </w:tc>
        <w:tc>
          <w:tcPr>
            <w:tcW w:type="dxa" w:w="316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推荐配置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6 bit</w:t>
            </w:r>
          </w:p>
        </w:tc>
      </w:tr>
      <w:tr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干净条件合并F1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99.305%</w:t>
            </w:r>
          </w:p>
        </w:tc>
      </w:tr>
      <w:tr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数据率降低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45.5%</w:t>
            </w:r>
          </w:p>
        </w:tc>
      </w:tr>
      <w:tr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R峰时间误差中位数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 ms</w:t>
            </w:r>
          </w:p>
        </w:tc>
      </w:tr>
    </w:tbl>
    <w:p>
      <w:pPr>
        <w:spacing w:after="40"/>
      </w:pPr>
    </w:p>
    <w:p>
      <w:pPr>
        <w:spacing w:before="840"/>
        <w:jc w:val="center"/>
      </w:pPr>
      <w:r>
        <w:rPr>
          <w:rFonts w:ascii="SimSun" w:hAnsi="SimSun" w:eastAsia="SimSun"/>
          <w:b w:val="0"/>
          <w:color w:val="183153"/>
          <w:sz w:val="22"/>
        </w:rPr>
        <w:t>姓名：提交前填写　学号：提交前填写　班级：提交前填写</w:t>
      </w:r>
    </w:p>
    <w:p>
      <w:pPr>
        <w:jc w:val="center"/>
      </w:pPr>
      <w:r>
        <w:rPr>
          <w:rFonts w:ascii="SimSun" w:hAnsi="SimSun" w:eastAsia="SimSun"/>
          <w:b w:val="0"/>
          <w:color w:val="657786"/>
          <w:sz w:val="22"/>
        </w:rPr>
        <w:t>完成日期：2026年6月</w:t>
      </w:r>
    </w:p>
    <w:p>
      <w:pPr>
        <w:jc w:val="center"/>
      </w:pPr>
      <w:r>
        <w:rPr>
          <w:rFonts w:ascii="SimSun" w:hAnsi="SimSun" w:eastAsia="SimSun"/>
          <w:b w:val="0"/>
          <w:color w:val="657786"/>
          <w:sz w:val="19"/>
        </w:rPr>
        <w:t>GitHub：https://github.com/Lebron-shun/ecg-sampling-adc-noise-robustness</w:t>
      </w:r>
    </w:p>
    <w:p>
      <w:pPr>
        <w:jc w:val="center"/>
      </w:pPr>
      <w:r>
        <w:rPr>
          <w:rFonts w:ascii="SimSun" w:hAnsi="SimSun" w:eastAsia="SimSun"/>
          <w:b w:val="0"/>
          <w:color w:val="657786"/>
          <w:sz w:val="19"/>
        </w:rPr>
        <w:t>交互展示：https://lebron-shun.github.io/ecg-sampling-adc-noise-robustness/</w:t>
      </w:r>
      <w:r>
        <w:br w:type="page"/>
      </w:r>
    </w:p>
    <w:p>
      <w:pPr>
        <w:pStyle w:val="Heading1"/>
      </w:pPr>
      <w:r>
        <w:t>摘要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面向长时程可穿戴心电监护中的存储、传输与抗噪权衡，本项目构建了一个可复现的虚拟ECG采集系统，系统研究采样率与ADC有效位数对R峰检测的联合影响。实验使用MIT-BIH Arrhythmia Database的48条动态心电记录，以及MIT-BIH Noise Stress Test Database中12条标准电极运动伪影记录。虚拟采集链路包含0.5-40 Hz前端响应、抗混叠重采样、固定10 mV满量程量化和固定参数XQRS检测器。对5种采样率和6种有效位数组成的30种配置进行全因子评价，并使用灵敏度、阳性预测率、F1、R峰时间误差、削顶率和原始数据率进行综合比较。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结果表明，推荐配置为360 Hz / 6 bit。其干净条件合并F1为99.305%，参考配置360 Hz / 11 bit为99.391%，下降0.086个百分点；R峰时间误差中位数为0.00 ms。推荐配置将单通道原始数据率降至2160 bit/s，相对参考配置减少45.5%。在SNR不低于6 dB的标准运动伪影条件下，相对参考配置的最差F1下降为0.35个百分点。研究说明，在以R峰与RR间期监测为目标的条件下，可通过任务导向的采集参数联合设计显著降低数据量；但结论不能外推到ST段分析、临床诊断或真实硬件功耗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关键词： 心电信号；采样率；ADC有效位数；R峰检测；运动伪影；可穿戴监护</w:t>
      </w:r>
    </w:p>
    <w:p>
      <w:pPr>
        <w:pStyle w:val="Heading1"/>
      </w:pPr>
      <w:r>
        <w:t>1 引言与医学应用背景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动态心电监护需要长时间采集人体表面ECG，并从中提取R峰、RR间期和心率。可穿戴设备通常受到电池、存储空间和无线传输带宽限制。提高采样率和ADC位数能够保留更多细节，但也增加数据率与处理负担；过度降低配置则可能造成QRS形态失真、R峰定位误差增加，并降低噪声环境下的检测可靠性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1将医学应用需求、工程约束和评价指标对应起来。本项目将问题限定为R峰与RR间期监测任务，不进行疾病分类、ST段分析或临床决策。研究目标是在统一算法和固定输入量程下，定量回答采样率、ADC有效位数和运动伪影如何共同影响R峰检测，并寻找性能与数据率之间的合理折中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表1　医学应用需求、工程约束与评价指标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应用需求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工程约束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本项目评价指标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长时间心率与RR间期监测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存储容量、无线传输带宽、电池供电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原始数据率、每日存储量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可穿戴运动场景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电极运动伪影、基线漂移、瞬态干扰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不同SNR下的F1与相对下降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R峰可靠检出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采样率、ADC有效位数、检测器鲁棒性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灵敏度、PPV、合并F1、宏平均F1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R峰定位精度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采样时间间隔与抗混叠滤波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时间误差中位数、P95时间误差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可复现工程评估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公开数据、固定参数、自动化脚本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数据清单、逐记录结果、审核报告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本项目交付物包括虚拟ECG采集与数字处理模块、全因子评估脚本、结果表与图像、课程报告、GitHub开源仓库以及交互展示网页。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1603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1_system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603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图1　系统总体框图。模拟前端为参数化模型，非实物医疗硬件。</w:t>
      </w:r>
    </w:p>
    <w:p>
      <w:pPr>
        <w:pStyle w:val="Heading1"/>
      </w:pPr>
      <w:r>
        <w:t>2 系统设计原理与关键技术方案</w:t>
      </w:r>
    </w:p>
    <w:p>
      <w:pPr>
        <w:pStyle w:val="Heading2"/>
      </w:pPr>
      <w:r>
        <w:t>2.1 系统位置与输入输出关系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完整可穿戴ECG监护系统可由表面电极、输入保护、仪表放大、模拟滤波、ADC采样、数字处理、显示/通信和数据存储模块组成。图1显示了该完整链路。本作业实际实现其中的虚拟采集与数字处理模块：输入为公开ECG记录及其人工标注，输出为不同采样率和ADC有效位数下的R峰检测性能、数据率、抗噪退化和推荐配置。本项目不声称制作真实硬件，但在参数设计中保留模拟前端带宽、满量程、抗混叠过渡带等工程约束。</w:t>
      </w:r>
    </w:p>
    <w:p>
      <w:pPr>
        <w:pStyle w:val="Heading2"/>
      </w:pPr>
      <w:r>
        <w:t>2.2 核心设计指标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固定满量程为10 mV峰峰值。N位ADC的量化步长为：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LSB = 10 mV / 2^N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单通道无压缩数据率为：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R = fs × N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候选采样率为360、250、180、125和100 Hz；有效位数为11、10、9、8、7和6 bit。原始数据库为360 Hz、11 bit，因此不研究更高位数的收益。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表2　核心设计指标与约束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设计依据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前端通带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0.5-40 Hz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保留主要QRS能量，抑制基线漂移和高频噪声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满量程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 mV峰峰值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与MIT-BIH原始量化范围一致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候选采样率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360/250/180/125/100 Hz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覆盖参考配置与低数据率配置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候选ADC有效位数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11/10/9/8/7/6 bit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原始数据为11 bit，不外推更高位数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检测匹配窗口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±150 ms，敏感性分析±75 ms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对齐人工标注并评估定位误差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噪声SNR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24/18/12/6/0/-6 dB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使用NSTDB标准运动伪影压力测试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推荐约束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F1≥99%，F1下降≤0.5 pp，噪声下降≤2 pp，时间误差≤20 ms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与R峰/RR监测任务需求对应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表3　ADC量化步长与参考采样率下数据率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ADC有效位数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LSB (µV)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360 Hz数据率 (bit/s)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11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4.883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3960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9.766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19.531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3240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8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39.063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2880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7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78.125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2520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156.250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2160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对于40 Hz目标通带，100 Hz采样仅留下10 Hz的模拟抗混叠过渡带，125 Hz为22.5 Hz，180 Hz为50 Hz，250 Hz为85 Hz，360 Hz为140 Hz。因此，配置选择不仅比较数字检测性能，也要考虑模拟滤波器可实现性。</w:t>
      </w:r>
    </w:p>
    <w:p>
      <w:pPr>
        <w:pStyle w:val="Heading1"/>
      </w:pPr>
      <w:r>
        <w:t>3 方法与实现过程</w:t>
      </w:r>
    </w:p>
    <w:p>
      <w:pPr>
        <w:pStyle w:val="Heading2"/>
      </w:pPr>
      <w:r>
        <w:t>3.1 数据集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MIT-BIH Arrhythmia Database：48条约30分钟双通道动态ECG，360 Hz、11 bit，并带专家心搏标注。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MIT-BIH Noise Stress Test Database：以记录118和119构建的标准电极运动伪影压力测试记录，SNR为24、18、12、6、0和-6 dB。</w:t>
      </w:r>
    </w:p>
    <w:p>
      <w:pPr>
        <w:pStyle w:val="Heading2"/>
      </w:pPr>
      <w:r>
        <w:t>3.2 实验流程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表4列出实现环境与主要工具。公开数据和开源算法均注明来源，本项目的主要工作是构建虚拟采集链路、参数化全因子实验、指标统计、结果可视化、报告生成与交互展示。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表4　实现环境与工具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工具或数据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编程环境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Python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实验脚本、统计分析、报告生成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数据读取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WFDB Python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下载和读取PhysioNet记录与标注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数值计算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NumPy、SciPy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滤波、重采样、量化与指标计算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结果处理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Pandas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逐记录与聚合结果表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制图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Matplotlib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系统图、热力图、鲁棒性曲线、帕累托图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报告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python-docx、ReportLab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生成DOCX和PDF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展示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HTML/CSS/JavaScript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GitHub Pages交互展示</w:t>
            </w:r>
          </w:p>
        </w:tc>
      </w:tr>
    </w:tbl>
    <w:p>
      <w:pPr>
        <w:spacing w:after="40"/>
      </w:pP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17398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2_experiment_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3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图2　虚拟采集与实验评价流程。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每条记录选取第一通道，先通过0.5-40 Hz四阶Butterworth零相位带通模型，再使用带抗混叠滤波的多相重采样生成目标采样率。量化过程固定10 mV满量程，不对各记录单独归一化。所有配置使用固定设置的WFDB XQRS检测器。检测结果与人工标注在±150 ms内一对一匹配；另以±75 ms窗口进行定位敏感性分析。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NSTDB主分析仅评价官方交替模式中的已知噪声区间，并在区间边界去除0.2 s，避免边界滤波效应。数据处理、参数和结果表均由脚本自动生成。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表5　本人实现工作说明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实现内容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主要输出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数据获取与校验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下载MIT-BIH和NSTDB，记录文件大小、SHA-256和采样率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data_manifest/，data_validation.csv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虚拟采集链路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前端带通、抗混叠重采样、固定满量程量化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不同采样率/位数组合信号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R峰检测与匹配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固定参数XQRS，人工标注一对一匹配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TP、FP、FN、时间误差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统计与可视化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聚合指标、bootstrap、配对检验、热力图和曲线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results/，figures/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工程交付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自动生成报告、PDF、DOCX、网页和审核结果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report/，web/，FINAL_AUDIT.md</w:t>
            </w:r>
          </w:p>
        </w:tc>
      </w:tr>
    </w:tbl>
    <w:p>
      <w:pPr>
        <w:spacing w:after="40"/>
      </w:pP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6118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3_waveform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1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图3　不同虚拟采集配置的代表性ECG波形。</w:t>
      </w:r>
    </w:p>
    <w:p>
      <w:pPr>
        <w:pStyle w:val="Heading2"/>
      </w:pPr>
      <w:r>
        <w:t>3.3 性能指标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Sensitivity = TP / (TP + FN)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PPV = TP / (TP + FP)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F1 = 2 × Sensitivity × PPV / (Sensitivity + PPV)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同时计算R峰时间误差、量化均方根误差、量化信噪比、削顶率、数据率与每天存储量。统计分析以记录为单位，使用bootstrap置信区间和配对Wilcoxon检验。</w:t>
      </w:r>
    </w:p>
    <w:p>
      <w:pPr>
        <w:pStyle w:val="Heading1"/>
      </w:pPr>
      <w:r>
        <w:t>4 结果展示与性能评价</w:t>
      </w:r>
    </w:p>
    <w:p>
      <w:pPr>
        <w:pStyle w:val="Heading2"/>
      </w:pPr>
      <w:r>
        <w:t>4.1 干净条件全因子结果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3507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4_clean_heatm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50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图4　干净条件下30种配置的F1、时间误差与资源指标热力图。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图4显示，推荐配置360 Hz / 6 bit在干净条件下获得99.305%的合并F1，较参考配置下降0.086个百分点；时间误差中位数为0.00 ms。结果显示，降低采样率对R峰定位时间精度的影响通常早于对检出率的影响。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表6　代表性配置性能对比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1843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51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F1 (%)</w:t>
            </w:r>
          </w:p>
        </w:tc>
        <w:tc>
          <w:tcPr>
            <w:tcW w:type="dxa" w:w="1757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相对下降 (pp)</w:t>
            </w:r>
          </w:p>
        </w:tc>
        <w:tc>
          <w:tcPr>
            <w:tcW w:type="dxa" w:w="1800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时间误差 (ms)</w:t>
            </w:r>
          </w:p>
        </w:tc>
        <w:tc>
          <w:tcPr>
            <w:tcW w:type="dxa" w:w="208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数据率 (bit/s)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11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99.391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0.000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3960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6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99.305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0.086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2160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250 Hz / 8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99.491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-0.101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1.11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2000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180 Hz / 8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99.295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0.095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2.78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1440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125 Hz / 8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98.967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0.424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2.50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 Hz / 6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96.216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3.175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47.22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600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以记录为重采样单位的bootstrap显示，推荐配置相对参考配置的宏平均F1下降95%置信区间为0.010至0.206个百分点；配对Wilcoxon检验经Holm校正后的p值为1.000。在20个探索性交互对比中，有2个bootstrap区间未跨越零，且效应量很小，未显示强烈的采样率-位数交互。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6303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8_record_distribu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0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图5　参考配置与推荐配置的逐记录F1分布。</w:t>
      </w:r>
    </w:p>
    <w:p>
      <w:pPr>
        <w:pStyle w:val="Heading2"/>
      </w:pPr>
      <w:r>
        <w:t>4.2 标准运动伪影抗噪性能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5887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5_noise_robust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8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图6　不同SNR下候选配置的R峰检测性能。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表7　标准运动伪影条件下推荐配置与参考配置对比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65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SNR (dB)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参考F1 (%)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推荐配置F1 (%)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相对下降 (pp)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24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18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12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96.43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96.79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-0.36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82.00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81.64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0.35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68.75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68.57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0.18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-6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58.63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58.76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-0.13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图6和表7显示，噪声增强后所有配置的绝对性能均下降。推荐配置在SNR不低于6 dB时相对参考配置的最差下降为0.35个百分点。严重噪声下最低F1为58.76%，说明降低数据率不能解决检测算法本身对强运动伪影的脆弱性，主要限制逐渐转向检测器鲁棒性和输入污染。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572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7_severe_noise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5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图7　严重运动伪影下的全因子性能热力图。</w:t>
      </w:r>
    </w:p>
    <w:p>
      <w:pPr>
        <w:pStyle w:val="Heading2"/>
      </w:pPr>
      <w:r>
        <w:t>4.3 性能与资源权衡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9567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6_pareto_tradeof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56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图8　干净条件性能与原始数据率的帕累托权衡。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图8显示，推荐配置的数据率为2160 bit/s，每天原始存储约22.25 MiB，相对360 Hz / 11 bit参考配置减少45.5%。在满足预设干净条件性能、相对抗噪退化与时间误差约束后，该配置具有较低数据率，并保留比100 Hz更合理的模拟抗混叠过渡带。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表8　设计指标达成情况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65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评价项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预设约束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推荐配置结果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干净条件合并F1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&gt;= 99.0%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99.305%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相对参考配置F1下降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&lt;= 0.5 pp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0.086 pp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SNR&gt;=6 dB最坏相对下降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&lt;= 2.0 pp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0.35 pp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R峰时间误差中位数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&lt;= 20 ms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 ms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模拟抗混叠过渡带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优先选择可实现配置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140.0 Hz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</w:tbl>
    <w:p>
      <w:pPr>
        <w:spacing w:after="40"/>
      </w:pPr>
    </w:p>
    <w:p>
      <w:pPr>
        <w:pStyle w:val="Heading1"/>
      </w:pPr>
      <w:r>
        <w:t>5 讨论与改进分析</w:t>
      </w:r>
    </w:p>
    <w:p>
      <w:pPr>
        <w:pStyle w:val="Heading2"/>
      </w:pPr>
      <w:r>
        <w:t>5.1 主要发现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第一，采样率和位数不应只根据波形视觉效果选择，而应根据具体任务进行联合优化。第二，R峰检出率在干净条件下可能接近性能上限，但时间误差仍能揭示低采样率的代价。第三，强运动伪影下的主要限制逐渐转向检测器鲁棒性与输入污染，而不是ADC位数本身。</w:t>
      </w:r>
    </w:p>
    <w:p>
      <w:pPr>
        <w:pStyle w:val="Heading2"/>
      </w:pPr>
      <w:r>
        <w:t>5.2 工程意义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360 Hz / 6 bit适合以心率和RR间期为主的长时监测。数据率降低意味着存储与无线传输负担下降，也可能减少ADC和处理系统的工作量。但本项目没有真实硬件，不能将数据率下降直接写成实测功耗下降。</w:t>
      </w:r>
    </w:p>
    <w:p>
      <w:pPr>
        <w:pStyle w:val="Heading2"/>
      </w:pPr>
      <w:r>
        <w:t>5.3 局限性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医学应用限制。 结论仅适用于R峰与RR间期监测，不能外推到ST段分析、形态诊断、心律失常分类或临床决策。真实应用还需要安全性、可靠性、伦理和临床验证。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工程实现限制。 原始数据已经以360 Hz、11 bit数字化，只能可信研究降采样和降低有效位数；零相位离线滤波不等价于实时因果模拟前端，尚未验证群时延、元件误差、输入保护和真实功耗。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算法限制。 XQRS参数保持固定，结果包含特定检测器与采集配置之间的交互；严重运动伪影下需要更鲁棒的检测器或信号质量控制。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数据限制。 NSTDB是标准化噪声压力测试，不能完全代表长期真实佩戴中的所有干扰，也没有覆盖不同设备结构、皮肤接触状态和人群差异。</w:t>
      </w:r>
    </w:p>
    <w:p>
      <w:pPr>
        <w:pStyle w:val="Heading2"/>
      </w:pPr>
      <w:r>
        <w:t>5.4 后续改进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后续应搭建真实模拟前端与ADC硬件，测量输入保护、共模抑制、实时延迟和实际功耗；加入信号质量指数，在低质量片段拒绝输出；比较因果滤波与不同QRS检测算法；并使用真实可穿戴运动数据进行外部验证。同时可以将交互展示网页扩展为参数设计教学工具，用于展示采样率、量化位数和抗噪性能之间的权衡。</w:t>
      </w:r>
    </w:p>
    <w:p>
      <w:pPr>
        <w:pStyle w:val="Heading1"/>
      </w:pPr>
      <w:r>
        <w:t>6 结论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本项目完成了ECG采样率、ADC有效位数与抗噪性能的全因子联合设计。基于48条动态ECG和12条标准运动伪影记录，推荐360 Hz / 6 bit作为R峰监测任务的工程折中方案。该配置在保持与参考配置接近的R峰检测性能时，将原始数据率降低45.5%。研究结果支持任务导向的低数据率采集设计，同时强调在严重运动伪影、真实因果前端和临床用途方面仍需进一步验证。</w:t>
      </w:r>
    </w:p>
    <w:p>
      <w:pPr>
        <w:pStyle w:val="Heading1"/>
      </w:pPr>
      <w:r>
        <w:t>参考文献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[1] Moody GB, Mark RG. The impact of the MIT-BIH Arrhythmia Database. IEEE Engineering in Medicine and Biology Magazine, 2001, 20(3):45-50.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[2] Goldberger AL, et al. PhysioBank, PhysioToolkit, and PhysioNet. Circulation, 2000, 101(23):e215-e220.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[3] MIT-BIH Arrhythmia Database. PhysioNet. https://physionet.org/content/mitdb/1.0.0/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[4] MIT-BIH Noise Stress Test Database. PhysioNet. https://physionet.org/content/nstdb/1.0.0/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[5] WFDB Python Package Documentation. https://wfdb.readthedocs.io/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[6] Pan J, Tompkins WJ. A real-time QRS detection algorithm. IEEE Transactions on Biomedical Engineering, 1985, BME-32(3):230-236.</w:t>
      </w:r>
    </w:p>
    <w:p>
      <w:pPr>
        <w:pStyle w:val="Heading1"/>
      </w:pPr>
      <w:r>
        <w:t>附录A：核心参数表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16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5904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取值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源采样率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目标采样率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360、250、180、125、100 Hz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ADC有效位数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11、10、9、8、7、6 bit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满量程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 mV峰峰值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前端通带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0.5-40 Hz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匹配窗口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150 ms，敏感性分析75 ms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噪声区间边界余量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0.2 s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bootstrap次数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1000</w:t>
            </w:r>
          </w:p>
        </w:tc>
      </w:tr>
    </w:tbl>
    <w:p>
      <w:pPr>
        <w:spacing w:after="40"/>
      </w:pPr>
    </w:p>
    <w:p>
      <w:pPr>
        <w:pStyle w:val="Heading1"/>
      </w:pPr>
      <w:r>
        <w:t>附录B：关键脚本说明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16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脚本</w:t>
            </w:r>
          </w:p>
        </w:tc>
        <w:tc>
          <w:tcPr>
            <w:tcW w:type="dxa" w:w="5904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src/download_data.py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下载MIT-BIH与NSTDB数据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src/validate_data.py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校验数据完整性、采样率和标注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src/run_experiments.py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运行全因子虚拟采集与R峰检测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src/analyze_results.py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聚合结果、统计检验、推荐配置、制图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src/build_report.py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生成Markdown和DOCX报告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src/build_pdf.py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生成最终PDF报告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src/audit_project.py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审核交付物完整性和课程要求覆盖</w:t>
            </w:r>
          </w:p>
        </w:tc>
      </w:tr>
    </w:tbl>
    <w:p>
      <w:pPr>
        <w:spacing w:after="40"/>
      </w:pPr>
    </w:p>
    <w:p>
      <w:pPr>
        <w:pStyle w:val="Heading1"/>
      </w:pPr>
      <w:r>
        <w:t>附录C：结果文件索引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16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5904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results/per_record_clean.csv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MIT-BIH逐记录干净条件结果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results/per_record_noise.csv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NSTDB逐记录噪声条件结果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results/candidate_summary.csv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30组配置汇总与约束判断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figures/figure_*.png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系统图、流程图、波形图、热力图、鲁棒性曲线和帕累托图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report/final_report.pdf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最终课程报告PDF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report/final_report.docx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可编辑课程报告DOCX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web/index.html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交互展示网页</w:t>
            </w:r>
          </w:p>
        </w:tc>
      </w:tr>
    </w:tbl>
    <w:p>
      <w:pPr>
        <w:spacing w:after="40"/>
      </w:pPr>
    </w:p>
    <w:p>
      <w:pPr>
        <w:pStyle w:val="Heading1"/>
      </w:pPr>
      <w:r>
        <w:t>附录D：复现与展示链接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项目提供完整源代码、固定参数配置、软件依赖、数据下载脚本、SHA-256数据清单、逐记录结果、聚合结果与自动制图脚本。执行顺序：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src/download_data.py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src/validate_data.py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src/run_experiments.py --mode all --workers 8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src/analyze_results.py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src/build_report.py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src/build_pdf.py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src/audit_project.py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GitHub仓库：https://github.com/Lebron-shun/ecg-sampling-adc-noise-robustness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交互展示页：https://lebron-shun.github.io/ecg-sampling-adc-noise-robustness/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96" w:bottom="1037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57786"/>
        <w:sz w:val="17"/>
      </w:rPr>
      <w:t>最终课程报告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 w:val="0"/>
        <w:color w:val="657786"/>
        <w:sz w:val="17"/>
      </w:rPr>
      <w:t>生物医学电子（2）课程大作业　|　ECG采集参数联合设计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SimSun" w:hAnsi="SimSun" w:eastAsia="SimSun"/>
      <w:color w:val="18315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76F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76FB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8315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imSun" w:hAnsi="SimSun" w:eastAsia="SimSun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SimSun" w:hAnsi="SimSun" w:eastAsia="SimSun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