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Лебедевский Александр </w:t>
      </w:r>
      <w:r>
        <w:rPr>
          <w:rFonts w:hint="default"/>
          <w:lang w:val="en"/>
        </w:rPr>
        <w:t>3</w:t>
      </w:r>
      <w:r>
        <w:rPr>
          <w:rFonts w:hint="default"/>
          <w:lang w:val="ru-RU"/>
        </w:rPr>
        <w:t>.1</w:t>
      </w:r>
      <w:r>
        <w:rPr>
          <w:rFonts w:hint="default"/>
          <w:lang w:val="en"/>
        </w:rPr>
        <w:t>1</w:t>
      </w:r>
      <w:r>
        <w:rPr>
          <w:rFonts w:hint="default"/>
          <w:lang w:val="ru-RU"/>
        </w:rPr>
        <w:t>.2020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</w:t>
      </w:r>
    </w:p>
    <w:p>
      <w:pPr>
        <w:widowControl/>
        <w:spacing w:line="276" w:lineRule="auto"/>
        <w:jc w:val="left"/>
        <w:rPr>
          <w:rFonts w:hint="default"/>
          <w:lang w:val="ru-RU"/>
        </w:rPr>
      </w:pPr>
      <w:r>
        <w:rPr>
          <w:rFonts w:ascii="Calibri" w:hAnsi="Calibri" w:eastAsia="Calibri" w:cs="Times New Roman"/>
          <w:kern w:val="0"/>
          <w:sz w:val="24"/>
          <w:szCs w:val="24"/>
          <w:lang w:val="ru-RU" w:eastAsia="en-US"/>
        </w:rPr>
        <w:t>Приостановка и возобновление потоков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Теория вопроса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Каждый созданный поток имеет счетчик приостановок. Счетчик приостановок показывает, сколько раз исполнение потока было приостановлено. Поток может исполняться только при условии, что значение счетчика приостановок равно нулю. В противном случае поток не исполняется. Исполнение каждого потока может быть приостановлено вызовом функции suspendThread. Эта функция увеличивает значение счетчика приостановок на 1</w:t>
      </w:r>
      <w:r>
        <w:rPr>
          <w:rFonts w:hint="default"/>
          <w:lang w:val="en"/>
        </w:rPr>
        <w:t>.</w:t>
      </w:r>
      <w:r>
        <w:rPr>
          <w:rFonts w:hint="default"/>
          <w:lang w:val="ru-RU"/>
        </w:rPr>
        <w:t xml:space="preserve"> При успешном завершении возвращает текущее значение этого счётчика, а в случае неудачи функция SuspendThread возвращает значение, равное -1.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Для возобновления исполнения потока используется функция ResumeThread. Эта функция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 xml:space="preserve">уменьшает значение счетчика приостановок на 1 при условии, что это значение было больше нуля. Если полученное значение счетчика приостановок равно 0, то исполнение потока возобновляется, в противном случае поток остается в приостановленном состоянии. 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Поток может задержать свое исполнение вызовом функции sleep. Единственный параметр функции sleep определяет количество миллисекунд, на которые поток, вызвавший эту функцию, приостанавливает свое исполнение.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Проверить, что происходит, когда для поток Main приостанавливает и возобновляет работу потока </w:t>
      </w:r>
      <w:r>
        <w:rPr>
          <w:rFonts w:hint="default"/>
          <w:lang w:val="en"/>
        </w:rPr>
        <w:t>Thread</w:t>
      </w:r>
      <w:r>
        <w:rPr>
          <w:rFonts w:hint="default"/>
          <w:lang w:val="ru-RU"/>
        </w:rPr>
        <w:t xml:space="preserve">, а этот поток (Thread) задерживает своё исполнение.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3430270</wp:posOffset>
            </wp:positionH>
            <wp:positionV relativeFrom="paragraph">
              <wp:posOffset>638175</wp:posOffset>
            </wp:positionV>
            <wp:extent cx="3207385" cy="3648075"/>
            <wp:effectExtent l="0" t="0" r="12065" b="9525"/>
            <wp:wrapTopAndBottom/>
            <wp:docPr id="3" name="Рисунок 2" descr="3.4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3.4++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7389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ru-RU"/>
        </w:rPr>
      </w:pPr>
      <w:r>
        <w:rPr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268605</wp:posOffset>
            </wp:positionV>
            <wp:extent cx="3341370" cy="3829050"/>
            <wp:effectExtent l="0" t="0" r="11430" b="0"/>
            <wp:wrapTopAndBottom/>
            <wp:docPr id="1" name="Рисунок 0" descr="3.4petri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 descr="3.4petri+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951" cy="3830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/>
        <w:spacing w:line="276" w:lineRule="auto"/>
        <w:jc w:val="left"/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</w:pP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 xml:space="preserve">Имеются два объекта: потоки </w:t>
      </w:r>
      <w:r>
        <w:rPr>
          <w:rFonts w:ascii="Calibri" w:hAnsi="Calibri" w:eastAsia="Calibri" w:cs="Times New Roman"/>
          <w:kern w:val="0"/>
          <w:sz w:val="22"/>
          <w:szCs w:val="22"/>
          <w:lang w:val="en-US" w:eastAsia="en-US"/>
        </w:rPr>
        <w:t>M</w:t>
      </w: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 xml:space="preserve">ain и </w:t>
      </w:r>
      <w:r>
        <w:rPr>
          <w:rFonts w:ascii="Calibri" w:hAnsi="Calibri" w:eastAsia="Calibri" w:cs="Times New Roman"/>
          <w:kern w:val="0"/>
          <w:sz w:val="22"/>
          <w:szCs w:val="22"/>
          <w:lang w:val="en-US" w:eastAsia="en-US"/>
        </w:rPr>
        <w:t>T</w:t>
      </w: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>hread. Поток Thread до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ru-RU" w:eastAsia="en-US"/>
        </w:rPr>
        <w:t xml:space="preserve"> бесконечности </w:t>
      </w: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>инкрементирует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ru-RU" w:eastAsia="en-US"/>
        </w:rPr>
        <w:t xml:space="preserve"> </w:t>
      </w: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>значение переменной nCount на 1, потом переходит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ru-RU" w:eastAsia="en-US"/>
        </w:rPr>
        <w:t xml:space="preserve"> в подвешенное состояние </w:t>
      </w: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 xml:space="preserve">на 100 миллисекунд.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/>
        <w:spacing w:line="276" w:lineRule="auto"/>
        <w:jc w:val="left"/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</w:pP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 xml:space="preserve">Имеются два объекта: потоки </w:t>
      </w:r>
      <w:r>
        <w:rPr>
          <w:rFonts w:ascii="Calibri" w:hAnsi="Calibri" w:eastAsia="Calibri" w:cs="Times New Roman"/>
          <w:kern w:val="0"/>
          <w:sz w:val="22"/>
          <w:szCs w:val="22"/>
          <w:lang w:val="en-US" w:eastAsia="en-US"/>
        </w:rPr>
        <w:t>M</w:t>
      </w: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 xml:space="preserve">ain и </w:t>
      </w:r>
      <w:r>
        <w:rPr>
          <w:rFonts w:ascii="Calibri" w:hAnsi="Calibri" w:eastAsia="Calibri" w:cs="Times New Roman"/>
          <w:kern w:val="0"/>
          <w:sz w:val="22"/>
          <w:szCs w:val="22"/>
          <w:lang w:val="en-US" w:eastAsia="en-US"/>
        </w:rPr>
        <w:t>T</w:t>
      </w:r>
      <w:r>
        <w:rPr>
          <w:rFonts w:ascii="Calibri" w:hAnsi="Calibri" w:eastAsia="Calibri" w:cs="Times New Roman"/>
          <w:kern w:val="0"/>
          <w:sz w:val="22"/>
          <w:szCs w:val="22"/>
          <w:lang w:val="ru-RU" w:eastAsia="en-US"/>
        </w:rPr>
        <w:t xml:space="preserve">hread. Поток Thread в бесконечном цикле увеличивает значение переменной nCount на 1, после чего приостанавливает свою работу на 100 миллисекунд.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ru-RU"/>
        </w:rPr>
        <w:t>Поток Main</w:t>
      </w:r>
      <w:r>
        <w:rPr>
          <w:rFonts w:hint="default"/>
          <w:lang w:val="e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выводит текущее значение переменной nCount при вводе символа 'y'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00000010010000000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приостанавливает свою работу при вводе символа 's'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00000010000010000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 выводит значение счётчика приостановок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00000010000001000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возобновляет свою работу при вводе символа 'r',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00000010001000000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 также выводит значение счётчика приостановок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00000010000100000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прекращает свою работу при вводе символа 'n', используя функцию TerminateThread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00000010001000100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Конкретное задание</w:t>
      </w:r>
    </w:p>
    <w:p>
      <w:pPr>
        <w:widowControl/>
        <w:spacing w:line="276" w:lineRule="auto"/>
        <w:jc w:val="left"/>
        <w:rPr>
          <w:rFonts w:hint="default"/>
          <w:lang w:val="ru-RU"/>
        </w:rPr>
      </w:pPr>
      <w:r>
        <w:rPr>
          <w:rFonts w:ascii="Calibri" w:hAnsi="Calibri" w:eastAsia="Calibri" w:cs="Times New Roman,BoldItalic"/>
          <w:bCs/>
          <w:iCs/>
          <w:kern w:val="0"/>
          <w:sz w:val="24"/>
          <w:szCs w:val="24"/>
          <w:lang w:val="ru-RU" w:eastAsia="en-US"/>
        </w:rPr>
        <w:t>Проследить за значением счётчика приостановок и объяснить результат.</w:t>
      </w:r>
      <w:r>
        <w:rPr>
          <w:rFonts w:ascii="Times New Roman,BoldItalic" w:hAnsi="Times New Roman,BoldItalic" w:eastAsia="Calibri" w:cs="Times New Roman,BoldItalic"/>
          <w:b/>
          <w:bCs/>
          <w:i/>
          <w:iCs/>
          <w:kern w:val="0"/>
          <w:sz w:val="24"/>
          <w:szCs w:val="24"/>
          <w:lang w:val="ru-RU"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299720</wp:posOffset>
            </wp:positionV>
            <wp:extent cx="6267450" cy="3095625"/>
            <wp:effectExtent l="0" t="0" r="0" b="9525"/>
            <wp:wrapTopAndBottom/>
            <wp:docPr id="14" name="Picture 14" descr="Screenshot from 2020-11-05 17-29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20-11-05 17-29-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ascii="Times New Roman,BoldItalic" w:hAnsi="Times New Roman,BoldItalic" w:eastAsia="Calibri" w:cs="Times New Roman,BoldItalic"/>
          <w:b/>
          <w:bCs/>
          <w:i/>
          <w:iCs/>
          <w:kern w:val="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7061835</wp:posOffset>
                </wp:positionV>
                <wp:extent cx="3114675" cy="3533775"/>
                <wp:effectExtent l="4445" t="4445" r="5080" b="50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Ключевые функции: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При создании потока thread функция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CreateThread возвращает дескриптор hThread</w:t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потока Thread</w:t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914650" cy="209550"/>
                                  <wp:effectExtent l="0" t="0" r="0" b="0"/>
                                  <wp:docPr id="10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Рисунок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46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Этот дескриптор используется функциями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SuspendThread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 и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ResumeThread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 для приостановки и соответственно возобновления потока Main.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2.5pt;margin-top:556.05pt;height:278.25pt;width:245.25pt;z-index:251663360;mso-width-relative:page;mso-height-relative:page;" fillcolor="#FFFFFF" filled="t" stroked="t" coordsize="21600,21600" o:gfxdata="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xCQ5D2wAAAA4BAAAPAAAAAAAAAAEAIAAAADgAAABkcnMvZG93bnJldi54bWxQ&#10;SwECFAAUAAAACACHTuJAE0rLw94BAADhAwAADgAAAAAAAAABACAAAABA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Ключевые функции: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При создании потока thread функция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CreateThread возвращает дескриптор hThread</w:t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потока Thread</w:t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>
                            <wp:extent cx="2914650" cy="209550"/>
                            <wp:effectExtent l="0" t="0" r="0" b="0"/>
                            <wp:docPr id="10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46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Этот дескриптор используется функциями 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  <w:t>SuspendThread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 и 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  <w:t>ResumeThread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 для приостановки и соответственно возобновления потока Main.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,BoldItalic" w:hAnsi="Times New Roman,BoldItalic" w:eastAsia="Calibri" w:cs="Times New Roman,BoldItalic"/>
          <w:b/>
          <w:bCs/>
          <w:i/>
          <w:iCs/>
          <w:kern w:val="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6909435</wp:posOffset>
                </wp:positionV>
                <wp:extent cx="3114675" cy="3533775"/>
                <wp:effectExtent l="4445" t="4445" r="5080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Ключевые функции: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При создании потока thread функция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CreateThread возвращает дескриптор hThread</w:t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потока Thread</w:t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914650" cy="209550"/>
                                  <wp:effectExtent l="19050" t="0" r="0" b="0"/>
                                  <wp:docPr id="8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Рисунок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46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Этот дескриптор используется функциями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SuspendThread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 и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ResumeThread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 для приостановки и соответственно возобновления потока Main.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5pt;margin-top:544.05pt;height:278.25pt;width:245.25pt;z-index:251662336;mso-width-relative:page;mso-height-relative:page;" fillcolor="#FFFFFF" filled="t" stroked="t" coordsize="21600,21600" o:gfxdata="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M20FLzbAAAADgEAAA8AAAAAAAAAAQAgAAAAOAAAAGRycy9kb3ducmV2LnhtbFBL&#10;AQIUABQAAAAIAIdO4kDT+zK23QEAAN8DAAAOAAAAAAAAAAEAIAAAAEABAABkcnMvZTJvRG9jLnht&#10;bFBLBQYAAAAABgAGAFkBAACP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Ключевые функции: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При создании потока thread функция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CreateThread возвращает дескриптор hThread</w:t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потока Thread</w:t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>
                            <wp:extent cx="2914650" cy="209550"/>
                            <wp:effectExtent l="19050" t="0" r="0" b="0"/>
                            <wp:docPr id="8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46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Этот дескриптор используется функциями 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  <w:t>SuspendThread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 и 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  <w:t>ResumeThread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 для приостановки и соответственно возобновления потока Main.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,BoldItalic" w:hAnsi="Times New Roman,BoldItalic" w:eastAsia="Calibri" w:cs="Times New Roman,BoldItalic"/>
          <w:b/>
          <w:bCs/>
          <w:i/>
          <w:iCs/>
          <w:kern w:val="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6757035</wp:posOffset>
                </wp:positionV>
                <wp:extent cx="3114675" cy="3533775"/>
                <wp:effectExtent l="4445" t="4445" r="5080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Ключевые функции: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При создании потока thread функция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CreateThread возвращает дескриптор hThread</w:t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потока Thread</w:t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914650" cy="209550"/>
                                  <wp:effectExtent l="0" t="0" r="0" b="0"/>
                                  <wp:docPr id="5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Рисунок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46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Этот дескриптор используется функциями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SuspendThread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 и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ResumeThread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 для приостановки и соответственно возобновления потока Main.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5pt;margin-top:532.05pt;height:278.25pt;width:245.25pt;z-index:251661312;mso-width-relative:page;mso-height-relative:page;" fillcolor="#FFFFFF" filled="t" stroked="t" coordsize="21600,21600" o:gfxdata="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Bz05xnbAAAADgEAAA8AAAAAAAAAAQAgAAAAOAAAAGRycy9kb3ducmV2LnhtbFBL&#10;AQIUABQAAAAIAIdO4kADw2Wf3QEAAN8DAAAOAAAAAAAAAAEAIAAAAEABAABkcnMvZTJvRG9jLnht&#10;bFBLBQYAAAAABgAGAFkBAACP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Ключевые функции: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При создании потока thread функция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CreateThread возвращает дескриптор hThread</w:t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потока Thread</w:t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>
                            <wp:extent cx="2914650" cy="209550"/>
                            <wp:effectExtent l="0" t="0" r="0" b="0"/>
                            <wp:docPr id="5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46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Этот дескриптор используется функциями 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  <w:t>SuspendThread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 и 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  <w:t>ResumeThread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 для приостановки и соответственно возобновления потока Main.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,BoldItalic" w:hAnsi="Times New Roman,BoldItalic" w:eastAsia="Calibri" w:cs="Times New Roman,BoldItalic"/>
          <w:b/>
          <w:bCs/>
          <w:i/>
          <w:iCs/>
          <w:kern w:val="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6604635</wp:posOffset>
                </wp:positionV>
                <wp:extent cx="3114675" cy="3533775"/>
                <wp:effectExtent l="4445" t="4445" r="508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Ключевые функции: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При создании потока thread функция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CreateThread возвращает дескриптор hThread</w:t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>потока Thread</w:t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914650" cy="209550"/>
                                  <wp:effectExtent l="0" t="0" r="0" b="0"/>
                                  <wp:docPr id="7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Рисунок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46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Этот дескриптор используется функциями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SuspendThread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 и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ResumeThread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kern w:val="0"/>
                                <w:sz w:val="22"/>
                                <w:szCs w:val="22"/>
                                <w:lang w:val="ru-RU" w:eastAsia="en-US"/>
                              </w:rPr>
                              <w:t xml:space="preserve"> для приостановки и соответственно возобновления потока Main.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5pt;margin-top:520.05pt;height:278.25pt;width:245.25pt;z-index:251660288;mso-width-relative:page;mso-height-relative:page;" fillcolor="#FFFFFF" filled="t" stroked="t" coordsize="21600,21600" o:gfxdata="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KibHlrbAAAADgEAAA8AAAAAAAAAAQAgAAAAOAAAAGRycy9kb3ducmV2LnhtbFBL&#10;AQIUABQAAAAIAIdO4kDjn+KQ3QEAAN8DAAAOAAAAAAAAAAEAIAAAAEABAABkcnMvZTJvRG9jLnht&#10;bFBLBQYAAAAABgAGAFkBAACP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Ключевые функции: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При создании потока thread функция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CreateThread возвращает дескриптор hThread</w:t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>потока Thread</w:t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>
                            <wp:extent cx="2914650" cy="209550"/>
                            <wp:effectExtent l="0" t="0" r="0" b="0"/>
                            <wp:docPr id="7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46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/>
                        <w:spacing w:line="276" w:lineRule="auto"/>
                        <w:jc w:val="left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Этот дескриптор используется функциями 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  <w:t>SuspendThread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 и 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en-US" w:eastAsia="en-US"/>
                        </w:rPr>
                        <w:t>ResumeThread</w:t>
                      </w:r>
                      <w:r>
                        <w:rPr>
                          <w:rFonts w:ascii="Times New Roman" w:hAnsi="Times New Roman" w:eastAsia="Calibri" w:cs="Times New Roman"/>
                          <w:kern w:val="0"/>
                          <w:sz w:val="22"/>
                          <w:szCs w:val="22"/>
                          <w:lang w:val="ru-RU" w:eastAsia="en-US"/>
                        </w:rPr>
                        <w:t xml:space="preserve"> для приостановки и соответственно возобновления потока Main.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ru-RU"/>
        </w:rPr>
        <w:t>При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 xml:space="preserve">нажатии клавиши </w:t>
      </w:r>
      <w:r>
        <w:rPr>
          <w:rFonts w:hint="default"/>
          <w:lang w:val="en"/>
        </w:rPr>
        <w:t xml:space="preserve">‘s’ </w:t>
      </w:r>
      <w:r>
        <w:rPr>
          <w:rFonts w:hint="default"/>
          <w:lang w:val="ru-RU"/>
        </w:rPr>
        <w:t xml:space="preserve">происходит остановка потока и </w:t>
      </w:r>
      <w:r>
        <w:rPr>
          <w:rFonts w:hint="default"/>
          <w:lang w:val="en"/>
        </w:rPr>
        <w:t>c</w:t>
      </w:r>
      <w:r>
        <w:rPr>
          <w:rFonts w:hint="default"/>
          <w:lang w:val="ru-RU"/>
        </w:rPr>
        <w:t>ount не меняется</w:t>
      </w:r>
      <w:r>
        <w:rPr>
          <w:rFonts w:hint="default"/>
          <w:lang w:val="en"/>
        </w:rPr>
        <w:t xml:space="preserve">, </w:t>
      </w:r>
      <w:r>
        <w:rPr>
          <w:rFonts w:hint="default"/>
          <w:lang w:val="ru-RU"/>
        </w:rPr>
        <w:t>а при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 xml:space="preserve">нажатии клавиши </w:t>
      </w:r>
      <w:r>
        <w:rPr>
          <w:rFonts w:hint="default"/>
          <w:lang w:val="en"/>
        </w:rPr>
        <w:t xml:space="preserve">‘y’ </w:t>
      </w:r>
      <w:r>
        <w:rPr>
          <w:rFonts w:hint="default"/>
          <w:lang w:val="ru-RU"/>
        </w:rPr>
        <w:t xml:space="preserve">происходит вывод текущего значения </w:t>
      </w:r>
      <w:r>
        <w:rPr>
          <w:rFonts w:hint="default"/>
          <w:lang w:val="en"/>
        </w:rPr>
        <w:t>count.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74930</wp:posOffset>
            </wp:positionV>
            <wp:extent cx="6286500" cy="2438400"/>
            <wp:effectExtent l="0" t="0" r="0" b="0"/>
            <wp:wrapTopAndBottom/>
            <wp:docPr id="15" name="Picture 15" descr="Screenshot from 2020-11-05 17-29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20-11-05 17-29-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 xml:space="preserve">нажатии клавиши </w:t>
      </w:r>
      <w:r>
        <w:rPr>
          <w:rFonts w:hint="default"/>
          <w:lang w:val="en"/>
        </w:rPr>
        <w:t xml:space="preserve">‘r’ </w:t>
      </w:r>
      <w:r>
        <w:rPr>
          <w:rFonts w:hint="default"/>
          <w:lang w:val="ru-RU"/>
        </w:rPr>
        <w:t xml:space="preserve">происходит </w:t>
      </w:r>
      <w:r>
        <w:rPr>
          <w:rFonts w:hint="default"/>
          <w:lang w:val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715645</wp:posOffset>
            </wp:positionV>
            <wp:extent cx="6296025" cy="914400"/>
            <wp:effectExtent l="0" t="0" r="9525" b="0"/>
            <wp:wrapTopAndBottom/>
            <wp:docPr id="16" name="Picture 16" descr="Screenshot from 2020-11-05 17-24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from 2020-11-05 17-24-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"/>
        </w:rPr>
        <w:t>продолжени</w:t>
      </w:r>
      <w:r>
        <w:rPr>
          <w:rFonts w:hint="default"/>
          <w:lang w:val="ru-RU"/>
        </w:rPr>
        <w:t>е потока,</w:t>
      </w:r>
      <w:r>
        <w:rPr>
          <w:rFonts w:hint="default"/>
          <w:lang w:val="en"/>
        </w:rPr>
        <w:t xml:space="preserve"> count </w:t>
      </w:r>
      <w:r>
        <w:rPr>
          <w:rFonts w:hint="default"/>
          <w:lang w:val="ru-RU"/>
        </w:rPr>
        <w:t>начинает меняться.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нажатии клавиши </w:t>
      </w:r>
      <w:r>
        <w:rPr>
          <w:rFonts w:hint="default"/>
          <w:lang w:val="en"/>
        </w:rPr>
        <w:t xml:space="preserve">n </w:t>
      </w:r>
      <w:r>
        <w:rPr>
          <w:rFonts w:hint="default"/>
          <w:lang w:val="ru-RU"/>
        </w:rPr>
        <w:t xml:space="preserve">программа </w:t>
      </w:r>
      <w:bookmarkStart w:id="0" w:name="_GoBack"/>
      <w:bookmarkEnd w:id="0"/>
      <w:r>
        <w:rPr>
          <w:rFonts w:hint="default"/>
          <w:lang w:val="ru-RU"/>
        </w:rPr>
        <w:t>останавливается.</w:t>
      </w:r>
    </w:p>
    <w:sectPr>
      <w:pgSz w:w="11906" w:h="16838"/>
      <w:pgMar w:top="680" w:right="680" w:bottom="680" w:left="6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,BoldItalic">
    <w:altName w:val="DejaVu Sans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9B2A3C"/>
    <w:rsid w:val="27FE8492"/>
    <w:rsid w:val="33E7ADF1"/>
    <w:rsid w:val="3B6F77B4"/>
    <w:rsid w:val="3DAFC203"/>
    <w:rsid w:val="3DCDBBCB"/>
    <w:rsid w:val="3DFD1AC6"/>
    <w:rsid w:val="3EFA4C95"/>
    <w:rsid w:val="4A1947CF"/>
    <w:rsid w:val="5FDF9557"/>
    <w:rsid w:val="60EEB958"/>
    <w:rsid w:val="63D7D469"/>
    <w:rsid w:val="6DBE5137"/>
    <w:rsid w:val="6EBF9A3A"/>
    <w:rsid w:val="6F5ACB2A"/>
    <w:rsid w:val="6FFAED73"/>
    <w:rsid w:val="75F3CF17"/>
    <w:rsid w:val="76FE4450"/>
    <w:rsid w:val="79FF7F69"/>
    <w:rsid w:val="7DD9A2BD"/>
    <w:rsid w:val="7F7E21F1"/>
    <w:rsid w:val="7FBF5C43"/>
    <w:rsid w:val="7FDE69FE"/>
    <w:rsid w:val="7FDF3D0E"/>
    <w:rsid w:val="7FDF6670"/>
    <w:rsid w:val="7FFDB848"/>
    <w:rsid w:val="8F7900C2"/>
    <w:rsid w:val="8F9D5327"/>
    <w:rsid w:val="9FF797A3"/>
    <w:rsid w:val="A7DF7CD7"/>
    <w:rsid w:val="ADFDC809"/>
    <w:rsid w:val="BDF58657"/>
    <w:rsid w:val="CEFFA27F"/>
    <w:rsid w:val="D72B4724"/>
    <w:rsid w:val="D7FD75B5"/>
    <w:rsid w:val="D9E76870"/>
    <w:rsid w:val="DFBBCB6F"/>
    <w:rsid w:val="DFFDC739"/>
    <w:rsid w:val="E7BF936B"/>
    <w:rsid w:val="EEFF3053"/>
    <w:rsid w:val="EF7FA050"/>
    <w:rsid w:val="EFF7765B"/>
    <w:rsid w:val="F7D3F189"/>
    <w:rsid w:val="F7DF1189"/>
    <w:rsid w:val="F7FCBB44"/>
    <w:rsid w:val="FBDB125D"/>
    <w:rsid w:val="FBDF0DF3"/>
    <w:rsid w:val="FE9A8F84"/>
    <w:rsid w:val="FEFA0EDF"/>
    <w:rsid w:val="FEFFAC58"/>
    <w:rsid w:val="FF7F1A5A"/>
    <w:rsid w:val="FFC749EB"/>
    <w:rsid w:val="FFF5A730"/>
    <w:rsid w:val="FFFFD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2018-07-11T19:11:00Z</dcterms:created>
  <dc:creator>d</dc:creator>
  <cp:lastModifiedBy>alexander</cp:lastModifiedBy>
  <dcterms:modified xsi:type="dcterms:W3CDTF">2020-11-05T17:42:40Z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