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720"/>
        <w:jc w:val="left"/>
        <w:rPr>
          <w:sz w:val="44"/>
          <w:szCs w:val="44"/>
        </w:rPr>
      </w:pPr>
      <w:bookmarkStart w:colFirst="0" w:colLast="0" w:name="_9t0nuk3832if" w:id="0"/>
      <w:bookmarkEnd w:id="0"/>
      <w:r w:rsidDel="00000000" w:rsidR="00000000" w:rsidRPr="00000000">
        <w:rPr>
          <w:sz w:val="44"/>
          <w:szCs w:val="44"/>
          <w:rtl w:val="0"/>
        </w:rPr>
        <w:t xml:space="preserve">Adquisición de datos y cuadrados mínimos:</w:t>
      </w:r>
    </w:p>
    <w:p w:rsidR="00000000" w:rsidDel="00000000" w:rsidP="00000000" w:rsidRDefault="00000000" w:rsidRPr="00000000" w14:paraId="00000002">
      <w:pPr>
        <w:pStyle w:val="Title"/>
        <w:jc w:val="center"/>
        <w:rPr/>
      </w:pPr>
      <w:bookmarkStart w:colFirst="0" w:colLast="0" w:name="_xuhb5bl96lv6" w:id="1"/>
      <w:bookmarkEnd w:id="1"/>
      <w:r w:rsidDel="00000000" w:rsidR="00000000" w:rsidRPr="00000000">
        <w:rPr>
          <w:sz w:val="44"/>
          <w:szCs w:val="44"/>
          <w:rtl w:val="0"/>
        </w:rPr>
        <w:t xml:space="preserve">determinación de la gravedad con un péndulo.</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Carreira Leandro Emmanuel, Krick Javier Agustín, Moran Matias Nicolas</w:t>
      </w:r>
    </w:p>
    <w:p w:rsidR="00000000" w:rsidDel="00000000" w:rsidP="00000000" w:rsidRDefault="00000000" w:rsidRPr="00000000" w14:paraId="00000005">
      <w:pPr>
        <w:jc w:val="center"/>
        <w:rPr>
          <w:i w:val="1"/>
        </w:rPr>
      </w:pPr>
      <w:r w:rsidDel="00000000" w:rsidR="00000000" w:rsidRPr="00000000">
        <w:rPr>
          <w:i w:val="1"/>
          <w:rtl w:val="0"/>
        </w:rPr>
        <w:t xml:space="preserve">Laboratorio - Facultad de Ciencias Exactas y Naturales - UBA</w:t>
      </w:r>
    </w:p>
    <w:p w:rsidR="00000000" w:rsidDel="00000000" w:rsidP="00000000" w:rsidRDefault="00000000" w:rsidRPr="00000000" w14:paraId="00000006">
      <w:pPr>
        <w:jc w:val="center"/>
        <w:rPr>
          <w:i w:val="1"/>
        </w:rPr>
      </w:pPr>
      <w:r w:rsidDel="00000000" w:rsidR="00000000" w:rsidRPr="00000000">
        <w:rPr>
          <w:rtl w:val="0"/>
        </w:rPr>
      </w:r>
    </w:p>
    <w:p w:rsidR="00000000" w:rsidDel="00000000" w:rsidP="00000000" w:rsidRDefault="00000000" w:rsidRPr="00000000" w14:paraId="00000007">
      <w:pPr>
        <w:jc w:val="center"/>
        <w:rPr>
          <w:i w:val="1"/>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b w:val="1"/>
          <w:rtl w:val="0"/>
        </w:rPr>
        <w:t xml:space="preserve">Resumen</w:t>
      </w:r>
    </w:p>
    <w:p w:rsidR="00000000" w:rsidDel="00000000" w:rsidP="00000000" w:rsidRDefault="00000000" w:rsidRPr="00000000" w14:paraId="0000000A">
      <w:pPr>
        <w:jc w:val="both"/>
        <w:rPr>
          <w:b w:val="1"/>
        </w:rPr>
      </w:pPr>
      <w:r w:rsidDel="00000000" w:rsidR="00000000" w:rsidRPr="00000000">
        <w:rPr>
          <w:rtl w:val="0"/>
        </w:rPr>
      </w:r>
    </w:p>
    <w:p w:rsidR="00000000" w:rsidDel="00000000" w:rsidP="00000000" w:rsidRDefault="00000000" w:rsidRPr="00000000" w14:paraId="0000000B">
      <w:pPr>
        <w:ind w:left="992.1259842519685" w:right="714.3307086614186" w:firstLine="0"/>
        <w:jc w:val="both"/>
        <w:rPr>
          <w:rFonts w:ascii="Roboto" w:cs="Roboto" w:eastAsia="Roboto" w:hAnsi="Roboto"/>
          <w:b w:val="1"/>
          <w:color w:val="ececec"/>
          <w:sz w:val="24"/>
          <w:szCs w:val="24"/>
          <w:shd w:fill="212121" w:val="clear"/>
        </w:rPr>
      </w:pPr>
      <w:r w:rsidDel="00000000" w:rsidR="00000000" w:rsidRPr="00000000">
        <w:rPr>
          <w:rtl w:val="0"/>
        </w:rPr>
        <w:t xml:space="preserve">Este estudio experimental tiene como objetivo introducir la adquisición digital de datos, el análisis gráfico de dependencias funcionales y la determinación de magnitudes experimentales mediante un ajuste lineal con cuadrados mínimos. Se propone un ejercicio práctico con un péndulo de longitud variable, midiendo su período de oscilación para diferentes alturas. A partir de los factores que afectan el período de oscilación, calcularemos la constante de gravitación universal (g). El experimento se divide en dos partes: (1) Adquisición digital de datos utilizando SensorDAQ, abordando la frecuencia de muestreo, la resolución y el impacto de errores instrumentales y estadísticos en las incertezas de las mediciones; y (2) Medición del período del péndulo y análisis gráfico, determinando la relación entre el período (T) y la longitud (L), y calculando valores experimentales de g y sus incertezas mediante un ajuste lineal y cuadrados mínimos.</w:t>
      </w:r>
      <w:r w:rsidDel="00000000" w:rsidR="00000000" w:rsidRPr="00000000">
        <w:rPr>
          <w:rtl w:val="0"/>
        </w:rPr>
      </w:r>
    </w:p>
    <w:p w:rsidR="00000000" w:rsidDel="00000000" w:rsidP="00000000" w:rsidRDefault="00000000" w:rsidRPr="00000000" w14:paraId="0000000C">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0D">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0E">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0F">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0">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1">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2">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3">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4">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5">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6">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7">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8">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9">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A">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B">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C">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D">
      <w:pPr>
        <w:jc w:val="both"/>
        <w:rPr>
          <w:b w:val="1"/>
          <w:sz w:val="26"/>
          <w:szCs w:val="26"/>
        </w:rPr>
      </w:pPr>
      <w:r w:rsidDel="00000000" w:rsidR="00000000" w:rsidRPr="00000000">
        <w:rPr>
          <w:b w:val="1"/>
          <w:sz w:val="26"/>
          <w:szCs w:val="26"/>
          <w:rtl w:val="0"/>
        </w:rPr>
        <w:t xml:space="preserve">I. Introducción</w:t>
      </w:r>
    </w:p>
    <w:p w:rsidR="00000000" w:rsidDel="00000000" w:rsidP="00000000" w:rsidRDefault="00000000" w:rsidRPr="00000000" w14:paraId="0000001E">
      <w:pPr>
        <w:jc w:val="both"/>
        <w:rPr>
          <w:b w:val="1"/>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En este informe se presenta el estudio experimental de la determinación de la aceleración de la gravedad </w:t>
      </w:r>
      <w:r w:rsidDel="00000000" w:rsidR="00000000" w:rsidRPr="00000000">
        <w:rPr>
          <w:b w:val="1"/>
          <w:rtl w:val="0"/>
        </w:rPr>
        <w:t xml:space="preserve">g</w:t>
      </w:r>
      <w:r w:rsidDel="00000000" w:rsidR="00000000" w:rsidRPr="00000000">
        <w:rPr>
          <w:rtl w:val="0"/>
        </w:rPr>
        <w:t xml:space="preserve"> utilizando un péndulo. El objetivo principal es realizar un experimento que permita medir con precisión el período de oscilación del péndulo para luego aplicar un análisis gráfico y un ajuste lineal mediante el método de cuadrados mínimos para calcular la gravedad.</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El experimento se divide en la medición del período del péndulo con diferentes longitudes de hilo con el sistema SensorDaQ/MotionDAQ, seguida del análisis de los datos obtenidos. Y posteriormente la determinación de g se basará en la relación funcional entre el período T del </w:t>
      </w:r>
    </w:p>
    <w:p w:rsidR="00000000" w:rsidDel="00000000" w:rsidP="00000000" w:rsidRDefault="00000000" w:rsidRPr="00000000" w14:paraId="00000022">
      <w:pPr>
        <w:jc w:val="both"/>
        <w:rPr/>
      </w:pPr>
      <w:r w:rsidDel="00000000" w:rsidR="00000000" w:rsidRPr="00000000">
        <w:rPr>
          <w:rtl w:val="0"/>
        </w:rPr>
        <w:t xml:space="preserve">péndulo y su longitud 𝐿 dada por la fórmula de aproximación para ángulos chicos</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center"/>
        <w:rPr>
          <w:sz w:val="26"/>
          <w:szCs w:val="26"/>
        </w:rPr>
      </w:pPr>
      <w:r w:rsidDel="00000000" w:rsidR="00000000" w:rsidRPr="00000000">
        <w:rPr>
          <w:rtl w:val="0"/>
        </w:rPr>
        <w:t xml:space="preserve"> </w:t>
      </w:r>
      <m:oMath>
        <m:r>
          <w:rPr>
            <w:sz w:val="36"/>
            <w:szCs w:val="36"/>
          </w:rPr>
          <m:t xml:space="preserve">T=2</m:t>
        </m:r>
        <m:r>
          <w:rPr>
            <w:sz w:val="36"/>
            <w:szCs w:val="36"/>
          </w:rPr>
          <m:t>π</m:t>
        </m:r>
        <m:r>
          <w:rPr>
            <w:sz w:val="36"/>
            <w:szCs w:val="36"/>
          </w:rPr>
          <m:t xml:space="preserve"> </m:t>
        </m:r>
        <m:rad>
          <m:radPr>
            <m:degHide m:val="1"/>
            <m:ctrlPr>
              <w:rPr>
                <w:sz w:val="36"/>
                <w:szCs w:val="36"/>
              </w:rPr>
            </m:ctrlPr>
          </m:radPr>
          <m:e>
            <m:f>
              <m:fPr>
                <m:ctrlPr>
                  <w:rPr>
                    <w:sz w:val="32"/>
                    <w:szCs w:val="32"/>
                  </w:rPr>
                </m:ctrlPr>
              </m:fPr>
              <m:num>
                <m:r>
                  <w:rPr>
                    <w:sz w:val="32"/>
                    <w:szCs w:val="32"/>
                  </w:rPr>
                  <m:t xml:space="preserve">L</m:t>
                </m:r>
              </m:num>
              <m:den>
                <m:r>
                  <w:rPr>
                    <w:sz w:val="32"/>
                    <w:szCs w:val="32"/>
                  </w:rPr>
                  <m:t xml:space="preserve">g</m:t>
                </m:r>
              </m:den>
            </m:f>
          </m:e>
        </m:rad>
      </m:oMath>
      <w:r w:rsidDel="00000000" w:rsidR="00000000" w:rsidRPr="00000000">
        <w:rPr>
          <w:sz w:val="30"/>
          <w:szCs w:val="30"/>
          <w:rtl w:val="0"/>
        </w:rPr>
        <w:t xml:space="preserve">  </w:t>
        <w:tab/>
      </w:r>
      <w:r w:rsidDel="00000000" w:rsidR="00000000" w:rsidRPr="00000000">
        <w:rPr>
          <w:sz w:val="26"/>
          <w:szCs w:val="26"/>
          <w:rtl w:val="0"/>
        </w:rPr>
        <w:t xml:space="preserve">(1)</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rtl w:val="0"/>
        </w:rPr>
        <w:t xml:space="preserve">La adquisición digital de datos a través del sistema SensorDAQ / MotionDAQ transforma las señales analógicas capturadas por un sensor infrarrojo de tipo barrera (photogate) en datos digitales procesables. </w:t>
      </w:r>
      <w:r w:rsidDel="00000000" w:rsidR="00000000" w:rsidRPr="00000000">
        <w:rPr>
          <w:rtl w:val="0"/>
        </w:rPr>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El SensorDAQ digitaliza las diferencias de potencial en función del tiempo capturadas por el photogate, que emite y detecta luz infrarroja interrumpida por el movimiento del péndulo. La precisión de esta señal digital depende de la resolución en voltaje y la frecuencia de adquisición. La resolución en voltaje está determinada por el rango de medición y el número de bits del sistema de adquisición. La resolución temporal depende de la frecuencia de adquisición: una frecuencia de 1000 Hz proporciona una resolución de 1 ms.</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Seleccionar una frecuencia de muestreo adecuada es crucial: frecuencias bajas pueden no capturar adecuadamente la señal, mientras que frecuencias altas pueden generar un volumen excesivo de datos. En la primera parte del experimento, variamos la frecuencia de muestreo y el tiempo de adquisición mientras obturamos el photogate con la mano, analizando las diferencias de potencial registradas.</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En la segunda parte, medimos el período del péndulo para distintas longitudes de hilo </w:t>
      </w:r>
      <w:r w:rsidDel="00000000" w:rsidR="00000000" w:rsidRPr="00000000">
        <w:rPr>
          <w:i w:val="1"/>
          <w:rtl w:val="0"/>
        </w:rPr>
        <w:t xml:space="preserve">L</w:t>
      </w:r>
      <w:r w:rsidDel="00000000" w:rsidR="00000000" w:rsidRPr="00000000">
        <w:rPr>
          <w:rtl w:val="0"/>
        </w:rPr>
        <w:t xml:space="preserve">. Utilizamos el photogate para registrar el período </w:t>
      </w:r>
      <w:r w:rsidDel="00000000" w:rsidR="00000000" w:rsidRPr="00000000">
        <w:rPr>
          <w:i w:val="1"/>
          <w:rtl w:val="0"/>
        </w:rPr>
        <w:t xml:space="preserve">T</w:t>
      </w:r>
      <w:r w:rsidDel="00000000" w:rsidR="00000000" w:rsidRPr="00000000">
        <w:rPr>
          <w:rtl w:val="0"/>
        </w:rPr>
        <w:t xml:space="preserve"> y analizamos los datos gráficamente. Se graficó </w:t>
      </w:r>
      <w:r w:rsidDel="00000000" w:rsidR="00000000" w:rsidRPr="00000000">
        <w:rPr>
          <w:i w:val="1"/>
          <w:rtl w:val="0"/>
        </w:rPr>
        <w:t xml:space="preserve">T</w:t>
      </w:r>
      <w:r w:rsidDel="00000000" w:rsidR="00000000" w:rsidRPr="00000000">
        <w:rPr>
          <w:rtl w:val="0"/>
        </w:rPr>
        <w:t xml:space="preserve"> en función de </w:t>
      </w:r>
      <w:r w:rsidDel="00000000" w:rsidR="00000000" w:rsidRPr="00000000">
        <w:rPr>
          <w:i w:val="1"/>
          <w:rtl w:val="0"/>
        </w:rPr>
        <w:t xml:space="preserve">L</w:t>
      </w:r>
      <w:r w:rsidDel="00000000" w:rsidR="00000000" w:rsidRPr="00000000">
        <w:rPr>
          <w:rtl w:val="0"/>
        </w:rPr>
        <w:t xml:space="preserve"> explorando distintas variaciones y se realizó un ajuste lineal utilizando el método de cuadrados mínimos, comparando las relaciones lineales obtenidas con la teoría.</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Finalmente, mediante la regresión lineal, determinamos el valor de </w:t>
      </w:r>
      <w:r w:rsidDel="00000000" w:rsidR="00000000" w:rsidRPr="00000000">
        <w:rPr>
          <w:b w:val="1"/>
          <w:i w:val="1"/>
          <w:rtl w:val="0"/>
        </w:rPr>
        <w:t xml:space="preserve">g</w:t>
      </w:r>
      <w:r w:rsidDel="00000000" w:rsidR="00000000" w:rsidRPr="00000000">
        <w:rPr>
          <w:rtl w:val="0"/>
        </w:rPr>
        <w:t xml:space="preserve"> con su incertidumbre y comparamos los resultados obtenidos con valores tabulados y previos. Este informe proporciona una comprensión práctica de la adquisición de datos digitales y la metodología para determinar la constante de gravedad utilizando un péndulo simple.</w:t>
      </w:r>
    </w:p>
    <w:p w:rsidR="00000000" w:rsidDel="00000000" w:rsidP="00000000" w:rsidRDefault="00000000" w:rsidRPr="00000000" w14:paraId="00000030">
      <w:pPr>
        <w:jc w:val="both"/>
        <w:rPr>
          <w:b w:val="1"/>
        </w:rPr>
      </w:pPr>
      <w:r w:rsidDel="00000000" w:rsidR="00000000" w:rsidRPr="00000000">
        <w:rPr>
          <w:rtl w:val="0"/>
        </w:rPr>
      </w:r>
    </w:p>
    <w:p w:rsidR="00000000" w:rsidDel="00000000" w:rsidP="00000000" w:rsidRDefault="00000000" w:rsidRPr="00000000" w14:paraId="00000031">
      <w:pPr>
        <w:jc w:val="both"/>
        <w:rPr>
          <w:b w:val="1"/>
          <w:sz w:val="26"/>
          <w:szCs w:val="26"/>
        </w:rPr>
      </w:pPr>
      <w:r w:rsidDel="00000000" w:rsidR="00000000" w:rsidRPr="00000000">
        <w:rPr>
          <w:b w:val="1"/>
          <w:sz w:val="26"/>
          <w:szCs w:val="26"/>
          <w:rtl w:val="0"/>
        </w:rPr>
        <w:t xml:space="preserve">II. Desarrollo experimental</w:t>
      </w:r>
    </w:p>
    <w:p w:rsidR="00000000" w:rsidDel="00000000" w:rsidP="00000000" w:rsidRDefault="00000000" w:rsidRPr="00000000" w14:paraId="00000032">
      <w:pPr>
        <w:jc w:val="both"/>
        <w:rPr>
          <w:b w:val="1"/>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El experimento consistió en un péndulo simple compuesto por un hilo de longitud variable y una masa puntual. Se empleó un sensor infrarrojo (photogate) conectado al sistema de adquisición de datos MotionDAQ para medir el período de oscilación del péndulo. El sensor infrarrojo detectó el paso del péndulo, generando una señal de voltaje que era registrada y digitalizada.  Dicha medición registraba el voltaje digitalizado en función del tiempo. </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El umbral de voltaje que servía como criterio para distinguir entre los valores que superaban dicho umbral y aquellos que se encontraban por debajo. Se escogió el umbral convencionalmente en 3V dado que se observaba que la interrupción del haz de luz por el paso del péndulo genera señales de un voltaje mayor a 4V, mientras que cuando el haz no era interrumpido, el valor de la señal es cercano a los 0.35V El procesamiento de datos y los datos fueron documentados con detalle en el código adjunto a este informe </w:t>
      </w:r>
      <w:hyperlink w:anchor="st1misli56vf">
        <w:r w:rsidDel="00000000" w:rsidR="00000000" w:rsidRPr="00000000">
          <w:rPr>
            <w:color w:val="1155cc"/>
            <w:u w:val="single"/>
            <w:vertAlign w:val="superscript"/>
            <w:rtl w:val="0"/>
          </w:rPr>
          <w:t xml:space="preserve">[1]</w:t>
        </w:r>
      </w:hyperlink>
      <w:r w:rsidDel="00000000" w:rsidR="00000000" w:rsidRPr="00000000">
        <w:rPr>
          <w:rtl w:val="0"/>
        </w:rPr>
        <w:t xml:space="preserve">.</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El photogate se colocó de manera que el péndulo interrumpa el haz de luz en su recorrido, registrando así el tiempo de cada oscilación </w:t>
      </w:r>
      <w:r w:rsidDel="00000000" w:rsidR="00000000" w:rsidRPr="00000000">
        <w:rPr>
          <w:b w:val="1"/>
          <w:rtl w:val="0"/>
        </w:rPr>
        <w:t xml:space="preserve">(Figura 1)</w:t>
      </w:r>
      <w:r w:rsidDel="00000000" w:rsidR="00000000" w:rsidRPr="00000000">
        <w:rPr>
          <w:rtl w:val="0"/>
        </w:rPr>
        <w:t xml:space="preserve">. De esta manera, el sensor infrarrojo detectaba el paso del péndulo, generando una señal de voltaje que era registrada y digitalizada en función del tiempo. </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center"/>
        <w:rPr>
          <w:b w:val="1"/>
          <w:color w:val="ff0000"/>
        </w:rPr>
      </w:pPr>
      <w:r w:rsidDel="00000000" w:rsidR="00000000" w:rsidRPr="00000000">
        <w:rPr/>
        <w:drawing>
          <wp:inline distB="114300" distT="114300" distL="114300" distR="114300">
            <wp:extent cx="3343275" cy="3143250"/>
            <wp:effectExtent b="0" l="0" r="0" t="0"/>
            <wp:docPr id="9" name="image4.png"/>
            <a:graphic>
              <a:graphicData uri="http://schemas.openxmlformats.org/drawingml/2006/picture">
                <pic:pic>
                  <pic:nvPicPr>
                    <pic:cNvPr id="0" name="image4.png"/>
                    <pic:cNvPicPr preferRelativeResize="0"/>
                  </pic:nvPicPr>
                  <pic:blipFill>
                    <a:blip r:embed="rId7"/>
                    <a:srcRect b="4730" l="10902" r="1251" t="12531"/>
                    <a:stretch>
                      <a:fillRect/>
                    </a:stretch>
                  </pic:blipFill>
                  <pic:spPr>
                    <a:xfrm>
                      <a:off x="0" y="0"/>
                      <a:ext cx="33432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i w:val="1"/>
        </w:rPr>
      </w:pPr>
      <w:r w:rsidDel="00000000" w:rsidR="00000000" w:rsidRPr="00000000">
        <w:rPr>
          <w:b w:val="1"/>
          <w:i w:val="1"/>
          <w:rtl w:val="0"/>
        </w:rPr>
        <w:t xml:space="preserve">Figura 1</w:t>
      </w:r>
      <w:r w:rsidDel="00000000" w:rsidR="00000000" w:rsidRPr="00000000">
        <w:rPr>
          <w:i w:val="1"/>
          <w:rtl w:val="0"/>
        </w:rPr>
        <w:t xml:space="preserve">: Esquema experimental con el péndulo simple,</w:t>
      </w:r>
    </w:p>
    <w:p w:rsidR="00000000" w:rsidDel="00000000" w:rsidP="00000000" w:rsidRDefault="00000000" w:rsidRPr="00000000" w14:paraId="0000003C">
      <w:pPr>
        <w:jc w:val="center"/>
        <w:rPr>
          <w:i w:val="1"/>
        </w:rPr>
      </w:pPr>
      <w:r w:rsidDel="00000000" w:rsidR="00000000" w:rsidRPr="00000000">
        <w:rPr>
          <w:i w:val="1"/>
          <w:rtl w:val="0"/>
        </w:rPr>
        <w:t xml:space="preserve">el photogate colocado en el trayecto del péndulo,</w:t>
      </w:r>
    </w:p>
    <w:p w:rsidR="00000000" w:rsidDel="00000000" w:rsidP="00000000" w:rsidRDefault="00000000" w:rsidRPr="00000000" w14:paraId="0000003D">
      <w:pPr>
        <w:jc w:val="center"/>
        <w:rPr>
          <w:i w:val="1"/>
        </w:rPr>
      </w:pPr>
      <w:r w:rsidDel="00000000" w:rsidR="00000000" w:rsidRPr="00000000">
        <w:rPr>
          <w:i w:val="1"/>
          <w:rtl w:val="0"/>
        </w:rPr>
        <w:t xml:space="preserve">y el sistema SensorDAQ conectado a una</w:t>
      </w:r>
    </w:p>
    <w:p w:rsidR="00000000" w:rsidDel="00000000" w:rsidP="00000000" w:rsidRDefault="00000000" w:rsidRPr="00000000" w14:paraId="0000003E">
      <w:pPr>
        <w:jc w:val="center"/>
        <w:rPr>
          <w:i w:val="1"/>
        </w:rPr>
      </w:pPr>
      <w:r w:rsidDel="00000000" w:rsidR="00000000" w:rsidRPr="00000000">
        <w:rPr>
          <w:i w:val="1"/>
          <w:rtl w:val="0"/>
        </w:rPr>
        <w:t xml:space="preserve">computadora para registrar los datos.</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En los primeros registros se dejó la longitud del hilo fija, se variaron la frecuencia de muestreo y el tiempo de adquisición de datos para familiarizarse con los instrumentos. Inicialmente, sé probo una frecuencia  de 10, 20 y 200 mediciones por segundo, y se notó que, cuando la frecuencia era baja, la calidad de los datos se deterioraba </w:t>
      </w:r>
      <w:r w:rsidDel="00000000" w:rsidR="00000000" w:rsidRPr="00000000">
        <w:rPr>
          <w:b w:val="1"/>
          <w:rtl w:val="0"/>
        </w:rPr>
        <w:t xml:space="preserve">(Figura 2)</w:t>
      </w:r>
      <w:r w:rsidDel="00000000" w:rsidR="00000000" w:rsidRPr="00000000">
        <w:rPr>
          <w:rtl w:val="0"/>
        </w:rPr>
        <w:t xml:space="preserve">. </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5279332" cy="20263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79332" cy="2026300"/>
                    </a:xfrm>
                    <a:prstGeom prst="rect"/>
                    <a:ln/>
                  </pic:spPr>
                </pic:pic>
              </a:graphicData>
            </a:graphic>
          </wp:inline>
        </w:drawing>
      </w:r>
      <w:r w:rsidDel="00000000" w:rsidR="00000000" w:rsidRPr="00000000">
        <w:rPr/>
        <w:drawing>
          <wp:inline distB="114300" distT="114300" distL="114300" distR="114300">
            <wp:extent cx="5291138" cy="2026573"/>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91138" cy="2026573"/>
                    </a:xfrm>
                    <a:prstGeom prst="rect"/>
                    <a:ln/>
                  </pic:spPr>
                </pic:pic>
              </a:graphicData>
            </a:graphic>
          </wp:inline>
        </w:drawing>
      </w:r>
      <w:r w:rsidDel="00000000" w:rsidR="00000000" w:rsidRPr="00000000">
        <w:rPr/>
        <w:drawing>
          <wp:inline distB="114300" distT="114300" distL="114300" distR="114300">
            <wp:extent cx="5253038" cy="2011981"/>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53038" cy="201198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i w:val="1"/>
        </w:rPr>
      </w:pPr>
      <w:r w:rsidDel="00000000" w:rsidR="00000000" w:rsidRPr="00000000">
        <w:rPr>
          <w:b w:val="1"/>
          <w:i w:val="1"/>
          <w:rtl w:val="0"/>
        </w:rPr>
        <w:t xml:space="preserve">Figura 2</w:t>
      </w:r>
      <w:r w:rsidDel="00000000" w:rsidR="00000000" w:rsidRPr="00000000">
        <w:rPr>
          <w:i w:val="1"/>
          <w:rtl w:val="0"/>
        </w:rPr>
        <w:t xml:space="preserve">: Misma señal para distintas frecuencias de muestreo</w:t>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Por ello se optó por quedarse con 200 mediciones por segundo y así obtener estimaciones de la duración del período lo más precisas posible.</w:t>
      </w:r>
      <w:r w:rsidDel="00000000" w:rsidR="00000000" w:rsidRPr="00000000">
        <w:rPr>
          <w:b w:val="1"/>
          <w:color w:val="9900ff"/>
          <w:rtl w:val="0"/>
        </w:rPr>
        <w:t xml:space="preserve"> </w:t>
      </w:r>
      <w:r w:rsidDel="00000000" w:rsidR="00000000" w:rsidRPr="00000000">
        <w:rPr>
          <w:rtl w:val="0"/>
        </w:rPr>
        <w:t xml:space="preserve">La incerteza del voltaje en dicho instrumento era despreciable tras el procesamiento de datos y la incerteza del tiempo fue de ±0,005 s.</w:t>
      </w:r>
    </w:p>
    <w:p w:rsidR="00000000" w:rsidDel="00000000" w:rsidP="00000000" w:rsidRDefault="00000000" w:rsidRPr="00000000" w14:paraId="00000047">
      <w:pPr>
        <w:jc w:val="both"/>
        <w:rPr/>
      </w:pPr>
      <w:r w:rsidDel="00000000" w:rsidR="00000000" w:rsidRPr="00000000">
        <w:rPr>
          <w:rtl w:val="0"/>
        </w:rPr>
        <w:t xml:space="preserve">Luego se reconstruyó el péndulo con distintas longitudes, pero manteniendo la frecuencia y el tiempo de muestreo constantes.</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Para obtener los valores del periodo T, se tuvo que calcular el mismo haciendo la diferencia entre el tiempo final y el tiempo inicial de los picos pares en impares de las mediciones, ya que si no estaríamos midiendo el semiperíodo por la disposición experimental de los elementos de medición.</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Abajo dejamos las ecuaciones para calcular T y ΔT nominal, para esto vamos a calcular la diferencia entre picos con índice par e índice impar de las mediciones, ya que si no estaríamos midiendo el semiperíodo por la naturaleza de la medición.</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center"/>
        <w:rPr>
          <w:sz w:val="26"/>
          <w:szCs w:val="26"/>
        </w:rPr>
      </w:pPr>
      <w:r w:rsidDel="00000000" w:rsidR="00000000" w:rsidRPr="00000000">
        <w:rPr>
          <w:rtl w:val="0"/>
        </w:rPr>
        <w:t xml:space="preserve"> </w:t>
      </w:r>
      <m:oMath>
        <m:r>
          <w:rPr>
            <w:sz w:val="36"/>
            <w:szCs w:val="36"/>
          </w:rPr>
          <m:t xml:space="preserve">T=</m:t>
        </m:r>
        <m:sSub>
          <m:sSubPr>
            <m:ctrlPr>
              <w:rPr>
                <w:sz w:val="32"/>
                <w:szCs w:val="32"/>
              </w:rPr>
            </m:ctrlPr>
          </m:sSubPr>
          <m:e>
            <m:r>
              <w:rPr>
                <w:sz w:val="32"/>
                <w:szCs w:val="32"/>
              </w:rPr>
              <m:t xml:space="preserve">t</m:t>
            </m:r>
          </m:e>
          <m:sub>
            <m:r>
              <w:rPr>
                <w:sz w:val="32"/>
                <w:szCs w:val="32"/>
              </w:rPr>
              <m:t xml:space="preserve">final</m:t>
            </m:r>
          </m:sub>
        </m:sSub>
        <m:r>
          <w:rPr>
            <w:sz w:val="32"/>
            <w:szCs w:val="32"/>
          </w:rPr>
          <m:t xml:space="preserve"> - </m:t>
        </m:r>
        <m:sSub>
          <m:sSubPr>
            <m:ctrlPr>
              <w:rPr>
                <w:sz w:val="32"/>
                <w:szCs w:val="32"/>
              </w:rPr>
            </m:ctrlPr>
          </m:sSubPr>
          <m:e>
            <m:r>
              <w:rPr>
                <w:sz w:val="32"/>
                <w:szCs w:val="32"/>
              </w:rPr>
              <m:t xml:space="preserve">t</m:t>
            </m:r>
          </m:e>
          <m:sub>
            <m:r>
              <w:rPr>
                <w:sz w:val="32"/>
                <w:szCs w:val="32"/>
              </w:rPr>
              <m:t xml:space="preserve">inicial</m:t>
            </m:r>
          </m:sub>
        </m:sSub>
      </m:oMath>
      <w:r w:rsidDel="00000000" w:rsidR="00000000" w:rsidRPr="00000000">
        <w:rPr>
          <w:sz w:val="30"/>
          <w:szCs w:val="30"/>
          <w:rtl w:val="0"/>
        </w:rPr>
        <w:t xml:space="preserve">  </w:t>
        <w:tab/>
      </w:r>
      <w:r w:rsidDel="00000000" w:rsidR="00000000" w:rsidRPr="00000000">
        <w:rPr>
          <w:sz w:val="26"/>
          <w:szCs w:val="26"/>
          <w:rtl w:val="0"/>
        </w:rPr>
        <w:t xml:space="preserve">(2)</w:t>
      </w:r>
    </w:p>
    <w:p w:rsidR="00000000" w:rsidDel="00000000" w:rsidP="00000000" w:rsidRDefault="00000000" w:rsidRPr="00000000" w14:paraId="0000004E">
      <w:pPr>
        <w:jc w:val="center"/>
        <w:rPr>
          <w:sz w:val="26"/>
          <w:szCs w:val="26"/>
        </w:rPr>
      </w:pPr>
      <w:r w:rsidDel="00000000" w:rsidR="00000000" w:rsidRPr="00000000">
        <w:rPr>
          <w:rtl w:val="0"/>
        </w:rPr>
      </w:r>
    </w:p>
    <w:p w:rsidR="00000000" w:rsidDel="00000000" w:rsidP="00000000" w:rsidRDefault="00000000" w:rsidRPr="00000000" w14:paraId="0000004F">
      <w:pPr>
        <w:jc w:val="both"/>
        <w:rPr>
          <w:sz w:val="26"/>
          <w:szCs w:val="26"/>
        </w:rPr>
      </w:pPr>
      <w:r w:rsidDel="00000000" w:rsidR="00000000" w:rsidRPr="00000000">
        <w:rPr>
          <w:rtl w:val="0"/>
        </w:rPr>
        <w:t xml:space="preserve">Donde t final es segundo pico y t inicial el primero pico.</w:t>
      </w:r>
      <w:r w:rsidDel="00000000" w:rsidR="00000000" w:rsidRPr="00000000">
        <w:rPr>
          <w:rtl w:val="0"/>
        </w:rPr>
      </w:r>
    </w:p>
    <w:p w:rsidR="00000000" w:rsidDel="00000000" w:rsidP="00000000" w:rsidRDefault="00000000" w:rsidRPr="00000000" w14:paraId="00000050">
      <w:pPr>
        <w:jc w:val="center"/>
        <w:rPr>
          <w:sz w:val="26"/>
          <w:szCs w:val="26"/>
        </w:rPr>
      </w:pPr>
      <w:r w:rsidDel="00000000" w:rsidR="00000000" w:rsidRPr="00000000">
        <w:rPr>
          <w:rtl w:val="0"/>
        </w:rPr>
      </w:r>
    </w:p>
    <w:p w:rsidR="00000000" w:rsidDel="00000000" w:rsidP="00000000" w:rsidRDefault="00000000" w:rsidRPr="00000000" w14:paraId="00000051">
      <w:pPr>
        <w:jc w:val="center"/>
        <w:rPr>
          <w:sz w:val="26"/>
          <w:szCs w:val="26"/>
        </w:rPr>
      </w:pPr>
      <w:r w:rsidDel="00000000" w:rsidR="00000000" w:rsidRPr="00000000">
        <w:rPr>
          <w:rtl w:val="0"/>
        </w:rPr>
        <w:t xml:space="preserve"> </w:t>
      </w:r>
      <m:oMath>
        <m:r>
          <w:rPr>
            <w:sz w:val="32"/>
            <w:szCs w:val="32"/>
          </w:rPr>
          <m:t xml:space="preserve">Δt = Δ</m:t>
        </m:r>
        <m:sSub>
          <m:sSubPr>
            <m:ctrlPr>
              <w:rPr>
                <w:sz w:val="32"/>
                <w:szCs w:val="32"/>
              </w:rPr>
            </m:ctrlPr>
          </m:sSubPr>
          <m:e>
            <m:r>
              <w:rPr>
                <w:sz w:val="32"/>
                <w:szCs w:val="32"/>
              </w:rPr>
              <m:t xml:space="preserve">t</m:t>
            </m:r>
          </m:e>
          <m:sub>
            <m:r>
              <w:rPr>
                <w:sz w:val="32"/>
                <w:szCs w:val="32"/>
              </w:rPr>
              <m:t xml:space="preserve">final</m:t>
            </m:r>
          </m:sub>
        </m:sSub>
        <m:r>
          <w:rPr>
            <w:sz w:val="32"/>
            <w:szCs w:val="32"/>
          </w:rPr>
          <m:t xml:space="preserve"> =Δ</m:t>
        </m:r>
        <m:sSub>
          <m:sSubPr>
            <m:ctrlPr>
              <w:rPr>
                <w:sz w:val="32"/>
                <w:szCs w:val="32"/>
              </w:rPr>
            </m:ctrlPr>
          </m:sSubPr>
          <m:e>
            <m:r>
              <w:rPr>
                <w:sz w:val="32"/>
                <w:szCs w:val="32"/>
              </w:rPr>
              <m:t xml:space="preserve">t</m:t>
            </m:r>
          </m:e>
          <m:sub>
            <m:r>
              <w:rPr>
                <w:sz w:val="32"/>
                <w:szCs w:val="32"/>
              </w:rPr>
              <m:t xml:space="preserve">inicial</m:t>
            </m:r>
          </m:sub>
        </m:sSub>
        <m:r>
          <w:rPr>
            <w:sz w:val="32"/>
            <w:szCs w:val="32"/>
          </w:rPr>
          <m:t xml:space="preserve"> =</m:t>
        </m:r>
        <m:f>
          <m:fPr>
            <m:ctrlPr>
              <w:rPr>
                <w:sz w:val="32"/>
                <w:szCs w:val="32"/>
              </w:rPr>
            </m:ctrlPr>
          </m:fPr>
          <m:num>
            <m:r>
              <w:rPr>
                <w:sz w:val="32"/>
                <w:szCs w:val="32"/>
              </w:rPr>
              <m:t xml:space="preserve">1</m:t>
            </m:r>
          </m:num>
          <m:den>
            <m:r>
              <w:rPr>
                <w:sz w:val="32"/>
                <w:szCs w:val="32"/>
              </w:rPr>
              <m:t xml:space="preserve">f</m:t>
            </m:r>
          </m:den>
        </m:f>
        <m:r>
          <w:rPr>
            <w:sz w:val="32"/>
            <w:szCs w:val="32"/>
          </w:rPr>
          <m:t xml:space="preserve"> </m:t>
        </m:r>
      </m:oMath>
      <w:r w:rsidDel="00000000" w:rsidR="00000000" w:rsidRPr="00000000">
        <w:rPr>
          <w:sz w:val="30"/>
          <w:szCs w:val="30"/>
          <w:rtl w:val="0"/>
        </w:rPr>
        <w:t xml:space="preserve">  </w:t>
        <w:tab/>
      </w:r>
      <w:r w:rsidDel="00000000" w:rsidR="00000000" w:rsidRPr="00000000">
        <w:rPr>
          <w:sz w:val="26"/>
          <w:szCs w:val="26"/>
          <w:rtl w:val="0"/>
        </w:rPr>
        <w:t xml:space="preserve">(3)</w:t>
      </w:r>
    </w:p>
    <w:p w:rsidR="00000000" w:rsidDel="00000000" w:rsidP="00000000" w:rsidRDefault="00000000" w:rsidRPr="00000000" w14:paraId="00000052">
      <w:pPr>
        <w:jc w:val="center"/>
        <w:rPr>
          <w:sz w:val="26"/>
          <w:szCs w:val="26"/>
        </w:rPr>
      </w:pPr>
      <w:r w:rsidDel="00000000" w:rsidR="00000000" w:rsidRPr="00000000">
        <w:rPr>
          <w:rtl w:val="0"/>
        </w:rPr>
      </w:r>
    </w:p>
    <w:p w:rsidR="00000000" w:rsidDel="00000000" w:rsidP="00000000" w:rsidRDefault="00000000" w:rsidRPr="00000000" w14:paraId="00000053">
      <w:pPr>
        <w:jc w:val="both"/>
        <w:rPr>
          <w:sz w:val="26"/>
          <w:szCs w:val="26"/>
        </w:rPr>
      </w:pPr>
      <w:r w:rsidDel="00000000" w:rsidR="00000000" w:rsidRPr="00000000">
        <w:rPr>
          <w:rtl w:val="0"/>
        </w:rPr>
        <w:t xml:space="preserve">Donde f es la frecuencia de muestreo, es decir, el error instrumental </w:t>
      </w:r>
      <w:r w:rsidDel="00000000" w:rsidR="00000000" w:rsidRPr="00000000">
        <w:rPr>
          <w:rtl w:val="0"/>
        </w:rPr>
      </w:r>
    </w:p>
    <w:p w:rsidR="00000000" w:rsidDel="00000000" w:rsidP="00000000" w:rsidRDefault="00000000" w:rsidRPr="00000000" w14:paraId="00000054">
      <w:pPr>
        <w:jc w:val="center"/>
        <w:rPr>
          <w:sz w:val="26"/>
          <w:szCs w:val="26"/>
        </w:rPr>
      </w:pPr>
      <w:r w:rsidDel="00000000" w:rsidR="00000000" w:rsidRPr="00000000">
        <w:rPr>
          <w:rtl w:val="0"/>
        </w:rPr>
      </w:r>
    </w:p>
    <w:p w:rsidR="00000000" w:rsidDel="00000000" w:rsidP="00000000" w:rsidRDefault="00000000" w:rsidRPr="00000000" w14:paraId="00000055">
      <w:pPr>
        <w:jc w:val="center"/>
        <w:rPr>
          <w:sz w:val="26"/>
          <w:szCs w:val="26"/>
        </w:rPr>
      </w:pPr>
      <w:r w:rsidDel="00000000" w:rsidR="00000000" w:rsidRPr="00000000">
        <w:rPr>
          <w:rtl w:val="0"/>
        </w:rPr>
        <w:t xml:space="preserve"> </w:t>
      </w:r>
      <m:oMath>
        <m:r>
          <w:rPr>
            <w:sz w:val="32"/>
            <w:szCs w:val="32"/>
          </w:rPr>
          <m:t xml:space="preserve">Δ</m:t>
        </m:r>
        <m:sSub>
          <m:sSubPr>
            <m:ctrlPr>
              <w:rPr>
                <w:sz w:val="32"/>
                <w:szCs w:val="32"/>
              </w:rPr>
            </m:ctrlPr>
          </m:sSubPr>
          <m:e>
            <m:r>
              <w:rPr>
                <w:sz w:val="32"/>
                <w:szCs w:val="32"/>
              </w:rPr>
              <m:t xml:space="preserve">T</m:t>
            </m:r>
          </m:e>
          <m:sub>
            <m:r>
              <w:rPr>
                <w:sz w:val="32"/>
                <w:szCs w:val="32"/>
              </w:rPr>
              <m:t xml:space="preserve">nominal</m:t>
            </m:r>
          </m:sub>
        </m:sSub>
        <m:r>
          <w:rPr>
            <w:sz w:val="36"/>
            <w:szCs w:val="36"/>
          </w:rPr>
          <m:t xml:space="preserve">=</m:t>
        </m:r>
        <m:rad>
          <m:radPr>
            <m:ctrlPr>
              <w:rPr>
                <w:sz w:val="32"/>
                <w:szCs w:val="32"/>
              </w:rPr>
            </m:ctrlPr>
          </m:radPr>
          <m:deg/>
          <m:e>
            <m:r>
              <w:rPr>
                <w:sz w:val="32"/>
                <w:szCs w:val="32"/>
              </w:rPr>
              <m:t xml:space="preserve">2</m:t>
            </m:r>
          </m:e>
        </m:rad>
        <m:r>
          <w:rPr>
            <w:sz w:val="32"/>
            <w:szCs w:val="32"/>
          </w:rPr>
          <m:t xml:space="preserve"> Δt </m:t>
        </m:r>
      </m:oMath>
      <w:r w:rsidDel="00000000" w:rsidR="00000000" w:rsidRPr="00000000">
        <w:rPr>
          <w:sz w:val="30"/>
          <w:szCs w:val="30"/>
          <w:rtl w:val="0"/>
        </w:rPr>
        <w:t xml:space="preserve">  </w:t>
        <w:tab/>
      </w:r>
      <w:r w:rsidDel="00000000" w:rsidR="00000000" w:rsidRPr="00000000">
        <w:rPr>
          <w:sz w:val="26"/>
          <w:szCs w:val="26"/>
          <w:rtl w:val="0"/>
        </w:rPr>
        <w:t xml:space="preserve">(4)</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Una vez obtenido los valores de </w:t>
      </w:r>
      <w:r w:rsidDel="00000000" w:rsidR="00000000" w:rsidRPr="00000000">
        <w:rPr>
          <w:i w:val="1"/>
          <w:rtl w:val="0"/>
        </w:rPr>
        <w:t xml:space="preserve">T y ΔT </w:t>
      </w:r>
      <w:r w:rsidDel="00000000" w:rsidR="00000000" w:rsidRPr="00000000">
        <w:rPr>
          <w:rtl w:val="0"/>
        </w:rPr>
        <w:t xml:space="preserve">nominal, calculamos </w:t>
      </w:r>
      <w:r w:rsidDel="00000000" w:rsidR="00000000" w:rsidRPr="00000000">
        <w:rPr>
          <w:i w:val="1"/>
          <w:rtl w:val="0"/>
        </w:rPr>
        <w:t xml:space="preserve">ΔT </w:t>
      </w:r>
      <w:r w:rsidDel="00000000" w:rsidR="00000000" w:rsidRPr="00000000">
        <w:rPr>
          <w:rtl w:val="0"/>
        </w:rPr>
        <w:t xml:space="preserve">teniendo en cuenta el error estadístico que depende de la cantidad de períodos medidos para cada longitud de hilo.</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center"/>
        <w:rPr>
          <w:sz w:val="26"/>
          <w:szCs w:val="26"/>
        </w:rPr>
      </w:pPr>
      <w:r w:rsidDel="00000000" w:rsidR="00000000" w:rsidRPr="00000000">
        <w:rPr>
          <w:rtl w:val="0"/>
        </w:rPr>
        <w:t xml:space="preserve"> </w:t>
      </w:r>
      <m:oMath>
        <m:r>
          <w:rPr>
            <w:sz w:val="32"/>
            <w:szCs w:val="32"/>
          </w:rPr>
          <m:t xml:space="preserve">Δ</m:t>
        </m:r>
        <m:sSub>
          <m:sSubPr>
            <m:ctrlPr>
              <w:rPr>
                <w:sz w:val="32"/>
                <w:szCs w:val="32"/>
              </w:rPr>
            </m:ctrlPr>
          </m:sSubPr>
          <m:e>
            <m:r>
              <w:rPr>
                <w:sz w:val="32"/>
                <w:szCs w:val="32"/>
              </w:rPr>
              <m:t xml:space="preserve">T</m:t>
            </m:r>
          </m:e>
          <m:sub/>
        </m:sSub>
        <m:r>
          <w:rPr>
            <w:sz w:val="36"/>
            <w:szCs w:val="36"/>
          </w:rPr>
          <m:t xml:space="preserve">=</m:t>
        </m:r>
        <m:rad>
          <m:radPr>
            <m:degHide m:val="1"/>
            <m:ctrlPr>
              <w:rPr>
                <w:sz w:val="32"/>
                <w:szCs w:val="32"/>
              </w:rPr>
            </m:ctrlPr>
          </m:radPr>
          <m:e>
            <m:r>
              <w:rPr>
                <w:sz w:val="32"/>
                <w:szCs w:val="32"/>
              </w:rPr>
              <m:t xml:space="preserve">Δ</m:t>
            </m:r>
            <m:sSub>
              <m:sSubPr>
                <m:ctrlPr>
                  <w:rPr>
                    <w:sz w:val="32"/>
                    <w:szCs w:val="32"/>
                  </w:rPr>
                </m:ctrlPr>
              </m:sSubPr>
              <m:e>
                <m:r>
                  <w:rPr>
                    <w:sz w:val="32"/>
                    <w:szCs w:val="32"/>
                  </w:rPr>
                  <m:t xml:space="preserve">T</m:t>
                </m:r>
              </m:e>
              <m:sub>
                <m:r>
                  <w:rPr>
                    <w:sz w:val="32"/>
                    <w:szCs w:val="32"/>
                  </w:rPr>
                  <m:t xml:space="preserve">estadistico</m:t>
                </m:r>
              </m:sub>
            </m:sSub>
            <m:sSub>
              <m:sSubPr>
                <m:ctrlPr>
                  <w:rPr>
                    <w:sz w:val="32"/>
                    <w:szCs w:val="32"/>
                  </w:rPr>
                </m:ctrlPr>
              </m:sSubPr>
              <m:e>
                <m:r>
                  <w:rPr>
                    <w:sz w:val="32"/>
                    <w:szCs w:val="32"/>
                  </w:rPr>
                  <m:t xml:space="preserve">²</m:t>
                </m:r>
              </m:e>
              <m:sub/>
            </m:sSub>
            <m:r>
              <w:rPr>
                <w:sz w:val="32"/>
                <w:szCs w:val="32"/>
              </w:rPr>
              <m:t xml:space="preserve">+Δ</m:t>
            </m:r>
            <m:sSub>
              <m:sSubPr>
                <m:ctrlPr>
                  <w:rPr>
                    <w:sz w:val="32"/>
                    <w:szCs w:val="32"/>
                  </w:rPr>
                </m:ctrlPr>
              </m:sSubPr>
              <m:e>
                <m:r>
                  <w:rPr>
                    <w:sz w:val="32"/>
                    <w:szCs w:val="32"/>
                  </w:rPr>
                  <m:t xml:space="preserve">T</m:t>
                </m:r>
              </m:e>
              <m:sub>
                <m:r>
                  <w:rPr>
                    <w:sz w:val="32"/>
                    <w:szCs w:val="32"/>
                  </w:rPr>
                  <m:t xml:space="preserve">nominal</m:t>
                </m:r>
              </m:sub>
            </m:sSub>
            <m:sSub>
              <m:sSubPr>
                <m:ctrlPr>
                  <w:rPr>
                    <w:sz w:val="32"/>
                    <w:szCs w:val="32"/>
                  </w:rPr>
                </m:ctrlPr>
              </m:sSubPr>
              <m:e>
                <m:r>
                  <w:rPr>
                    <w:sz w:val="32"/>
                    <w:szCs w:val="32"/>
                  </w:rPr>
                  <m:t xml:space="preserve">²</m:t>
                </m:r>
              </m:e>
              <m:sub/>
            </m:sSub>
          </m:e>
        </m:rad>
        <m:r>
          <w:rPr>
            <w:sz w:val="32"/>
            <w:szCs w:val="32"/>
          </w:rPr>
          <m:t xml:space="preserve"> </m:t>
        </m:r>
      </m:oMath>
      <w:r w:rsidDel="00000000" w:rsidR="00000000" w:rsidRPr="00000000">
        <w:rPr>
          <w:sz w:val="30"/>
          <w:szCs w:val="30"/>
          <w:rtl w:val="0"/>
        </w:rPr>
        <w:t xml:space="preserve">  </w:t>
        <w:tab/>
      </w:r>
      <w:r w:rsidDel="00000000" w:rsidR="00000000" w:rsidRPr="00000000">
        <w:rPr>
          <w:sz w:val="26"/>
          <w:szCs w:val="26"/>
          <w:rtl w:val="0"/>
        </w:rPr>
        <w:t xml:space="preserve">(5)</w:t>
      </w:r>
    </w:p>
    <w:p w:rsidR="00000000" w:rsidDel="00000000" w:rsidP="00000000" w:rsidRDefault="00000000" w:rsidRPr="00000000" w14:paraId="0000005A">
      <w:pPr>
        <w:jc w:val="center"/>
        <w:rPr>
          <w:sz w:val="26"/>
          <w:szCs w:val="26"/>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Por otra parte, las longitudes se midieron con un metro y con un error instrumental de 1 mm</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En todo el análisis de este documento tomamos como referencia que el Instituto Geográfico Nacional (IGN) </w:t>
      </w:r>
      <w:hyperlink w:anchor="95tr5s1ry927">
        <w:r w:rsidDel="00000000" w:rsidR="00000000" w:rsidRPr="00000000">
          <w:rPr>
            <w:color w:val="1155cc"/>
            <w:u w:val="single"/>
            <w:vertAlign w:val="superscript"/>
            <w:rtl w:val="0"/>
          </w:rPr>
          <w:t xml:space="preserve">[2]</w:t>
        </w:r>
      </w:hyperlink>
      <w:r w:rsidDel="00000000" w:rsidR="00000000" w:rsidRPr="00000000">
        <w:rPr>
          <w:rtl w:val="0"/>
        </w:rPr>
        <w:t xml:space="preserve"> reporta que el valor de la gravedad es igual a </w:t>
      </w:r>
      <w:r w:rsidDel="00000000" w:rsidR="00000000" w:rsidRPr="00000000">
        <w:rPr>
          <w:b w:val="1"/>
          <w:rtl w:val="0"/>
        </w:rPr>
        <w:t xml:space="preserve">9.797 m/s²</w:t>
      </w:r>
      <w:r w:rsidDel="00000000" w:rsidR="00000000" w:rsidRPr="00000000">
        <w:rPr>
          <w:rtl w:val="0"/>
        </w:rPr>
        <w:t xml:space="preserve">.</w:t>
      </w:r>
    </w:p>
    <w:p w:rsidR="00000000" w:rsidDel="00000000" w:rsidP="00000000" w:rsidRDefault="00000000" w:rsidRPr="00000000" w14:paraId="0000005F">
      <w:pPr>
        <w:jc w:val="both"/>
        <w:rPr>
          <w:b w:val="1"/>
          <w:sz w:val="26"/>
          <w:szCs w:val="26"/>
        </w:rPr>
      </w:pPr>
      <w:r w:rsidDel="00000000" w:rsidR="00000000" w:rsidRPr="00000000">
        <w:rPr>
          <w:rtl w:val="0"/>
        </w:rPr>
      </w:r>
    </w:p>
    <w:p w:rsidR="00000000" w:rsidDel="00000000" w:rsidP="00000000" w:rsidRDefault="00000000" w:rsidRPr="00000000" w14:paraId="00000060">
      <w:pPr>
        <w:jc w:val="both"/>
        <w:rPr>
          <w:b w:val="1"/>
          <w:sz w:val="26"/>
          <w:szCs w:val="26"/>
        </w:rPr>
      </w:pPr>
      <w:r w:rsidDel="00000000" w:rsidR="00000000" w:rsidRPr="00000000">
        <w:rPr>
          <w:rtl w:val="0"/>
        </w:rPr>
      </w:r>
    </w:p>
    <w:p w:rsidR="00000000" w:rsidDel="00000000" w:rsidP="00000000" w:rsidRDefault="00000000" w:rsidRPr="00000000" w14:paraId="00000061">
      <w:pPr>
        <w:jc w:val="both"/>
        <w:rPr>
          <w:b w:val="1"/>
          <w:sz w:val="26"/>
          <w:szCs w:val="26"/>
        </w:rPr>
      </w:pPr>
      <w:r w:rsidDel="00000000" w:rsidR="00000000" w:rsidRPr="00000000">
        <w:rPr>
          <w:rtl w:val="0"/>
        </w:rPr>
      </w:r>
    </w:p>
    <w:p w:rsidR="00000000" w:rsidDel="00000000" w:rsidP="00000000" w:rsidRDefault="00000000" w:rsidRPr="00000000" w14:paraId="00000062">
      <w:pPr>
        <w:jc w:val="both"/>
        <w:rPr>
          <w:b w:val="1"/>
          <w:sz w:val="26"/>
          <w:szCs w:val="26"/>
        </w:rPr>
      </w:pPr>
      <w:r w:rsidDel="00000000" w:rsidR="00000000" w:rsidRPr="00000000">
        <w:rPr>
          <w:rtl w:val="0"/>
        </w:rPr>
      </w:r>
    </w:p>
    <w:p w:rsidR="00000000" w:rsidDel="00000000" w:rsidP="00000000" w:rsidRDefault="00000000" w:rsidRPr="00000000" w14:paraId="00000063">
      <w:pPr>
        <w:jc w:val="both"/>
        <w:rPr>
          <w:b w:val="1"/>
          <w:sz w:val="26"/>
          <w:szCs w:val="26"/>
        </w:rPr>
      </w:pPr>
      <w:r w:rsidDel="00000000" w:rsidR="00000000" w:rsidRPr="00000000">
        <w:rPr>
          <w:rtl w:val="0"/>
        </w:rPr>
      </w:r>
    </w:p>
    <w:p w:rsidR="00000000" w:rsidDel="00000000" w:rsidP="00000000" w:rsidRDefault="00000000" w:rsidRPr="00000000" w14:paraId="00000064">
      <w:pPr>
        <w:jc w:val="both"/>
        <w:rPr>
          <w:b w:val="1"/>
          <w:sz w:val="26"/>
          <w:szCs w:val="26"/>
        </w:rPr>
      </w:pPr>
      <w:r w:rsidDel="00000000" w:rsidR="00000000" w:rsidRPr="00000000">
        <w:rPr>
          <w:rtl w:val="0"/>
        </w:rPr>
      </w:r>
    </w:p>
    <w:p w:rsidR="00000000" w:rsidDel="00000000" w:rsidP="00000000" w:rsidRDefault="00000000" w:rsidRPr="00000000" w14:paraId="00000065">
      <w:pPr>
        <w:jc w:val="both"/>
        <w:rPr>
          <w:b w:val="1"/>
          <w:sz w:val="26"/>
          <w:szCs w:val="26"/>
        </w:rPr>
      </w:pPr>
      <w:r w:rsidDel="00000000" w:rsidR="00000000" w:rsidRPr="00000000">
        <w:rPr>
          <w:rtl w:val="0"/>
        </w:rPr>
      </w:r>
    </w:p>
    <w:p w:rsidR="00000000" w:rsidDel="00000000" w:rsidP="00000000" w:rsidRDefault="00000000" w:rsidRPr="00000000" w14:paraId="00000066">
      <w:pPr>
        <w:jc w:val="both"/>
        <w:rPr>
          <w:b w:val="1"/>
          <w:sz w:val="26"/>
          <w:szCs w:val="26"/>
        </w:rPr>
      </w:pPr>
      <w:r w:rsidDel="00000000" w:rsidR="00000000" w:rsidRPr="00000000">
        <w:rPr>
          <w:b w:val="1"/>
          <w:sz w:val="26"/>
          <w:szCs w:val="26"/>
          <w:rtl w:val="0"/>
        </w:rPr>
        <w:t xml:space="preserve">III. Resultados y análisis</w:t>
      </w:r>
    </w:p>
    <w:p w:rsidR="00000000" w:rsidDel="00000000" w:rsidP="00000000" w:rsidRDefault="00000000" w:rsidRPr="00000000" w14:paraId="00000067">
      <w:pPr>
        <w:jc w:val="both"/>
        <w:rPr>
          <w:b w:val="1"/>
          <w:sz w:val="26"/>
          <w:szCs w:val="26"/>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A partir de eso se realizaron diversos tipos de análisis. Se hizo una comparación del periodo </w:t>
      </w:r>
      <w:r w:rsidDel="00000000" w:rsidR="00000000" w:rsidRPr="00000000">
        <w:rPr>
          <w:i w:val="1"/>
          <w:rtl w:val="0"/>
        </w:rPr>
        <w:t xml:space="preserve">T</w:t>
      </w:r>
      <w:r w:rsidDel="00000000" w:rsidR="00000000" w:rsidRPr="00000000">
        <w:rPr>
          <w:rtl w:val="0"/>
        </w:rPr>
        <w:t xml:space="preserve"> en función de </w:t>
      </w:r>
      <w:r w:rsidDel="00000000" w:rsidR="00000000" w:rsidRPr="00000000">
        <w:rPr>
          <w:i w:val="1"/>
          <w:rtl w:val="0"/>
        </w:rPr>
        <w:t xml:space="preserve">L</w:t>
      </w:r>
      <w:r w:rsidDel="00000000" w:rsidR="00000000" w:rsidRPr="00000000">
        <w:rPr>
          <w:rtl w:val="0"/>
        </w:rPr>
        <w:t xml:space="preserve"> para comprender la relación entre el periodo y la longitud del péndulo simple.</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El detalle de las mediciones experimentales y sus errores para cada experimento son las observadas en la </w:t>
      </w:r>
      <w:r w:rsidDel="00000000" w:rsidR="00000000" w:rsidRPr="00000000">
        <w:rPr>
          <w:b w:val="1"/>
          <w:rtl w:val="0"/>
        </w:rPr>
        <w:t xml:space="preserve">Tabla 1</w:t>
      </w:r>
      <w:r w:rsidDel="00000000" w:rsidR="00000000" w:rsidRPr="00000000">
        <w:rPr>
          <w:rtl w:val="0"/>
        </w:rPr>
        <w:t xml:space="preserve">.</w:t>
      </w:r>
    </w:p>
    <w:p w:rsidR="00000000" w:rsidDel="00000000" w:rsidP="00000000" w:rsidRDefault="00000000" w:rsidRPr="00000000" w14:paraId="0000006B">
      <w:pPr>
        <w:jc w:val="center"/>
        <w:rPr/>
      </w:pPr>
      <w:r w:rsidDel="00000000" w:rsidR="00000000" w:rsidRPr="00000000">
        <w:rPr>
          <w:rtl w:val="0"/>
        </w:rPr>
      </w:r>
    </w:p>
    <w:tbl>
      <w:tblPr>
        <w:tblStyle w:val="Table1"/>
        <w:tblW w:w="8822.880000000001" w:type="dxa"/>
        <w:jc w:val="center"/>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334.88"/>
        <w:gridCol w:w="936.0000000000001"/>
        <w:gridCol w:w="936.0000000000001"/>
        <w:gridCol w:w="936.0000000000001"/>
        <w:gridCol w:w="936.0000000000001"/>
        <w:gridCol w:w="936.0000000000001"/>
        <w:gridCol w:w="936.0000000000001"/>
        <w:gridCol w:w="936.0000000000001"/>
        <w:gridCol w:w="936.0000000000001"/>
        <w:tblGridChange w:id="0">
          <w:tblGrid>
            <w:gridCol w:w="1334.88"/>
            <w:gridCol w:w="936.0000000000001"/>
            <w:gridCol w:w="936.0000000000001"/>
            <w:gridCol w:w="936.0000000000001"/>
            <w:gridCol w:w="936.0000000000001"/>
            <w:gridCol w:w="936.0000000000001"/>
            <w:gridCol w:w="936.0000000000001"/>
            <w:gridCol w:w="936.0000000000001"/>
            <w:gridCol w:w="936.000000000000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6C">
            <w:pPr>
              <w:jc w:val="center"/>
              <w:rPr/>
            </w:pPr>
            <w:r w:rsidDel="00000000" w:rsidR="00000000" w:rsidRPr="00000000">
              <w:rPr>
                <w:rtl w:val="0"/>
              </w:rPr>
              <w:t xml:space="preserve">Longitudes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6D">
            <w:pPr>
              <w:jc w:val="center"/>
              <w:rPr/>
            </w:pPr>
            <w:r w:rsidDel="00000000" w:rsidR="00000000" w:rsidRPr="00000000">
              <w:rPr>
                <w:rtl w:val="0"/>
              </w:rPr>
              <w:t xml:space="preserve">181 ±</w:t>
            </w:r>
          </w:p>
          <w:p w:rsidR="00000000" w:rsidDel="00000000" w:rsidP="00000000" w:rsidRDefault="00000000" w:rsidRPr="00000000" w14:paraId="0000006E">
            <w:pPr>
              <w:jc w:val="center"/>
              <w:rPr/>
            </w:pPr>
            <w:r w:rsidDel="00000000" w:rsidR="00000000" w:rsidRPr="00000000">
              <w:rPr>
                <w:rtl w:val="0"/>
              </w:rPr>
              <w:t xml:space="preserve">1 mm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6F">
            <w:pPr>
              <w:jc w:val="center"/>
              <w:rPr/>
            </w:pPr>
            <w:r w:rsidDel="00000000" w:rsidR="00000000" w:rsidRPr="00000000">
              <w:rPr>
                <w:rtl w:val="0"/>
              </w:rPr>
              <w:t xml:space="preserve">261 ±</w:t>
            </w:r>
          </w:p>
          <w:p w:rsidR="00000000" w:rsidDel="00000000" w:rsidP="00000000" w:rsidRDefault="00000000" w:rsidRPr="00000000" w14:paraId="00000070">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1">
            <w:pPr>
              <w:jc w:val="center"/>
              <w:rPr/>
            </w:pPr>
            <w:r w:rsidDel="00000000" w:rsidR="00000000" w:rsidRPr="00000000">
              <w:rPr>
                <w:rtl w:val="0"/>
              </w:rPr>
              <w:t xml:space="preserve">552 ±</w:t>
            </w:r>
          </w:p>
          <w:p w:rsidR="00000000" w:rsidDel="00000000" w:rsidP="00000000" w:rsidRDefault="00000000" w:rsidRPr="00000000" w14:paraId="00000072">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3">
            <w:pPr>
              <w:jc w:val="center"/>
              <w:rPr/>
            </w:pPr>
            <w:r w:rsidDel="00000000" w:rsidR="00000000" w:rsidRPr="00000000">
              <w:rPr>
                <w:rtl w:val="0"/>
              </w:rPr>
              <w:t xml:space="preserve">644 ±</w:t>
            </w:r>
          </w:p>
          <w:p w:rsidR="00000000" w:rsidDel="00000000" w:rsidP="00000000" w:rsidRDefault="00000000" w:rsidRPr="00000000" w14:paraId="00000074">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5">
            <w:pPr>
              <w:jc w:val="center"/>
              <w:rPr/>
            </w:pPr>
            <w:r w:rsidDel="00000000" w:rsidR="00000000" w:rsidRPr="00000000">
              <w:rPr>
                <w:rtl w:val="0"/>
              </w:rPr>
              <w:t xml:space="preserve">743 ±</w:t>
            </w:r>
          </w:p>
          <w:p w:rsidR="00000000" w:rsidDel="00000000" w:rsidP="00000000" w:rsidRDefault="00000000" w:rsidRPr="00000000" w14:paraId="00000076">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7">
            <w:pPr>
              <w:jc w:val="center"/>
              <w:rPr/>
            </w:pPr>
            <w:r w:rsidDel="00000000" w:rsidR="00000000" w:rsidRPr="00000000">
              <w:rPr>
                <w:rtl w:val="0"/>
              </w:rPr>
              <w:t xml:space="preserve">839 ±</w:t>
            </w:r>
          </w:p>
          <w:p w:rsidR="00000000" w:rsidDel="00000000" w:rsidP="00000000" w:rsidRDefault="00000000" w:rsidRPr="00000000" w14:paraId="00000078">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9">
            <w:pPr>
              <w:jc w:val="center"/>
              <w:rPr/>
            </w:pPr>
            <w:r w:rsidDel="00000000" w:rsidR="00000000" w:rsidRPr="00000000">
              <w:rPr>
                <w:rtl w:val="0"/>
              </w:rPr>
              <w:t xml:space="preserve">927 ±</w:t>
            </w:r>
          </w:p>
          <w:p w:rsidR="00000000" w:rsidDel="00000000" w:rsidP="00000000" w:rsidRDefault="00000000" w:rsidRPr="00000000" w14:paraId="0000007A">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B">
            <w:pPr>
              <w:jc w:val="center"/>
              <w:rPr/>
            </w:pPr>
            <w:r w:rsidDel="00000000" w:rsidR="00000000" w:rsidRPr="00000000">
              <w:rPr>
                <w:rtl w:val="0"/>
              </w:rPr>
              <w:t xml:space="preserve">1042 ± 1 mm</w:t>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C">
            <w:pPr>
              <w:jc w:val="center"/>
              <w:rPr/>
            </w:pPr>
            <w:r w:rsidDel="00000000" w:rsidR="00000000" w:rsidRPr="00000000">
              <w:rPr>
                <w:rtl w:val="0"/>
              </w:rPr>
              <w:t xml:space="preserve">Periodo medio del Péndulo</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D">
            <w:pPr>
              <w:jc w:val="center"/>
              <w:rPr/>
            </w:pPr>
            <w:r w:rsidDel="00000000" w:rsidR="00000000" w:rsidRPr="00000000">
              <w:rPr>
                <w:rtl w:val="0"/>
              </w:rPr>
              <w:t xml:space="preserve">0.910 ± 0.007 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E">
            <w:pPr>
              <w:jc w:val="center"/>
              <w:rPr/>
            </w:pPr>
            <w:r w:rsidDel="00000000" w:rsidR="00000000" w:rsidRPr="00000000">
              <w:rPr>
                <w:rtl w:val="0"/>
              </w:rPr>
              <w:t xml:space="preserve">1.073 ± 0.007 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F">
            <w:pPr>
              <w:jc w:val="center"/>
              <w:rPr/>
            </w:pPr>
            <w:r w:rsidDel="00000000" w:rsidR="00000000" w:rsidRPr="00000000">
              <w:rPr>
                <w:rtl w:val="0"/>
              </w:rPr>
              <w:t xml:space="preserve">1.518 ± 0.007 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80">
            <w:pPr>
              <w:jc w:val="center"/>
              <w:rPr/>
            </w:pPr>
            <w:r w:rsidDel="00000000" w:rsidR="00000000" w:rsidRPr="00000000">
              <w:rPr>
                <w:rtl w:val="0"/>
              </w:rPr>
              <w:t xml:space="preserve">1.639 ± 0.007 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81">
            <w:pPr>
              <w:jc w:val="center"/>
              <w:rPr/>
            </w:pPr>
            <w:r w:rsidDel="00000000" w:rsidR="00000000" w:rsidRPr="00000000">
              <w:rPr>
                <w:rtl w:val="0"/>
              </w:rPr>
              <w:t xml:space="preserve">1.752 ± 0.007 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82">
            <w:pPr>
              <w:jc w:val="center"/>
              <w:rPr/>
            </w:pPr>
            <w:r w:rsidDel="00000000" w:rsidR="00000000" w:rsidRPr="00000000">
              <w:rPr>
                <w:rtl w:val="0"/>
              </w:rPr>
              <w:t xml:space="preserve">1.860 ± 0.007 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83">
            <w:pPr>
              <w:jc w:val="center"/>
              <w:rPr/>
            </w:pPr>
            <w:r w:rsidDel="00000000" w:rsidR="00000000" w:rsidRPr="00000000">
              <w:rPr>
                <w:rtl w:val="0"/>
              </w:rPr>
              <w:t xml:space="preserve">1.954 ± 0.007 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84">
            <w:pPr>
              <w:jc w:val="center"/>
              <w:rPr/>
            </w:pPr>
            <w:r w:rsidDel="00000000" w:rsidR="00000000" w:rsidRPr="00000000">
              <w:rPr>
                <w:rtl w:val="0"/>
              </w:rPr>
              <w:t xml:space="preserve">2.069 ± 0.007 s</w:t>
            </w:r>
          </w:p>
        </w:tc>
      </w:tr>
    </w:tbl>
    <w:p w:rsidR="00000000" w:rsidDel="00000000" w:rsidP="00000000" w:rsidRDefault="00000000" w:rsidRPr="00000000" w14:paraId="00000085">
      <w:pPr>
        <w:jc w:val="center"/>
        <w:rPr>
          <w:b w:val="1"/>
          <w:i w:val="1"/>
        </w:rPr>
      </w:pPr>
      <w:r w:rsidDel="00000000" w:rsidR="00000000" w:rsidRPr="00000000">
        <w:rPr>
          <w:rtl w:val="0"/>
        </w:rPr>
      </w:r>
    </w:p>
    <w:p w:rsidR="00000000" w:rsidDel="00000000" w:rsidP="00000000" w:rsidRDefault="00000000" w:rsidRPr="00000000" w14:paraId="00000086">
      <w:pPr>
        <w:jc w:val="center"/>
        <w:rPr>
          <w:i w:val="1"/>
        </w:rPr>
      </w:pPr>
      <w:r w:rsidDel="00000000" w:rsidR="00000000" w:rsidRPr="00000000">
        <w:rPr>
          <w:b w:val="1"/>
          <w:i w:val="1"/>
          <w:rtl w:val="0"/>
        </w:rPr>
        <w:t xml:space="preserve">Tabla 1</w:t>
      </w:r>
      <w:r w:rsidDel="00000000" w:rsidR="00000000" w:rsidRPr="00000000">
        <w:rPr>
          <w:i w:val="1"/>
          <w:rtl w:val="0"/>
        </w:rPr>
        <w:t xml:space="preserve">: Periodos calculados para cada una de las longitudes medidas.</w:t>
      </w:r>
    </w:p>
    <w:p w:rsidR="00000000" w:rsidDel="00000000" w:rsidP="00000000" w:rsidRDefault="00000000" w:rsidRPr="00000000" w14:paraId="00000087">
      <w:pPr>
        <w:jc w:val="center"/>
        <w:rPr>
          <w:i w:val="1"/>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Cuando se hace una regresión con el método de cuadrados mínimos utilizado, es conveniente que las variables involucradas presenten una dependencia lineal. Observando la </w:t>
      </w:r>
      <w:r w:rsidDel="00000000" w:rsidR="00000000" w:rsidRPr="00000000">
        <w:rPr>
          <w:b w:val="1"/>
          <w:rtl w:val="0"/>
        </w:rPr>
        <w:t xml:space="preserve">Figura 3</w:t>
      </w:r>
      <w:r w:rsidDel="00000000" w:rsidR="00000000" w:rsidRPr="00000000">
        <w:rPr>
          <w:rtl w:val="0"/>
        </w:rPr>
        <w:t xml:space="preserve"> y graficando la </w:t>
      </w:r>
      <w:r w:rsidDel="00000000" w:rsidR="00000000" w:rsidRPr="00000000">
        <w:rPr>
          <w:b w:val="1"/>
          <w:rtl w:val="0"/>
        </w:rPr>
        <w:t xml:space="preserve">Ecuación 1</w:t>
      </w:r>
      <w:r w:rsidDel="00000000" w:rsidR="00000000" w:rsidRPr="00000000">
        <w:rPr>
          <w:rtl w:val="0"/>
        </w:rPr>
        <w:t xml:space="preserve"> puede notarse que no hay una dependencia lineal entre L y T y podríamos predecir que su regresión lineal no va a ser óptima, además vemos como para valores bajos de L, al tener que alejarnos más de ángulos iniciales chicos para generar el movimiento oscilatorio, la ecuación del péndulo simple empeora.</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center"/>
        <w:rPr>
          <w:b w:val="1"/>
          <w:i w:val="1"/>
        </w:rPr>
      </w:pPr>
      <w:r w:rsidDel="00000000" w:rsidR="00000000" w:rsidRPr="00000000">
        <w:rPr/>
        <w:drawing>
          <wp:inline distB="114300" distT="114300" distL="114300" distR="114300">
            <wp:extent cx="3476625" cy="3355325"/>
            <wp:effectExtent b="0" l="0" r="0" t="0"/>
            <wp:docPr id="6" name="image9.png"/>
            <a:graphic>
              <a:graphicData uri="http://schemas.openxmlformats.org/drawingml/2006/picture">
                <pic:pic>
                  <pic:nvPicPr>
                    <pic:cNvPr id="0" name="image9.png"/>
                    <pic:cNvPicPr preferRelativeResize="0"/>
                  </pic:nvPicPr>
                  <pic:blipFill>
                    <a:blip r:embed="rId11"/>
                    <a:srcRect b="0" l="0" r="0" t="6312"/>
                    <a:stretch>
                      <a:fillRect/>
                    </a:stretch>
                  </pic:blipFill>
                  <pic:spPr>
                    <a:xfrm>
                      <a:off x="0" y="0"/>
                      <a:ext cx="3476625" cy="33553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i w:val="1"/>
        </w:rPr>
      </w:pPr>
      <w:r w:rsidDel="00000000" w:rsidR="00000000" w:rsidRPr="00000000">
        <w:rPr>
          <w:b w:val="1"/>
          <w:i w:val="1"/>
          <w:rtl w:val="0"/>
        </w:rPr>
        <w:t xml:space="preserve">Figura 3</w:t>
      </w:r>
      <w:r w:rsidDel="00000000" w:rsidR="00000000" w:rsidRPr="00000000">
        <w:rPr>
          <w:i w:val="1"/>
          <w:rtl w:val="0"/>
        </w:rPr>
        <w:t xml:space="preserve">: Observaciones experimentales y ecuación del péndulo simple</w:t>
      </w:r>
    </w:p>
    <w:p w:rsidR="00000000" w:rsidDel="00000000" w:rsidP="00000000" w:rsidRDefault="00000000" w:rsidRPr="00000000" w14:paraId="0000008C">
      <w:pPr>
        <w:jc w:val="both"/>
        <w:rPr/>
      </w:pPr>
      <w:r w:rsidDel="00000000" w:rsidR="00000000" w:rsidRPr="00000000">
        <w:rPr>
          <w:rtl w:val="0"/>
        </w:rPr>
        <w:t xml:space="preserve">Para linealizar la relación entre T y L y aplicar una regresión lineal, podemos ver que la </w:t>
      </w:r>
      <w:r w:rsidDel="00000000" w:rsidR="00000000" w:rsidRPr="00000000">
        <w:rPr>
          <w:b w:val="1"/>
          <w:rtl w:val="0"/>
        </w:rPr>
        <w:t xml:space="preserve">Ecuación 1 </w:t>
      </w:r>
      <w:r w:rsidDel="00000000" w:rsidR="00000000" w:rsidRPr="00000000">
        <w:rPr>
          <w:rtl w:val="0"/>
        </w:rPr>
        <w:t xml:space="preserve">nos da la siguiente expresión </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center"/>
        <w:rPr/>
      </w:pPr>
      <m:oMath>
        <m:r>
          <w:rPr>
            <w:sz w:val="32"/>
            <w:szCs w:val="32"/>
          </w:rPr>
          <m:t xml:space="preserve">T= </m:t>
        </m:r>
        <m:f>
          <m:fPr>
            <m:ctrlPr>
              <w:rPr>
                <w:sz w:val="32"/>
                <w:szCs w:val="32"/>
              </w:rPr>
            </m:ctrlPr>
          </m:fPr>
          <m:num>
            <m:r>
              <w:rPr>
                <w:sz w:val="32"/>
                <w:szCs w:val="32"/>
              </w:rPr>
              <m:t xml:space="preserve">2</m:t>
            </m:r>
            <m:r>
              <w:rPr>
                <w:sz w:val="32"/>
                <w:szCs w:val="32"/>
              </w:rPr>
              <m:t>π</m:t>
            </m:r>
          </m:num>
          <m:den>
            <m:rad>
              <m:radPr>
                <m:degHide m:val="1"/>
                <m:ctrlPr>
                  <w:rPr>
                    <w:sz w:val="32"/>
                    <w:szCs w:val="32"/>
                  </w:rPr>
                </m:ctrlPr>
              </m:radPr>
              <m:e>
                <m:r>
                  <w:rPr>
                    <w:sz w:val="32"/>
                    <w:szCs w:val="32"/>
                  </w:rPr>
                  <m:t xml:space="preserve">g </m:t>
                </m:r>
              </m:e>
            </m:rad>
          </m:den>
        </m:f>
        <m:r>
          <w:rPr>
            <w:sz w:val="32"/>
            <w:szCs w:val="32"/>
          </w:rPr>
          <m:t xml:space="preserve"> </m:t>
        </m:r>
        <m:rad>
          <m:radPr>
            <m:degHide m:val="1"/>
            <m:ctrlPr>
              <w:rPr>
                <w:sz w:val="32"/>
                <w:szCs w:val="32"/>
              </w:rPr>
            </m:ctrlPr>
          </m:radPr>
          <m:e>
            <m:r>
              <w:rPr>
                <w:sz w:val="32"/>
                <w:szCs w:val="32"/>
              </w:rPr>
              <m:t xml:space="preserve">L</m:t>
            </m:r>
          </m:e>
        </m:rad>
        <m:r>
          <w:rPr>
            <w:sz w:val="32"/>
            <w:szCs w:val="32"/>
          </w:rPr>
          <m:t xml:space="preserve"> </m:t>
        </m:r>
      </m:oMath>
      <w:r w:rsidDel="00000000" w:rsidR="00000000" w:rsidRPr="00000000">
        <w:rPr>
          <w:rtl w:val="0"/>
        </w:rPr>
        <w:t xml:space="preserve"> </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Así vemos que si calculamos L y su error asociado, podemos hacer una regresión lineal de la forma </w:t>
      </w:r>
      <m:oMath>
        <m:r>
          <w:rPr/>
          <m:t xml:space="preserve">y=ax+b</m:t>
        </m:r>
      </m:oMath>
      <w:r w:rsidDel="00000000" w:rsidR="00000000" w:rsidRPr="00000000">
        <w:rPr>
          <w:rtl w:val="0"/>
        </w:rPr>
        <w:t xml:space="preserve">.</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Para calcular </w:t>
      </w:r>
      <m:oMath>
        <m:r>
          <m:t>Δ</m:t>
        </m:r>
      </m:oMath>
      <m:oMath>
        <m:rad>
          <m:radPr>
            <m:degHide m:val="1"/>
            <m:ctrlPr>
              <w:rPr/>
            </m:ctrlPr>
          </m:radPr>
          <m:e>
            <m:r>
              <w:rPr/>
              <m:t xml:space="preserve">L</m:t>
            </m:r>
          </m:e>
        </m:rad>
      </m:oMath>
      <w:r w:rsidDel="00000000" w:rsidR="00000000" w:rsidRPr="00000000">
        <w:rPr>
          <w:rtl w:val="0"/>
        </w:rPr>
        <w:t xml:space="preserve">, vamos a usar la siguiente ecuación de propagación de errores</w:t>
      </w:r>
    </w:p>
    <w:p w:rsidR="00000000" w:rsidDel="00000000" w:rsidP="00000000" w:rsidRDefault="00000000" w:rsidRPr="00000000" w14:paraId="00000093">
      <w:pPr>
        <w:jc w:val="center"/>
        <w:rPr/>
      </w:pPr>
      <w:r w:rsidDel="00000000" w:rsidR="00000000" w:rsidRPr="00000000">
        <w:rPr>
          <w:rtl w:val="0"/>
        </w:rPr>
        <w:t xml:space="preserve"> </w:t>
      </w:r>
      <m:oMath>
        <m:r>
          <w:rPr>
            <w:sz w:val="32"/>
            <w:szCs w:val="32"/>
          </w:rPr>
          <m:t xml:space="preserve">Δ</m:t>
        </m:r>
        <m:sSub>
          <m:sSubPr>
            <m:ctrlPr>
              <w:rPr>
                <w:sz w:val="32"/>
                <w:szCs w:val="32"/>
              </w:rPr>
            </m:ctrlPr>
          </m:sSubPr>
          <m:e>
            <m:rad>
              <m:radPr>
                <m:degHide m:val="1"/>
                <m:ctrlPr>
                  <w:rPr>
                    <w:sz w:val="32"/>
                    <w:szCs w:val="32"/>
                  </w:rPr>
                </m:ctrlPr>
              </m:radPr>
              <m:e>
                <m:r>
                  <w:rPr>
                    <w:sz w:val="32"/>
                    <w:szCs w:val="32"/>
                  </w:rPr>
                  <m:t xml:space="preserve">L</m:t>
                </m:r>
              </m:e>
            </m:rad>
          </m:e>
          <m:sub/>
        </m:sSub>
        <m:r>
          <w:rPr>
            <w:sz w:val="36"/>
            <w:szCs w:val="36"/>
          </w:rPr>
          <m:t xml:space="preserve">=</m:t>
        </m:r>
        <m:d>
          <m:dPr>
            <m:begChr m:val="|"/>
            <m:endChr m:val="|"/>
            <m:ctrlPr>
              <w:rPr>
                <w:sz w:val="36"/>
                <w:szCs w:val="36"/>
              </w:rPr>
            </m:ctrlPr>
          </m:dPr>
          <m:e>
            <m:f>
              <m:fPr>
                <m:ctrlPr>
                  <w:rPr>
                    <w:sz w:val="32"/>
                    <w:szCs w:val="32"/>
                  </w:rPr>
                </m:ctrlPr>
              </m:fPr>
              <m:num>
                <m:r>
                  <w:rPr>
                    <w:sz w:val="32"/>
                    <w:szCs w:val="32"/>
                  </w:rPr>
                  <m:t xml:space="preserve">1</m:t>
                </m:r>
              </m:num>
              <m:den>
                <m:r>
                  <w:rPr>
                    <w:sz w:val="32"/>
                    <w:szCs w:val="32"/>
                  </w:rPr>
                  <m:t xml:space="preserve">2</m:t>
                </m:r>
                <m:rad>
                  <m:radPr>
                    <m:degHide m:val="1"/>
                    <m:ctrlPr>
                      <w:rPr>
                        <w:sz w:val="32"/>
                        <w:szCs w:val="32"/>
                      </w:rPr>
                    </m:ctrlPr>
                  </m:radPr>
                  <m:e>
                    <m:r>
                      <w:rPr>
                        <w:sz w:val="32"/>
                        <w:szCs w:val="32"/>
                      </w:rPr>
                      <m:t xml:space="preserve">L </m:t>
                    </m:r>
                  </m:e>
                </m:rad>
              </m:den>
            </m:f>
          </m:e>
        </m:d>
        <m:r>
          <w:rPr>
            <w:sz w:val="32"/>
            <w:szCs w:val="32"/>
          </w:rPr>
          <m:t xml:space="preserve"> ΔL </m:t>
        </m:r>
      </m:oMath>
      <w:r w:rsidDel="00000000" w:rsidR="00000000" w:rsidRPr="00000000">
        <w:rPr>
          <w:sz w:val="30"/>
          <w:szCs w:val="30"/>
          <w:rtl w:val="0"/>
        </w:rPr>
        <w:t xml:space="preserve">  </w:t>
        <w:tab/>
      </w:r>
      <w:r w:rsidDel="00000000" w:rsidR="00000000" w:rsidRPr="00000000">
        <w:rPr>
          <w:sz w:val="26"/>
          <w:szCs w:val="26"/>
          <w:rtl w:val="0"/>
        </w:rPr>
        <w:t xml:space="preserve">(6)</w:t>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Los valores calculados para estas magnitudes los podemos ver en la </w:t>
      </w:r>
      <w:r w:rsidDel="00000000" w:rsidR="00000000" w:rsidRPr="00000000">
        <w:rPr>
          <w:b w:val="1"/>
          <w:rtl w:val="0"/>
        </w:rPr>
        <w:t xml:space="preserve">Tabla 2</w:t>
      </w:r>
      <w:r w:rsidDel="00000000" w:rsidR="00000000" w:rsidRPr="00000000">
        <w:rPr>
          <w:rtl w:val="0"/>
        </w:rPr>
        <w:t xml:space="preserve">, Podemos ver que la incerteza en las dos magnitudes son de 3 a 4 órdenes de magnitud más chicas</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Observando estos datos en la </w:t>
      </w:r>
      <w:r w:rsidDel="00000000" w:rsidR="00000000" w:rsidRPr="00000000">
        <w:rPr>
          <w:b w:val="1"/>
          <w:rtl w:val="0"/>
        </w:rPr>
        <w:t xml:space="preserve">Figura 4</w:t>
      </w:r>
      <w:r w:rsidDel="00000000" w:rsidR="00000000" w:rsidRPr="00000000">
        <w:rPr>
          <w:rtl w:val="0"/>
        </w:rPr>
        <w:t xml:space="preserve"> y graficando la </w:t>
      </w:r>
      <w:r w:rsidDel="00000000" w:rsidR="00000000" w:rsidRPr="00000000">
        <w:rPr>
          <w:b w:val="1"/>
          <w:rtl w:val="0"/>
        </w:rPr>
        <w:t xml:space="preserve">Ecuación 1</w:t>
      </w:r>
      <w:r w:rsidDel="00000000" w:rsidR="00000000" w:rsidRPr="00000000">
        <w:rPr>
          <w:rtl w:val="0"/>
        </w:rPr>
        <w:t xml:space="preserve"> puede notarse que hay una dependencia lineal entre </w:t>
      </w:r>
      <m:oMath>
        <m:rad>
          <m:radPr>
            <m:degHide m:val="1"/>
            <m:ctrlPr>
              <w:rPr/>
            </m:ctrlPr>
          </m:radPr>
          <m:e>
            <m:r>
              <w:rPr/>
              <m:t xml:space="preserve">L</m:t>
            </m:r>
          </m:e>
        </m:rad>
      </m:oMath>
      <w:r w:rsidDel="00000000" w:rsidR="00000000" w:rsidRPr="00000000">
        <w:rPr>
          <w:rtl w:val="0"/>
        </w:rPr>
        <w:t xml:space="preserve"> y T y además nuevamente vemos como para valores bajos de L, al tener que alejarnos más de ángulos iniciales chicos para generar el movimiento oscilatorio, la ecuación del péndulo simple empieza a ser peor</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3476625" cy="3423996"/>
            <wp:effectExtent b="0" l="0" r="0" t="0"/>
            <wp:docPr id="8" name="image2.png"/>
            <a:graphic>
              <a:graphicData uri="http://schemas.openxmlformats.org/drawingml/2006/picture">
                <pic:pic>
                  <pic:nvPicPr>
                    <pic:cNvPr id="0" name="image2.png"/>
                    <pic:cNvPicPr preferRelativeResize="0"/>
                  </pic:nvPicPr>
                  <pic:blipFill>
                    <a:blip r:embed="rId12"/>
                    <a:srcRect b="0" l="0" r="0" t="5649"/>
                    <a:stretch>
                      <a:fillRect/>
                    </a:stretch>
                  </pic:blipFill>
                  <pic:spPr>
                    <a:xfrm>
                      <a:off x="0" y="0"/>
                      <a:ext cx="3476625" cy="342399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color w:val="a64d79"/>
        </w:rPr>
      </w:pPr>
      <w:r w:rsidDel="00000000" w:rsidR="00000000" w:rsidRPr="00000000">
        <w:rPr>
          <w:b w:val="1"/>
          <w:i w:val="1"/>
          <w:rtl w:val="0"/>
        </w:rPr>
        <w:t xml:space="preserve">Figura 4</w:t>
      </w:r>
      <w:r w:rsidDel="00000000" w:rsidR="00000000" w:rsidRPr="00000000">
        <w:rPr>
          <w:i w:val="1"/>
          <w:rtl w:val="0"/>
        </w:rPr>
        <w:t xml:space="preserve">: Observaciones experimentales y ecuación del péndulo simple</w:t>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Otra forma de linealizar la relación entre T y L y aplicar una regresión lineal, podemos ver que la </w:t>
      </w:r>
      <w:r w:rsidDel="00000000" w:rsidR="00000000" w:rsidRPr="00000000">
        <w:rPr>
          <w:b w:val="1"/>
          <w:rtl w:val="0"/>
        </w:rPr>
        <w:t xml:space="preserve">Ecuación 1 </w:t>
      </w:r>
      <w:r w:rsidDel="00000000" w:rsidR="00000000" w:rsidRPr="00000000">
        <w:rPr>
          <w:rtl w:val="0"/>
        </w:rPr>
        <w:t xml:space="preserve">nos da la siguiente expresión </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center"/>
        <w:rPr/>
      </w:pPr>
      <m:oMath>
        <m:r>
          <w:rPr>
            <w:sz w:val="32"/>
            <w:szCs w:val="32"/>
          </w:rPr>
          <m:t xml:space="preserve">T²= </m:t>
        </m:r>
        <m:f>
          <m:fPr>
            <m:ctrlPr>
              <w:rPr>
                <w:sz w:val="32"/>
                <w:szCs w:val="32"/>
              </w:rPr>
            </m:ctrlPr>
          </m:fPr>
          <m:num>
            <m:r>
              <w:rPr>
                <w:sz w:val="32"/>
                <w:szCs w:val="32"/>
              </w:rPr>
              <m:t xml:space="preserve">4</m:t>
            </m:r>
            <m:r>
              <w:rPr>
                <w:sz w:val="32"/>
                <w:szCs w:val="32"/>
              </w:rPr>
              <m:t>π</m:t>
            </m:r>
            <m:r>
              <w:rPr>
                <w:sz w:val="32"/>
                <w:szCs w:val="32"/>
              </w:rPr>
              <m:t xml:space="preserve">²</m:t>
            </m:r>
          </m:num>
          <m:den>
            <m:r>
              <w:rPr>
                <w:sz w:val="32"/>
                <w:szCs w:val="32"/>
              </w:rPr>
              <m:t xml:space="preserve">g</m:t>
            </m:r>
          </m:den>
        </m:f>
        <m:r>
          <w:rPr>
            <w:sz w:val="32"/>
            <w:szCs w:val="32"/>
          </w:rPr>
          <m:t xml:space="preserve"> L </m:t>
        </m:r>
      </m:oMath>
      <w:r w:rsidDel="00000000" w:rsidR="00000000" w:rsidRPr="00000000">
        <w:rPr>
          <w:rtl w:val="0"/>
        </w:rPr>
        <w:t xml:space="preserve"> </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Así vemos que si calculamos </w:t>
      </w:r>
      <m:oMath>
        <m:r>
          <w:rPr/>
          <m:t xml:space="preserve">T²</m:t>
        </m:r>
      </m:oMath>
      <w:r w:rsidDel="00000000" w:rsidR="00000000" w:rsidRPr="00000000">
        <w:rPr>
          <w:rtl w:val="0"/>
        </w:rPr>
        <w:t xml:space="preserve"> y su error asociado, podemos hacer una regresión lineal de la forma </w:t>
      </w:r>
      <m:oMath>
        <m:r>
          <w:rPr/>
          <m:t xml:space="preserve">y=ax+b</m:t>
        </m:r>
      </m:oMath>
      <w:r w:rsidDel="00000000" w:rsidR="00000000" w:rsidRPr="00000000">
        <w:rPr>
          <w:rtl w:val="0"/>
        </w:rPr>
        <w:t xml:space="preserve">.</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Para calcular </w:t>
      </w:r>
      <m:oMath>
        <m:r>
          <m:t>Δ</m:t>
        </m:r>
      </m:oMath>
      <m:oMath>
        <m:r>
          <w:rPr/>
          <m:t xml:space="preserve">T²</m:t>
        </m:r>
      </m:oMath>
      <w:r w:rsidDel="00000000" w:rsidR="00000000" w:rsidRPr="00000000">
        <w:rPr>
          <w:rtl w:val="0"/>
        </w:rPr>
        <w:t xml:space="preserve">, vamos a usar la siguiente ecuación de propagación de errores</w:t>
      </w:r>
    </w:p>
    <w:p w:rsidR="00000000" w:rsidDel="00000000" w:rsidP="00000000" w:rsidRDefault="00000000" w:rsidRPr="00000000" w14:paraId="000000A4">
      <w:pPr>
        <w:jc w:val="center"/>
        <w:rPr/>
      </w:pPr>
      <w:r w:rsidDel="00000000" w:rsidR="00000000" w:rsidRPr="00000000">
        <w:rPr>
          <w:rtl w:val="0"/>
        </w:rPr>
        <w:t xml:space="preserve"> </w:t>
      </w:r>
      <m:oMath>
        <m:r>
          <w:rPr>
            <w:sz w:val="32"/>
            <w:szCs w:val="32"/>
          </w:rPr>
          <m:t xml:space="preserve">Δ</m:t>
        </m:r>
        <m:sSub>
          <m:sSubPr>
            <m:ctrlPr>
              <w:rPr>
                <w:sz w:val="32"/>
                <w:szCs w:val="32"/>
              </w:rPr>
            </m:ctrlPr>
          </m:sSubPr>
          <m:e>
            <m:r>
              <w:rPr>
                <w:sz w:val="32"/>
                <w:szCs w:val="32"/>
              </w:rPr>
              <m:t xml:space="preserve">T²</m:t>
            </m:r>
          </m:e>
          <m:sub/>
        </m:sSub>
        <m:r>
          <w:rPr>
            <w:sz w:val="36"/>
            <w:szCs w:val="36"/>
          </w:rPr>
          <m:t xml:space="preserve">=</m:t>
        </m:r>
        <m:d>
          <m:dPr>
            <m:begChr m:val="|"/>
            <m:endChr m:val="|"/>
            <m:ctrlPr>
              <w:rPr>
                <w:sz w:val="32"/>
                <w:szCs w:val="32"/>
              </w:rPr>
            </m:ctrlPr>
          </m:dPr>
          <m:e>
            <m:r>
              <w:rPr>
                <w:sz w:val="32"/>
                <w:szCs w:val="32"/>
              </w:rPr>
              <m:t xml:space="preserve">2T</m:t>
            </m:r>
          </m:e>
        </m:d>
        <m:r>
          <w:rPr>
            <w:sz w:val="32"/>
            <w:szCs w:val="32"/>
          </w:rPr>
          <m:t xml:space="preserve"> ΔT </m:t>
        </m:r>
      </m:oMath>
      <w:r w:rsidDel="00000000" w:rsidR="00000000" w:rsidRPr="00000000">
        <w:rPr>
          <w:sz w:val="30"/>
          <w:szCs w:val="30"/>
          <w:rtl w:val="0"/>
        </w:rPr>
        <w:t xml:space="preserve">  </w:t>
        <w:tab/>
      </w:r>
      <w:r w:rsidDel="00000000" w:rsidR="00000000" w:rsidRPr="00000000">
        <w:rPr>
          <w:sz w:val="26"/>
          <w:szCs w:val="26"/>
          <w:rtl w:val="0"/>
        </w:rPr>
        <w:t xml:space="preserve">(7)</w:t>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Los valores calculados para estas magnitudes los podemos ver en la </w:t>
      </w:r>
      <w:r w:rsidDel="00000000" w:rsidR="00000000" w:rsidRPr="00000000">
        <w:rPr>
          <w:b w:val="1"/>
          <w:rtl w:val="0"/>
        </w:rPr>
        <w:t xml:space="preserve">Tabla 2</w:t>
      </w:r>
      <w:r w:rsidDel="00000000" w:rsidR="00000000" w:rsidRPr="00000000">
        <w:rPr>
          <w:rtl w:val="0"/>
        </w:rPr>
        <w:t xml:space="preserve">, Podemos ver que la incerteza en las dos magnitudes son de 3 a 4 órdenes de magnitud más chicas</w:t>
      </w:r>
    </w:p>
    <w:p w:rsidR="00000000" w:rsidDel="00000000" w:rsidP="00000000" w:rsidRDefault="00000000" w:rsidRPr="00000000" w14:paraId="000000A7">
      <w:pPr>
        <w:jc w:val="both"/>
        <w:rPr>
          <w:color w:val="a64d79"/>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Observando estos datos en la </w:t>
      </w:r>
      <w:r w:rsidDel="00000000" w:rsidR="00000000" w:rsidRPr="00000000">
        <w:rPr>
          <w:b w:val="1"/>
          <w:rtl w:val="0"/>
        </w:rPr>
        <w:t xml:space="preserve">Figura 5</w:t>
      </w:r>
      <w:r w:rsidDel="00000000" w:rsidR="00000000" w:rsidRPr="00000000">
        <w:rPr>
          <w:rtl w:val="0"/>
        </w:rPr>
        <w:t xml:space="preserve"> y graficando la </w:t>
      </w:r>
      <w:r w:rsidDel="00000000" w:rsidR="00000000" w:rsidRPr="00000000">
        <w:rPr>
          <w:b w:val="1"/>
          <w:rtl w:val="0"/>
        </w:rPr>
        <w:t xml:space="preserve">Ecuación 1</w:t>
      </w:r>
      <w:r w:rsidDel="00000000" w:rsidR="00000000" w:rsidRPr="00000000">
        <w:rPr>
          <w:rtl w:val="0"/>
        </w:rPr>
        <w:t xml:space="preserve"> puede notarse que hay una dependencia lineal entre </w:t>
      </w:r>
      <m:oMath>
        <m:r>
          <w:rPr/>
          <m:t xml:space="preserve">L</m:t>
        </m:r>
      </m:oMath>
      <w:r w:rsidDel="00000000" w:rsidR="00000000" w:rsidRPr="00000000">
        <w:rPr>
          <w:rtl w:val="0"/>
        </w:rPr>
        <w:t xml:space="preserve"> y </w:t>
      </w:r>
      <m:oMath>
        <m:r>
          <w:rPr/>
          <m:t xml:space="preserve">T²</m:t>
        </m:r>
      </m:oMath>
      <w:r w:rsidDel="00000000" w:rsidR="00000000" w:rsidRPr="00000000">
        <w:rPr>
          <w:rtl w:val="0"/>
        </w:rPr>
        <w:t xml:space="preserve"> y además nuevamente vemos como para valores bajos de L, al tener que alejarnos más de ángulos iniciales chicos para generar el movimiento oscilatorio, la ecuación del péndulo simple empieza a ser peor</w:t>
      </w:r>
    </w:p>
    <w:p w:rsidR="00000000" w:rsidDel="00000000" w:rsidP="00000000" w:rsidRDefault="00000000" w:rsidRPr="00000000" w14:paraId="000000A9">
      <w:pPr>
        <w:jc w:val="both"/>
        <w:rPr>
          <w:color w:val="a64d79"/>
        </w:rPr>
      </w:pPr>
      <w:r w:rsidDel="00000000" w:rsidR="00000000" w:rsidRPr="00000000">
        <w:rPr>
          <w:rtl w:val="0"/>
        </w:rPr>
      </w:r>
    </w:p>
    <w:p w:rsidR="00000000" w:rsidDel="00000000" w:rsidP="00000000" w:rsidRDefault="00000000" w:rsidRPr="00000000" w14:paraId="000000AA">
      <w:pPr>
        <w:jc w:val="center"/>
        <w:rPr/>
      </w:pPr>
      <w:r w:rsidDel="00000000" w:rsidR="00000000" w:rsidRPr="00000000">
        <w:rPr/>
        <w:drawing>
          <wp:inline distB="114300" distT="114300" distL="114300" distR="114300">
            <wp:extent cx="3476625" cy="3323369"/>
            <wp:effectExtent b="0" l="0" r="0" t="0"/>
            <wp:docPr id="2" name="image6.png"/>
            <a:graphic>
              <a:graphicData uri="http://schemas.openxmlformats.org/drawingml/2006/picture">
                <pic:pic>
                  <pic:nvPicPr>
                    <pic:cNvPr id="0" name="image6.png"/>
                    <pic:cNvPicPr preferRelativeResize="0"/>
                  </pic:nvPicPr>
                  <pic:blipFill>
                    <a:blip r:embed="rId13"/>
                    <a:srcRect b="0" l="0" r="0" t="5699"/>
                    <a:stretch>
                      <a:fillRect/>
                    </a:stretch>
                  </pic:blipFill>
                  <pic:spPr>
                    <a:xfrm>
                      <a:off x="0" y="0"/>
                      <a:ext cx="3476625" cy="332336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b w:val="1"/>
          <w:i w:val="1"/>
        </w:rPr>
      </w:pPr>
      <w:r w:rsidDel="00000000" w:rsidR="00000000" w:rsidRPr="00000000">
        <w:rPr>
          <w:b w:val="1"/>
          <w:i w:val="1"/>
          <w:rtl w:val="0"/>
        </w:rPr>
        <w:t xml:space="preserve">Figura 5</w:t>
      </w:r>
      <w:r w:rsidDel="00000000" w:rsidR="00000000" w:rsidRPr="00000000">
        <w:rPr>
          <w:i w:val="1"/>
          <w:rtl w:val="0"/>
        </w:rPr>
        <w:t xml:space="preserve">: Observaciones experimentales y ecuación del péndulo simple</w:t>
      </w:r>
      <w:r w:rsidDel="00000000" w:rsidR="00000000" w:rsidRPr="00000000">
        <w:rPr>
          <w:rtl w:val="0"/>
        </w:rPr>
      </w:r>
    </w:p>
    <w:p w:rsidR="00000000" w:rsidDel="00000000" w:rsidP="00000000" w:rsidRDefault="00000000" w:rsidRPr="00000000" w14:paraId="000000AC">
      <w:pPr>
        <w:jc w:val="both"/>
        <w:rPr>
          <w:b w:val="1"/>
        </w:rPr>
      </w:pPr>
      <w:r w:rsidDel="00000000" w:rsidR="00000000" w:rsidRPr="00000000">
        <w:rPr>
          <w:rtl w:val="0"/>
        </w:rPr>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Las mediciones de </w:t>
      </w:r>
      <w:r w:rsidDel="00000000" w:rsidR="00000000" w:rsidRPr="00000000">
        <w:rPr>
          <w:i w:val="1"/>
          <w:rtl w:val="0"/>
        </w:rPr>
        <w:t xml:space="preserve">L</w:t>
      </w:r>
      <w:r w:rsidDel="00000000" w:rsidR="00000000" w:rsidRPr="00000000">
        <w:rPr>
          <w:rtl w:val="0"/>
        </w:rPr>
        <w:t xml:space="preserve">, </w:t>
      </w:r>
      <w:r w:rsidDel="00000000" w:rsidR="00000000" w:rsidRPr="00000000">
        <w:rPr>
          <w:i w:val="1"/>
          <w:rtl w:val="0"/>
        </w:rPr>
        <w:t xml:space="preserve">T</w:t>
      </w:r>
      <w:r w:rsidDel="00000000" w:rsidR="00000000" w:rsidRPr="00000000">
        <w:rPr>
          <w:rtl w:val="0"/>
        </w:rPr>
        <w:t xml:space="preserve">, </w:t>
      </w:r>
      <m:oMath>
        <m:rad>
          <m:radPr>
            <m:degHide m:val="1"/>
            <m:ctrlPr>
              <w:rPr/>
            </m:ctrlPr>
          </m:radPr>
          <m:e>
            <m:r>
              <w:rPr/>
              <m:t xml:space="preserve">L</m:t>
            </m:r>
          </m:e>
        </m:rad>
      </m:oMath>
      <w:r w:rsidDel="00000000" w:rsidR="00000000" w:rsidRPr="00000000">
        <w:rPr>
          <w:rtl w:val="0"/>
        </w:rPr>
        <w:t xml:space="preserve"> y </w:t>
      </w:r>
      <m:oMath>
        <m:r>
          <w:rPr/>
          <m:t xml:space="preserve">T²</m:t>
        </m:r>
      </m:oMath>
      <w:r w:rsidDel="00000000" w:rsidR="00000000" w:rsidRPr="00000000">
        <w:rPr>
          <w:rtl w:val="0"/>
        </w:rPr>
        <w:t xml:space="preserve"> tienen un error asociado y el método de mínimos cuadrados utilizado exige que se escoja para el eje y la variable con mayor error relativo asociado. En consecuencia, se calcularon sus errores relativos en la </w:t>
      </w:r>
      <w:r w:rsidDel="00000000" w:rsidR="00000000" w:rsidRPr="00000000">
        <w:rPr>
          <w:b w:val="1"/>
          <w:rtl w:val="0"/>
        </w:rPr>
        <w:t xml:space="preserve">tabla 3</w:t>
      </w:r>
      <w:r w:rsidDel="00000000" w:rsidR="00000000" w:rsidRPr="00000000">
        <w:rPr>
          <w:rtl w:val="0"/>
        </w:rPr>
        <w:t xml:space="preserve"> y dado que se observó que </w:t>
      </w:r>
      <w:r w:rsidDel="00000000" w:rsidR="00000000" w:rsidRPr="00000000">
        <w:rPr>
          <w:i w:val="1"/>
          <w:rtl w:val="0"/>
        </w:rPr>
        <w:t xml:space="preserve">T</w:t>
      </w:r>
      <w:r w:rsidDel="00000000" w:rsidR="00000000" w:rsidRPr="00000000">
        <w:rPr>
          <w:rtl w:val="0"/>
        </w:rPr>
        <w:t xml:space="preserve"> tuvo un mayor error relativo que </w:t>
      </w:r>
      <m:oMath>
        <m:rad>
          <m:radPr>
            <m:degHide m:val="1"/>
            <m:ctrlPr>
              <w:rPr/>
            </m:ctrlPr>
          </m:radPr>
          <m:e>
            <m:r>
              <w:rPr/>
              <m:t xml:space="preserve">L</m:t>
            </m:r>
          </m:e>
        </m:rad>
      </m:oMath>
      <w:r w:rsidDel="00000000" w:rsidR="00000000" w:rsidRPr="00000000">
        <w:rPr>
          <w:rtl w:val="0"/>
        </w:rPr>
        <w:t xml:space="preserve">, y </w:t>
      </w:r>
      <m:oMath>
        <m:r>
          <w:rPr/>
          <m:t xml:space="preserve">T²</m:t>
        </m:r>
      </m:oMath>
      <w:r w:rsidDel="00000000" w:rsidR="00000000" w:rsidRPr="00000000">
        <w:rPr>
          <w:rtl w:val="0"/>
        </w:rPr>
        <w:t xml:space="preserve"> un error relativo mayor que </w:t>
      </w:r>
      <w:r w:rsidDel="00000000" w:rsidR="00000000" w:rsidRPr="00000000">
        <w:rPr>
          <w:i w:val="1"/>
          <w:rtl w:val="0"/>
        </w:rPr>
        <w:t xml:space="preserve">L</w:t>
      </w:r>
      <w:r w:rsidDel="00000000" w:rsidR="00000000" w:rsidRPr="00000000">
        <w:rPr>
          <w:rtl w:val="0"/>
        </w:rPr>
        <w:t xml:space="preserve">, se escogió que </w:t>
      </w:r>
      <w:r w:rsidDel="00000000" w:rsidR="00000000" w:rsidRPr="00000000">
        <w:rPr>
          <w:i w:val="1"/>
          <w:rtl w:val="0"/>
        </w:rPr>
        <w:t xml:space="preserve">T</w:t>
      </w:r>
      <w:r w:rsidDel="00000000" w:rsidR="00000000" w:rsidRPr="00000000">
        <w:rPr>
          <w:rtl w:val="0"/>
        </w:rPr>
        <w:t xml:space="preserve"> y </w:t>
      </w:r>
      <m:oMath>
        <m:r>
          <w:rPr/>
          <m:t xml:space="preserve">T²</m:t>
        </m:r>
      </m:oMath>
      <w:r w:rsidDel="00000000" w:rsidR="00000000" w:rsidRPr="00000000">
        <w:rPr>
          <w:rtl w:val="0"/>
        </w:rPr>
        <w:t xml:space="preserve"> fueran las variables dependientes en ambas regresiones.</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tbl>
      <w:tblPr>
        <w:tblStyle w:val="Table2"/>
        <w:tblW w:w="9345.0" w:type="dxa"/>
        <w:jc w:val="center"/>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30"/>
        <w:gridCol w:w="976.875"/>
        <w:gridCol w:w="976.875"/>
        <w:gridCol w:w="976.875"/>
        <w:gridCol w:w="976.875"/>
        <w:gridCol w:w="976.875"/>
        <w:gridCol w:w="976.875"/>
        <w:gridCol w:w="976.875"/>
        <w:gridCol w:w="976.875"/>
        <w:tblGridChange w:id="0">
          <w:tblGrid>
            <w:gridCol w:w="1530"/>
            <w:gridCol w:w="976.875"/>
            <w:gridCol w:w="976.875"/>
            <w:gridCol w:w="976.875"/>
            <w:gridCol w:w="976.875"/>
            <w:gridCol w:w="976.875"/>
            <w:gridCol w:w="976.875"/>
            <w:gridCol w:w="976.875"/>
            <w:gridCol w:w="976.875"/>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B1">
            <w:pPr>
              <w:jc w:val="center"/>
              <w:rPr/>
            </w:pPr>
            <w:r w:rsidDel="00000000" w:rsidR="00000000" w:rsidRPr="00000000">
              <w:rPr>
                <w:rtl w:val="0"/>
              </w:rPr>
              <w:t xml:space="preserve">Longitudes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B2">
            <w:pPr>
              <w:jc w:val="center"/>
              <w:rPr/>
            </w:pPr>
            <w:r w:rsidDel="00000000" w:rsidR="00000000" w:rsidRPr="00000000">
              <w:rPr>
                <w:rtl w:val="0"/>
              </w:rPr>
              <w:t xml:space="preserve">181 ±</w:t>
            </w:r>
          </w:p>
          <w:p w:rsidR="00000000" w:rsidDel="00000000" w:rsidP="00000000" w:rsidRDefault="00000000" w:rsidRPr="00000000" w14:paraId="000000B3">
            <w:pPr>
              <w:jc w:val="center"/>
              <w:rPr/>
            </w:pPr>
            <w:r w:rsidDel="00000000" w:rsidR="00000000" w:rsidRPr="00000000">
              <w:rPr>
                <w:rtl w:val="0"/>
              </w:rPr>
              <w:t xml:space="preserve">1 mm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B4">
            <w:pPr>
              <w:jc w:val="center"/>
              <w:rPr/>
            </w:pPr>
            <w:r w:rsidDel="00000000" w:rsidR="00000000" w:rsidRPr="00000000">
              <w:rPr>
                <w:rtl w:val="0"/>
              </w:rPr>
              <w:t xml:space="preserve">261 ±</w:t>
            </w:r>
          </w:p>
          <w:p w:rsidR="00000000" w:rsidDel="00000000" w:rsidP="00000000" w:rsidRDefault="00000000" w:rsidRPr="00000000" w14:paraId="000000B5">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B6">
            <w:pPr>
              <w:jc w:val="center"/>
              <w:rPr/>
            </w:pPr>
            <w:r w:rsidDel="00000000" w:rsidR="00000000" w:rsidRPr="00000000">
              <w:rPr>
                <w:rtl w:val="0"/>
              </w:rPr>
              <w:t xml:space="preserve">552 ±</w:t>
            </w:r>
          </w:p>
          <w:p w:rsidR="00000000" w:rsidDel="00000000" w:rsidP="00000000" w:rsidRDefault="00000000" w:rsidRPr="00000000" w14:paraId="000000B7">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B8">
            <w:pPr>
              <w:jc w:val="center"/>
              <w:rPr/>
            </w:pPr>
            <w:r w:rsidDel="00000000" w:rsidR="00000000" w:rsidRPr="00000000">
              <w:rPr>
                <w:rtl w:val="0"/>
              </w:rPr>
              <w:t xml:space="preserve">644 ±</w:t>
            </w:r>
          </w:p>
          <w:p w:rsidR="00000000" w:rsidDel="00000000" w:rsidP="00000000" w:rsidRDefault="00000000" w:rsidRPr="00000000" w14:paraId="000000B9">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BA">
            <w:pPr>
              <w:jc w:val="center"/>
              <w:rPr/>
            </w:pPr>
            <w:r w:rsidDel="00000000" w:rsidR="00000000" w:rsidRPr="00000000">
              <w:rPr>
                <w:rtl w:val="0"/>
              </w:rPr>
              <w:t xml:space="preserve">743 ±</w:t>
            </w:r>
          </w:p>
          <w:p w:rsidR="00000000" w:rsidDel="00000000" w:rsidP="00000000" w:rsidRDefault="00000000" w:rsidRPr="00000000" w14:paraId="000000BB">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BC">
            <w:pPr>
              <w:jc w:val="center"/>
              <w:rPr/>
            </w:pPr>
            <w:r w:rsidDel="00000000" w:rsidR="00000000" w:rsidRPr="00000000">
              <w:rPr>
                <w:rtl w:val="0"/>
              </w:rPr>
              <w:t xml:space="preserve">839 ±</w:t>
            </w:r>
          </w:p>
          <w:p w:rsidR="00000000" w:rsidDel="00000000" w:rsidP="00000000" w:rsidRDefault="00000000" w:rsidRPr="00000000" w14:paraId="000000BD">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BE">
            <w:pPr>
              <w:jc w:val="center"/>
              <w:rPr/>
            </w:pPr>
            <w:r w:rsidDel="00000000" w:rsidR="00000000" w:rsidRPr="00000000">
              <w:rPr>
                <w:rtl w:val="0"/>
              </w:rPr>
              <w:t xml:space="preserve">927 ±</w:t>
            </w:r>
          </w:p>
          <w:p w:rsidR="00000000" w:rsidDel="00000000" w:rsidP="00000000" w:rsidRDefault="00000000" w:rsidRPr="00000000" w14:paraId="000000BF">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C0">
            <w:pPr>
              <w:jc w:val="center"/>
              <w:rPr/>
            </w:pPr>
            <w:r w:rsidDel="00000000" w:rsidR="00000000" w:rsidRPr="00000000">
              <w:rPr>
                <w:rtl w:val="0"/>
              </w:rPr>
              <w:t xml:space="preserve">1042 ± 1 mm</w:t>
            </w:r>
          </w:p>
        </w:tc>
      </w:tr>
      <w:tr>
        <w:trPr>
          <w:cantSplit w:val="0"/>
          <w:tblHeader w:val="0"/>
        </w:trPr>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1">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2">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3">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4">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5">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6">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7">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8">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9">
            <w:pPr>
              <w:jc w:val="center"/>
              <w:rPr>
                <w:sz w:val="2"/>
                <w:szCs w:val="2"/>
              </w:rPr>
            </w:pPr>
            <w:r w:rsidDel="00000000" w:rsidR="00000000" w:rsidRPr="00000000">
              <w:rPr>
                <w:rtl w:val="0"/>
              </w:rPr>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CA">
            <w:pPr>
              <w:jc w:val="center"/>
              <w:rPr>
                <w:i w:val="1"/>
              </w:rPr>
            </w:pPr>
            <w:r w:rsidDel="00000000" w:rsidR="00000000" w:rsidRPr="00000000">
              <w:rPr>
                <w:rtl w:val="0"/>
              </w:rPr>
              <w:t xml:space="preserve">Error Relativo de </w:t>
            </w:r>
            <w:r w:rsidDel="00000000" w:rsidR="00000000" w:rsidRPr="00000000">
              <w:rPr>
                <w:i w:val="1"/>
                <w:rtl w:val="0"/>
              </w:rPr>
              <w:t xml:space="preserve">T</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CB">
            <w:pPr>
              <w:jc w:val="center"/>
              <w:rPr>
                <w:b w:val="1"/>
              </w:rPr>
            </w:pPr>
            <w:r w:rsidDel="00000000" w:rsidR="00000000" w:rsidRPr="00000000">
              <w:rPr>
                <w:b w:val="1"/>
                <w:rtl w:val="0"/>
              </w:rPr>
              <w:t xml:space="preserve">0.78 %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CC">
            <w:pPr>
              <w:jc w:val="center"/>
              <w:rPr>
                <w:b w:val="1"/>
              </w:rPr>
            </w:pPr>
            <w:r w:rsidDel="00000000" w:rsidR="00000000" w:rsidRPr="00000000">
              <w:rPr>
                <w:b w:val="1"/>
                <w:rtl w:val="0"/>
              </w:rPr>
              <w:t xml:space="preserve">0.66 %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CD">
            <w:pPr>
              <w:jc w:val="center"/>
              <w:rPr>
                <w:b w:val="1"/>
              </w:rPr>
            </w:pPr>
            <w:r w:rsidDel="00000000" w:rsidR="00000000" w:rsidRPr="00000000">
              <w:rPr>
                <w:b w:val="1"/>
                <w:rtl w:val="0"/>
              </w:rPr>
              <w:t xml:space="preserve">0.47 %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CE">
            <w:pPr>
              <w:jc w:val="center"/>
              <w:rPr>
                <w:b w:val="1"/>
              </w:rPr>
            </w:pPr>
            <w:r w:rsidDel="00000000" w:rsidR="00000000" w:rsidRPr="00000000">
              <w:rPr>
                <w:b w:val="1"/>
                <w:rtl w:val="0"/>
              </w:rPr>
              <w:t xml:space="preserve">0.43 %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CF">
            <w:pPr>
              <w:jc w:val="center"/>
              <w:rPr>
                <w:b w:val="1"/>
              </w:rPr>
            </w:pPr>
            <w:r w:rsidDel="00000000" w:rsidR="00000000" w:rsidRPr="00000000">
              <w:rPr>
                <w:b w:val="1"/>
                <w:rtl w:val="0"/>
              </w:rPr>
              <w:t xml:space="preserve">0.40 %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0">
            <w:pPr>
              <w:jc w:val="center"/>
              <w:rPr>
                <w:b w:val="1"/>
              </w:rPr>
            </w:pPr>
            <w:r w:rsidDel="00000000" w:rsidR="00000000" w:rsidRPr="00000000">
              <w:rPr>
                <w:b w:val="1"/>
                <w:rtl w:val="0"/>
              </w:rPr>
              <w:t xml:space="preserve">0.38 %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1">
            <w:pPr>
              <w:jc w:val="center"/>
              <w:rPr>
                <w:b w:val="1"/>
              </w:rPr>
            </w:pPr>
            <w:r w:rsidDel="00000000" w:rsidR="00000000" w:rsidRPr="00000000">
              <w:rPr>
                <w:b w:val="1"/>
                <w:rtl w:val="0"/>
              </w:rPr>
              <w:t xml:space="preserve">0.36 %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2">
            <w:pPr>
              <w:jc w:val="center"/>
              <w:rPr>
                <w:b w:val="1"/>
              </w:rPr>
            </w:pPr>
            <w:r w:rsidDel="00000000" w:rsidR="00000000" w:rsidRPr="00000000">
              <w:rPr>
                <w:b w:val="1"/>
                <w:rtl w:val="0"/>
              </w:rPr>
              <w:t xml:space="preserve">0.34 %</w:t>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3">
            <w:pPr>
              <w:jc w:val="center"/>
              <w:rPr/>
            </w:pPr>
            <w:r w:rsidDel="00000000" w:rsidR="00000000" w:rsidRPr="00000000">
              <w:rPr>
                <w:rtl w:val="0"/>
              </w:rPr>
              <w:t xml:space="preserve">Error relativo de </w:t>
            </w:r>
            <m:oMath>
              <m:rad>
                <m:radPr>
                  <m:degHide m:val="1"/>
                  <m:ctrlPr>
                    <w:rPr/>
                  </m:ctrlPr>
                </m:radPr>
                <m:e>
                  <m:r>
                    <w:rPr/>
                    <m:t xml:space="preserve">L</m:t>
                  </m:r>
                </m:e>
              </m:rad>
            </m:oMath>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4">
            <w:pPr>
              <w:jc w:val="center"/>
              <w:rPr/>
            </w:pPr>
            <w:r w:rsidDel="00000000" w:rsidR="00000000" w:rsidRPr="00000000">
              <w:rPr>
                <w:rtl w:val="0"/>
              </w:rPr>
              <w:t xml:space="preserve">0.28 %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5">
            <w:pPr>
              <w:jc w:val="center"/>
              <w:rPr/>
            </w:pPr>
            <w:r w:rsidDel="00000000" w:rsidR="00000000" w:rsidRPr="00000000">
              <w:rPr>
                <w:rtl w:val="0"/>
              </w:rPr>
              <w:t xml:space="preserve">0.19 %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6">
            <w:pPr>
              <w:jc w:val="center"/>
              <w:rPr/>
            </w:pPr>
            <w:r w:rsidDel="00000000" w:rsidR="00000000" w:rsidRPr="00000000">
              <w:rPr>
                <w:rtl w:val="0"/>
              </w:rPr>
              <w:t xml:space="preserve">0.09 %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7">
            <w:pPr>
              <w:jc w:val="center"/>
              <w:rPr/>
            </w:pPr>
            <w:r w:rsidDel="00000000" w:rsidR="00000000" w:rsidRPr="00000000">
              <w:rPr>
                <w:rtl w:val="0"/>
              </w:rPr>
              <w:t xml:space="preserve">0.08 %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8">
            <w:pPr>
              <w:jc w:val="center"/>
              <w:rPr/>
            </w:pPr>
            <w:r w:rsidDel="00000000" w:rsidR="00000000" w:rsidRPr="00000000">
              <w:rPr>
                <w:rtl w:val="0"/>
              </w:rPr>
              <w:t xml:space="preserve">0.07 %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9">
            <w:pPr>
              <w:jc w:val="center"/>
              <w:rPr/>
            </w:pPr>
            <w:r w:rsidDel="00000000" w:rsidR="00000000" w:rsidRPr="00000000">
              <w:rPr>
                <w:rtl w:val="0"/>
              </w:rPr>
              <w:t xml:space="preserve">0.06 %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A">
            <w:pPr>
              <w:jc w:val="center"/>
              <w:rPr/>
            </w:pPr>
            <w:r w:rsidDel="00000000" w:rsidR="00000000" w:rsidRPr="00000000">
              <w:rPr>
                <w:rtl w:val="0"/>
              </w:rPr>
              <w:t xml:space="preserve">0.05 %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B">
            <w:pPr>
              <w:jc w:val="center"/>
              <w:rPr/>
            </w:pPr>
            <w:r w:rsidDel="00000000" w:rsidR="00000000" w:rsidRPr="00000000">
              <w:rPr>
                <w:rtl w:val="0"/>
              </w:rPr>
              <w:t xml:space="preserve">0.05 %</w:t>
            </w:r>
          </w:p>
        </w:tc>
      </w:tr>
      <w:tr>
        <w:trPr>
          <w:cantSplit w:val="0"/>
          <w:tblHeader w:val="0"/>
        </w:trPr>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DC">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DD">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DE">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DF">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E0">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E1">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E2">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E3">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E4">
            <w:pPr>
              <w:jc w:val="center"/>
              <w:rPr>
                <w:sz w:val="2"/>
                <w:szCs w:val="2"/>
              </w:rPr>
            </w:pPr>
            <w:r w:rsidDel="00000000" w:rsidR="00000000" w:rsidRPr="00000000">
              <w:rPr>
                <w:rtl w:val="0"/>
              </w:rPr>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5">
            <w:pPr>
              <w:jc w:val="center"/>
              <w:rPr>
                <w:i w:val="1"/>
              </w:rPr>
            </w:pPr>
            <w:r w:rsidDel="00000000" w:rsidR="00000000" w:rsidRPr="00000000">
              <w:rPr>
                <w:rtl w:val="0"/>
              </w:rPr>
              <w:t xml:space="preserve">Error Relativo de </w:t>
            </w:r>
            <m:oMath>
              <m:r>
                <w:rPr>
                  <w:i w:val="1"/>
                </w:rPr>
                <m:t xml:space="preserve">T²</m:t>
              </m:r>
            </m:oMath>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6">
            <w:pPr>
              <w:jc w:val="center"/>
              <w:rPr>
                <w:b w:val="1"/>
              </w:rPr>
            </w:pPr>
            <w:r w:rsidDel="00000000" w:rsidR="00000000" w:rsidRPr="00000000">
              <w:rPr>
                <w:b w:val="1"/>
                <w:rtl w:val="0"/>
              </w:rPr>
              <w:t xml:space="preserve">1.55 %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7">
            <w:pPr>
              <w:jc w:val="center"/>
              <w:rPr>
                <w:b w:val="1"/>
              </w:rPr>
            </w:pPr>
            <w:r w:rsidDel="00000000" w:rsidR="00000000" w:rsidRPr="00000000">
              <w:rPr>
                <w:b w:val="1"/>
                <w:rtl w:val="0"/>
              </w:rPr>
              <w:t xml:space="preserve">1.32 %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8">
            <w:pPr>
              <w:jc w:val="center"/>
              <w:rPr>
                <w:b w:val="1"/>
              </w:rPr>
            </w:pPr>
            <w:r w:rsidDel="00000000" w:rsidR="00000000" w:rsidRPr="00000000">
              <w:rPr>
                <w:b w:val="1"/>
                <w:rtl w:val="0"/>
              </w:rPr>
              <w:t xml:space="preserve">0.93 %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9">
            <w:pPr>
              <w:jc w:val="center"/>
              <w:rPr>
                <w:b w:val="1"/>
              </w:rPr>
            </w:pPr>
            <w:r w:rsidDel="00000000" w:rsidR="00000000" w:rsidRPr="00000000">
              <w:rPr>
                <w:b w:val="1"/>
                <w:rtl w:val="0"/>
              </w:rPr>
              <w:t xml:space="preserve">0.86 %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A">
            <w:pPr>
              <w:jc w:val="center"/>
              <w:rPr>
                <w:b w:val="1"/>
              </w:rPr>
            </w:pPr>
            <w:r w:rsidDel="00000000" w:rsidR="00000000" w:rsidRPr="00000000">
              <w:rPr>
                <w:b w:val="1"/>
                <w:rtl w:val="0"/>
              </w:rPr>
              <w:t xml:space="preserve">0.81 %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B">
            <w:pPr>
              <w:jc w:val="center"/>
              <w:rPr>
                <w:b w:val="1"/>
              </w:rPr>
            </w:pPr>
            <w:r w:rsidDel="00000000" w:rsidR="00000000" w:rsidRPr="00000000">
              <w:rPr>
                <w:b w:val="1"/>
                <w:rtl w:val="0"/>
              </w:rPr>
              <w:t xml:space="preserve">0.76 %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C">
            <w:pPr>
              <w:jc w:val="center"/>
              <w:rPr>
                <w:b w:val="1"/>
              </w:rPr>
            </w:pPr>
            <w:r w:rsidDel="00000000" w:rsidR="00000000" w:rsidRPr="00000000">
              <w:rPr>
                <w:b w:val="1"/>
                <w:rtl w:val="0"/>
              </w:rPr>
              <w:t xml:space="preserve">0.72 %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D">
            <w:pPr>
              <w:jc w:val="center"/>
              <w:rPr>
                <w:b w:val="1"/>
              </w:rPr>
            </w:pPr>
            <w:r w:rsidDel="00000000" w:rsidR="00000000" w:rsidRPr="00000000">
              <w:rPr>
                <w:b w:val="1"/>
                <w:rtl w:val="0"/>
              </w:rPr>
              <w:t xml:space="preserve">0.68 %</w:t>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E">
            <w:pPr>
              <w:jc w:val="center"/>
              <w:rPr>
                <w:i w:val="1"/>
              </w:rPr>
            </w:pPr>
            <w:r w:rsidDel="00000000" w:rsidR="00000000" w:rsidRPr="00000000">
              <w:rPr>
                <w:rtl w:val="0"/>
              </w:rPr>
              <w:t xml:space="preserve">Error relativo de </w:t>
            </w:r>
            <w:r w:rsidDel="00000000" w:rsidR="00000000" w:rsidRPr="00000000">
              <w:rPr>
                <w:i w:val="1"/>
                <w:rtl w:val="0"/>
              </w:rPr>
              <w:t xml:space="preserve">L</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F">
            <w:pPr>
              <w:jc w:val="center"/>
              <w:rPr/>
            </w:pPr>
            <w:r w:rsidDel="00000000" w:rsidR="00000000" w:rsidRPr="00000000">
              <w:rPr>
                <w:rtl w:val="0"/>
              </w:rPr>
              <w:t xml:space="preserve">0.55 %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F0">
            <w:pPr>
              <w:jc w:val="center"/>
              <w:rPr/>
            </w:pPr>
            <w:r w:rsidDel="00000000" w:rsidR="00000000" w:rsidRPr="00000000">
              <w:rPr>
                <w:rtl w:val="0"/>
              </w:rPr>
              <w:t xml:space="preserve">0.38 %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F1">
            <w:pPr>
              <w:jc w:val="center"/>
              <w:rPr/>
            </w:pPr>
            <w:r w:rsidDel="00000000" w:rsidR="00000000" w:rsidRPr="00000000">
              <w:rPr>
                <w:rtl w:val="0"/>
              </w:rPr>
              <w:t xml:space="preserve">0.18 %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F2">
            <w:pPr>
              <w:jc w:val="center"/>
              <w:rPr/>
            </w:pPr>
            <w:r w:rsidDel="00000000" w:rsidR="00000000" w:rsidRPr="00000000">
              <w:rPr>
                <w:rtl w:val="0"/>
              </w:rPr>
              <w:t xml:space="preserve">0.16 %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F3">
            <w:pPr>
              <w:jc w:val="center"/>
              <w:rPr/>
            </w:pPr>
            <w:r w:rsidDel="00000000" w:rsidR="00000000" w:rsidRPr="00000000">
              <w:rPr>
                <w:rtl w:val="0"/>
              </w:rPr>
              <w:t xml:space="preserve">0.13 %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F4">
            <w:pPr>
              <w:jc w:val="center"/>
              <w:rPr/>
            </w:pPr>
            <w:r w:rsidDel="00000000" w:rsidR="00000000" w:rsidRPr="00000000">
              <w:rPr>
                <w:rtl w:val="0"/>
              </w:rPr>
              <w:t xml:space="preserve">0.12 %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F5">
            <w:pPr>
              <w:jc w:val="center"/>
              <w:rPr/>
            </w:pPr>
            <w:r w:rsidDel="00000000" w:rsidR="00000000" w:rsidRPr="00000000">
              <w:rPr>
                <w:rtl w:val="0"/>
              </w:rPr>
              <w:t xml:space="preserve">0.11 %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F6">
            <w:pPr>
              <w:jc w:val="center"/>
              <w:rPr/>
            </w:pPr>
            <w:r w:rsidDel="00000000" w:rsidR="00000000" w:rsidRPr="00000000">
              <w:rPr>
                <w:rtl w:val="0"/>
              </w:rPr>
              <w:t xml:space="preserve">0.10 %</w:t>
            </w:r>
          </w:p>
        </w:tc>
      </w:tr>
    </w:tbl>
    <w:p w:rsidR="00000000" w:rsidDel="00000000" w:rsidP="00000000" w:rsidRDefault="00000000" w:rsidRPr="00000000" w14:paraId="000000F7">
      <w:pPr>
        <w:jc w:val="center"/>
        <w:rPr>
          <w:b w:val="1"/>
          <w:i w:val="1"/>
        </w:rPr>
      </w:pPr>
      <w:r w:rsidDel="00000000" w:rsidR="00000000" w:rsidRPr="00000000">
        <w:rPr>
          <w:rtl w:val="0"/>
        </w:rPr>
      </w:r>
    </w:p>
    <w:p w:rsidR="00000000" w:rsidDel="00000000" w:rsidP="00000000" w:rsidRDefault="00000000" w:rsidRPr="00000000" w14:paraId="000000F8">
      <w:pPr>
        <w:jc w:val="center"/>
        <w:rPr>
          <w:i w:val="1"/>
        </w:rPr>
      </w:pPr>
      <w:r w:rsidDel="00000000" w:rsidR="00000000" w:rsidRPr="00000000">
        <w:rPr>
          <w:b w:val="1"/>
          <w:i w:val="1"/>
          <w:rtl w:val="0"/>
        </w:rPr>
        <w:t xml:space="preserve">Tabla 3</w:t>
      </w:r>
      <w:r w:rsidDel="00000000" w:rsidR="00000000" w:rsidRPr="00000000">
        <w:rPr>
          <w:i w:val="1"/>
          <w:rtl w:val="0"/>
        </w:rPr>
        <w:t xml:space="preserve">: Errores relativos de cada una de las variables a graficar.</w:t>
      </w:r>
    </w:p>
    <w:p w:rsidR="00000000" w:rsidDel="00000000" w:rsidP="00000000" w:rsidRDefault="00000000" w:rsidRPr="00000000" w14:paraId="000000F9">
      <w:pPr>
        <w:jc w:val="center"/>
        <w:rPr/>
      </w:pPr>
      <w:r w:rsidDel="00000000" w:rsidR="00000000" w:rsidRPr="00000000">
        <w:rPr>
          <w:i w:val="1"/>
          <w:rtl w:val="0"/>
        </w:rPr>
        <w:t xml:space="preserve">En negrita el mayor valor entre los dos pares de variables a comparar.</w:t>
      </w: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Para ambos métodos realizamos regresiones lineales como se ve en las </w:t>
      </w:r>
      <w:r w:rsidDel="00000000" w:rsidR="00000000" w:rsidRPr="00000000">
        <w:rPr>
          <w:b w:val="1"/>
          <w:rtl w:val="0"/>
        </w:rPr>
        <w:t xml:space="preserve">Figuras 6 y 7</w:t>
      </w:r>
      <w:r w:rsidDel="00000000" w:rsidR="00000000" w:rsidRPr="00000000">
        <w:rPr>
          <w:rtl w:val="0"/>
        </w:rPr>
        <w:t xml:space="preserve">.</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center"/>
        <w:rPr/>
      </w:pPr>
      <w:r w:rsidDel="00000000" w:rsidR="00000000" w:rsidRPr="00000000">
        <w:rPr/>
        <w:drawing>
          <wp:inline distB="114300" distT="114300" distL="114300" distR="114300">
            <wp:extent cx="3476625" cy="2650713"/>
            <wp:effectExtent b="0" l="0" r="0" t="0"/>
            <wp:docPr id="5" name="image7.png"/>
            <a:graphic>
              <a:graphicData uri="http://schemas.openxmlformats.org/drawingml/2006/picture">
                <pic:pic>
                  <pic:nvPicPr>
                    <pic:cNvPr id="0" name="image7.png"/>
                    <pic:cNvPicPr preferRelativeResize="0"/>
                  </pic:nvPicPr>
                  <pic:blipFill>
                    <a:blip r:embed="rId14"/>
                    <a:srcRect b="0" l="0" r="0" t="6299"/>
                    <a:stretch>
                      <a:fillRect/>
                    </a:stretch>
                  </pic:blipFill>
                  <pic:spPr>
                    <a:xfrm>
                      <a:off x="0" y="0"/>
                      <a:ext cx="3476625" cy="265071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pPr>
      <w:r w:rsidDel="00000000" w:rsidR="00000000" w:rsidRPr="00000000">
        <w:rPr>
          <w:b w:val="1"/>
          <w:i w:val="1"/>
          <w:rtl w:val="0"/>
        </w:rPr>
        <w:t xml:space="preserve">Figura 6</w:t>
      </w:r>
      <w:r w:rsidDel="00000000" w:rsidR="00000000" w:rsidRPr="00000000">
        <w:rPr>
          <w:i w:val="1"/>
          <w:rtl w:val="0"/>
        </w:rPr>
        <w:t xml:space="preserve">: Regresión lineal para </w:t>
      </w:r>
      <m:oMath>
        <m:rad>
          <m:radPr>
            <m:degHide m:val="1"/>
            <m:ctrlPr>
              <w:rPr/>
            </m:ctrlPr>
          </m:radPr>
          <m:e>
            <m:r>
              <w:rPr/>
              <m:t xml:space="preserve">L</m:t>
            </m:r>
          </m:e>
        </m:rad>
      </m:oMath>
      <w:r w:rsidDel="00000000" w:rsidR="00000000" w:rsidRPr="00000000">
        <w:rPr>
          <w:rtl w:val="0"/>
        </w:rPr>
        <w:t xml:space="preserve"> y </w:t>
      </w:r>
      <m:oMath>
        <m:r>
          <w:rPr/>
          <m:t xml:space="preserve">T</m:t>
        </m:r>
      </m:oMath>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drawing>
          <wp:inline distB="114300" distT="114300" distL="114300" distR="114300">
            <wp:extent cx="3476625" cy="2594055"/>
            <wp:effectExtent b="0" l="0" r="0" t="0"/>
            <wp:docPr id="4" name="image10.png"/>
            <a:graphic>
              <a:graphicData uri="http://schemas.openxmlformats.org/drawingml/2006/picture">
                <pic:pic>
                  <pic:nvPicPr>
                    <pic:cNvPr id="0" name="image10.png"/>
                    <pic:cNvPicPr preferRelativeResize="0"/>
                  </pic:nvPicPr>
                  <pic:blipFill>
                    <a:blip r:embed="rId15"/>
                    <a:srcRect b="0" l="0" r="0" t="6411"/>
                    <a:stretch>
                      <a:fillRect/>
                    </a:stretch>
                  </pic:blipFill>
                  <pic:spPr>
                    <a:xfrm>
                      <a:off x="0" y="0"/>
                      <a:ext cx="3476625" cy="259405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pPr>
      <w:r w:rsidDel="00000000" w:rsidR="00000000" w:rsidRPr="00000000">
        <w:rPr>
          <w:b w:val="1"/>
          <w:i w:val="1"/>
          <w:rtl w:val="0"/>
        </w:rPr>
        <w:t xml:space="preserve">Figura 7</w:t>
      </w:r>
      <w:r w:rsidDel="00000000" w:rsidR="00000000" w:rsidRPr="00000000">
        <w:rPr>
          <w:i w:val="1"/>
          <w:rtl w:val="0"/>
        </w:rPr>
        <w:t xml:space="preserve">: Regresión lineal para </w:t>
      </w:r>
      <m:oMath>
        <m:r>
          <w:rPr/>
          <m:t xml:space="preserve">L</m:t>
        </m:r>
      </m:oMath>
      <w:r w:rsidDel="00000000" w:rsidR="00000000" w:rsidRPr="00000000">
        <w:rPr>
          <w:rtl w:val="0"/>
        </w:rPr>
        <w:t xml:space="preserve"> y </w:t>
      </w:r>
      <m:oMath>
        <m:r>
          <w:rPr/>
          <m:t xml:space="preserve">T²</m:t>
        </m:r>
      </m:oMath>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Luego se decidió inferir la gravedad a partir del resultado de las regresiones. La regresión además nos proporciona un error asociado a la pendiente </w:t>
      </w:r>
      <m:oMath>
        <m:r>
          <w:rPr/>
          <m:t xml:space="preserve">a</m:t>
        </m:r>
      </m:oMath>
      <w:r w:rsidDel="00000000" w:rsidR="00000000" w:rsidRPr="00000000">
        <w:rPr>
          <w:rtl w:val="0"/>
        </w:rPr>
        <w:t xml:space="preserve">.</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La regresión en el caso de </w:t>
      </w:r>
      <w:r w:rsidDel="00000000" w:rsidR="00000000" w:rsidRPr="00000000">
        <w:rPr>
          <w:i w:val="1"/>
          <w:rtl w:val="0"/>
        </w:rPr>
        <w:t xml:space="preserve">T </w:t>
      </w:r>
      <w:r w:rsidDel="00000000" w:rsidR="00000000" w:rsidRPr="00000000">
        <w:rPr>
          <w:rtl w:val="0"/>
        </w:rPr>
        <w:t xml:space="preserve">en función de </w:t>
      </w:r>
      <m:oMath>
        <m:rad>
          <m:radPr>
            <m:degHide m:val="1"/>
            <m:ctrlPr>
              <w:rPr/>
            </m:ctrlPr>
          </m:radPr>
          <m:e>
            <m:r>
              <w:rPr/>
              <m:t xml:space="preserve">L</m:t>
            </m:r>
          </m:e>
        </m:rad>
      </m:oMath>
      <w:r w:rsidDel="00000000" w:rsidR="00000000" w:rsidRPr="00000000">
        <w:rPr>
          <w:rtl w:val="0"/>
        </w:rPr>
        <w:t xml:space="preserve">, tenemos que </w:t>
      </w:r>
      <m:oMath>
        <m:r>
          <w:rPr/>
          <m:t xml:space="preserve">a = 2</m:t>
        </m:r>
        <m:r>
          <w:rPr/>
          <m:t>π</m:t>
        </m:r>
        <m:r>
          <w:rPr/>
          <m:t xml:space="preserve">/</m:t>
        </m:r>
        <m:rad>
          <m:radPr>
            <m:degHide m:val="1"/>
            <m:ctrlPr>
              <w:rPr/>
            </m:ctrlPr>
          </m:radPr>
          <m:e>
            <m:r>
              <w:rPr/>
              <m:t xml:space="preserve">g</m:t>
            </m:r>
          </m:e>
        </m:rad>
      </m:oMath>
      <w:r w:rsidDel="00000000" w:rsidR="00000000" w:rsidRPr="00000000">
        <w:rPr>
          <w:rtl w:val="0"/>
        </w:rPr>
        <w:t xml:space="preserve"> , y por ende </w:t>
      </w:r>
      <m:oMath>
        <m:r>
          <w:rPr/>
          <m:t xml:space="preserve">g=4</m:t>
        </m:r>
        <m:r>
          <w:rPr/>
          <m:t>π</m:t>
        </m:r>
        <m:r>
          <w:rPr/>
          <m:t xml:space="preserve">²/a²</m:t>
        </m:r>
      </m:oMath>
      <w:r w:rsidDel="00000000" w:rsidR="00000000" w:rsidRPr="00000000">
        <w:rPr>
          <w:rtl w:val="0"/>
        </w:rPr>
        <w:t xml:space="preserve"> y la propagación del error queda </w:t>
      </w:r>
      <m:oMath>
        <m:r>
          <m:t>Δ</m:t>
        </m:r>
        <m:r>
          <w:rPr/>
          <m:t xml:space="preserve">g = (2</m:t>
        </m:r>
        <m:r>
          <w:rPr/>
          <m:t>π</m:t>
        </m:r>
        <m:r>
          <w:rPr/>
          <m:t xml:space="preserve">²/a³)</m:t>
        </m:r>
        <m:r>
          <w:rPr/>
          <m:t>⋅</m:t>
        </m:r>
        <m:r>
          <w:rPr/>
          <m:t>Δ</m:t>
        </m:r>
        <m:r>
          <w:rPr/>
          <m:t xml:space="preserve">a</m:t>
        </m:r>
      </m:oMath>
      <w:r w:rsidDel="00000000" w:rsidR="00000000" w:rsidRPr="00000000">
        <w:rPr>
          <w:rtl w:val="0"/>
        </w:rPr>
        <w:t xml:space="preserve">.</w:t>
      </w:r>
    </w:p>
    <w:p w:rsidR="00000000" w:rsidDel="00000000" w:rsidP="00000000" w:rsidRDefault="00000000" w:rsidRPr="00000000" w14:paraId="00000119">
      <w:pPr>
        <w:jc w:val="both"/>
        <w:rPr/>
      </w:pPr>
      <w:r w:rsidDel="00000000" w:rsidR="00000000" w:rsidRPr="00000000">
        <w:rPr>
          <w:rtl w:val="0"/>
        </w:rPr>
        <w:t xml:space="preserve">Análogamente, en la regresión entré </w:t>
      </w:r>
      <m:oMath>
        <m:r>
          <w:rPr/>
          <m:t xml:space="preserve">T²</m:t>
        </m:r>
      </m:oMath>
      <w:r w:rsidDel="00000000" w:rsidR="00000000" w:rsidRPr="00000000">
        <w:rPr>
          <w:rtl w:val="0"/>
        </w:rPr>
        <w:t xml:space="preserve"> en función de </w:t>
      </w:r>
      <w:r w:rsidDel="00000000" w:rsidR="00000000" w:rsidRPr="00000000">
        <w:rPr>
          <w:i w:val="1"/>
          <w:rtl w:val="0"/>
        </w:rPr>
        <w:t xml:space="preserve">L</w:t>
      </w:r>
      <w:r w:rsidDel="00000000" w:rsidR="00000000" w:rsidRPr="00000000">
        <w:rPr>
          <w:rtl w:val="0"/>
        </w:rPr>
        <w:t xml:space="preserve"> la pendiente </w:t>
      </w:r>
      <m:oMath>
        <m:r>
          <w:rPr/>
          <m:t xml:space="preserve">a= 4</m:t>
        </m:r>
        <m:r>
          <w:rPr/>
          <m:t>π</m:t>
        </m:r>
        <m:r>
          <w:rPr/>
          <m:t xml:space="preserve">²/g</m:t>
        </m:r>
      </m:oMath>
      <w:r w:rsidDel="00000000" w:rsidR="00000000" w:rsidRPr="00000000">
        <w:rPr>
          <w:rtl w:val="0"/>
        </w:rPr>
        <w:t xml:space="preserve">, despejando </w:t>
      </w:r>
      <w:r w:rsidDel="00000000" w:rsidR="00000000" w:rsidRPr="00000000">
        <w:rPr>
          <w:i w:val="1"/>
          <w:rtl w:val="0"/>
        </w:rPr>
        <w:t xml:space="preserve">g</w:t>
      </w:r>
      <w:r w:rsidDel="00000000" w:rsidR="00000000" w:rsidRPr="00000000">
        <w:rPr>
          <w:rtl w:val="0"/>
        </w:rPr>
        <w:t xml:space="preserve"> podemos obtener que </w:t>
      </w:r>
      <m:oMath>
        <m:r>
          <w:rPr/>
          <m:t xml:space="preserve">g=4</m:t>
        </m:r>
        <m:r>
          <w:rPr/>
          <m:t>π</m:t>
        </m:r>
        <m:r>
          <w:rPr/>
          <m:t xml:space="preserve">²/a</m:t>
        </m:r>
      </m:oMath>
      <w:r w:rsidDel="00000000" w:rsidR="00000000" w:rsidRPr="00000000">
        <w:rPr>
          <w:rtl w:val="0"/>
        </w:rPr>
        <w:t xml:space="preserve">. y la propagación de error queda  </w:t>
      </w:r>
      <m:oMath>
        <m:r>
          <m:t>Δ</m:t>
        </m:r>
        <m:r>
          <w:rPr/>
          <m:t xml:space="preserve">g = (4</m:t>
        </m:r>
        <m:r>
          <w:rPr/>
          <m:t>π</m:t>
        </m:r>
        <m:r>
          <w:rPr/>
          <m:t xml:space="preserve">²/a²)</m:t>
        </m:r>
        <m:r>
          <w:rPr/>
          <m:t>⋅</m:t>
        </m:r>
        <m:r>
          <w:rPr/>
          <m:t>Δ</m:t>
        </m:r>
        <m:r>
          <w:rPr/>
          <m:t xml:space="preserve">a</m:t>
        </m:r>
      </m:oMath>
      <w:r w:rsidDel="00000000" w:rsidR="00000000" w:rsidRPr="00000000">
        <w:rPr>
          <w:rtl w:val="0"/>
        </w:rPr>
        <w:t xml:space="preserve">. </w:t>
      </w:r>
    </w:p>
    <w:p w:rsidR="00000000" w:rsidDel="00000000" w:rsidP="00000000" w:rsidRDefault="00000000" w:rsidRPr="00000000" w14:paraId="0000011A">
      <w:pPr>
        <w:pBdr>
          <w:top w:color="e3e3e3" w:space="0" w:sz="0" w:val="none"/>
          <w:left w:color="e3e3e3" w:space="0" w:sz="0" w:val="none"/>
          <w:bottom w:color="e3e3e3" w:space="0" w:sz="0" w:val="none"/>
          <w:right w:color="e3e3e3" w:space="0" w:sz="0" w:val="none"/>
          <w:between w:color="e3e3e3" w:space="0" w:sz="0" w:val="none"/>
        </w:pBdr>
        <w:spacing w:after="240" w:before="240" w:lineRule="auto"/>
        <w:rPr>
          <w:b w:val="1"/>
        </w:rPr>
      </w:pPr>
      <w:r w:rsidDel="00000000" w:rsidR="00000000" w:rsidRPr="00000000">
        <w:rPr>
          <w:rtl w:val="0"/>
        </w:rPr>
      </w:r>
    </w:p>
    <w:p w:rsidR="00000000" w:rsidDel="00000000" w:rsidP="00000000" w:rsidRDefault="00000000" w:rsidRPr="00000000" w14:paraId="0000011B">
      <w:pPr>
        <w:pBdr>
          <w:top w:color="e3e3e3" w:space="0" w:sz="0" w:val="none"/>
          <w:left w:color="e3e3e3" w:space="0" w:sz="0" w:val="none"/>
          <w:bottom w:color="e3e3e3" w:space="0" w:sz="0" w:val="none"/>
          <w:right w:color="e3e3e3" w:space="0" w:sz="0" w:val="none"/>
          <w:between w:color="e3e3e3" w:space="0" w:sz="0" w:val="none"/>
        </w:pBdr>
        <w:spacing w:after="240" w:before="240" w:lineRule="auto"/>
        <w:rPr>
          <w:b w:val="1"/>
        </w:rPr>
      </w:pPr>
      <w:r w:rsidDel="00000000" w:rsidR="00000000" w:rsidRPr="00000000">
        <w:rPr>
          <w:b w:val="1"/>
          <w:rtl w:val="0"/>
        </w:rPr>
        <w:t xml:space="preserve">Discusiones de los resultados</w:t>
      </w:r>
      <w:r w:rsidDel="00000000" w:rsidR="00000000" w:rsidRPr="00000000">
        <w:rPr>
          <w:b w:val="1"/>
          <w:rtl w:val="0"/>
        </w:rPr>
        <w:t xml:space="preserve">.</w:t>
      </w:r>
    </w:p>
    <w:p w:rsidR="00000000" w:rsidDel="00000000" w:rsidP="00000000" w:rsidRDefault="00000000" w:rsidRPr="00000000" w14:paraId="0000011C">
      <w:pPr>
        <w:rPr/>
      </w:pPr>
      <w:r w:rsidDel="00000000" w:rsidR="00000000" w:rsidRPr="00000000">
        <w:rPr>
          <w:rtl w:val="0"/>
        </w:rPr>
        <w:t xml:space="preserve">A partir del análisis de </w:t>
      </w:r>
      <w:r w:rsidDel="00000000" w:rsidR="00000000" w:rsidRPr="00000000">
        <w:rPr>
          <w:i w:val="1"/>
          <w:rtl w:val="0"/>
        </w:rPr>
        <w:t xml:space="preserve">T</w:t>
      </w:r>
      <w:r w:rsidDel="00000000" w:rsidR="00000000" w:rsidRPr="00000000">
        <w:rPr>
          <w:rtl w:val="0"/>
        </w:rPr>
        <w:t xml:space="preserve"> en función de </w:t>
      </w:r>
      <m:oMath>
        <m:rad>
          <m:radPr>
            <m:degHide m:val="1"/>
            <m:ctrlPr>
              <w:rPr/>
            </m:ctrlPr>
          </m:radPr>
          <m:e>
            <m:r>
              <w:rPr/>
              <m:t xml:space="preserve">L</m:t>
            </m:r>
          </m:e>
        </m:rad>
      </m:oMath>
      <w:r w:rsidDel="00000000" w:rsidR="00000000" w:rsidRPr="00000000">
        <w:rPr>
          <w:rtl w:val="0"/>
        </w:rPr>
        <w:t xml:space="preserve"> se obtuvo un valor experimental de </w:t>
      </w:r>
      <w:r w:rsidDel="00000000" w:rsidR="00000000" w:rsidRPr="00000000">
        <w:rPr>
          <w:b w:val="1"/>
          <w:rtl w:val="0"/>
        </w:rPr>
        <w:t xml:space="preserve">(10.436 ± 0.135 m/s</w:t>
      </w:r>
      <w:r w:rsidDel="00000000" w:rsidR="00000000" w:rsidRPr="00000000">
        <w:rPr>
          <w:b w:val="1"/>
          <w:vertAlign w:val="superscript"/>
          <w:rtl w:val="0"/>
        </w:rPr>
        <w:t xml:space="preserve">2</w:t>
      </w:r>
      <w:r w:rsidDel="00000000" w:rsidR="00000000" w:rsidRPr="00000000">
        <w:rPr>
          <w:b w:val="1"/>
          <w:rtl w:val="0"/>
        </w:rPr>
        <w:t xml:space="preserve">)</w:t>
      </w:r>
      <w:r w:rsidDel="00000000" w:rsidR="00000000" w:rsidRPr="00000000">
        <w:rPr>
          <w:rtl w:val="0"/>
        </w:rPr>
        <w:t xml:space="preserve">. Cuando se calculó la gravedad de </w:t>
      </w:r>
      <m:oMath>
        <m:r>
          <w:rPr>
            <w:i w:val="1"/>
          </w:rPr>
          <m:t xml:space="preserve">T²</m:t>
        </m:r>
      </m:oMath>
      <w:r w:rsidDel="00000000" w:rsidR="00000000" w:rsidRPr="00000000">
        <w:rPr>
          <w:i w:val="1"/>
          <w:rtl w:val="0"/>
        </w:rPr>
        <w:t xml:space="preserve"> </w:t>
      </w:r>
      <w:r w:rsidDel="00000000" w:rsidR="00000000" w:rsidRPr="00000000">
        <w:rPr>
          <w:rtl w:val="0"/>
        </w:rPr>
        <w:t xml:space="preserve">en función de </w:t>
      </w:r>
      <m:oMath>
        <m:r>
          <w:rPr/>
          <m:t xml:space="preserve">L</m:t>
        </m:r>
      </m:oMath>
      <w:r w:rsidDel="00000000" w:rsidR="00000000" w:rsidRPr="00000000">
        <w:rPr>
          <w:rtl w:val="0"/>
        </w:rPr>
        <w:t xml:space="preserve"> la gravedad dio </w:t>
      </w:r>
      <w:r w:rsidDel="00000000" w:rsidR="00000000" w:rsidRPr="00000000">
        <w:rPr>
          <w:b w:val="1"/>
          <w:rtl w:val="0"/>
        </w:rPr>
        <w:t xml:space="preserve">(9.871 ± 0.09 m/s</w:t>
      </w:r>
      <w:r w:rsidDel="00000000" w:rsidR="00000000" w:rsidRPr="00000000">
        <w:rPr>
          <w:b w:val="1"/>
          <w:vertAlign w:val="superscript"/>
          <w:rtl w:val="0"/>
        </w:rPr>
        <w:t xml:space="preserve">2</w:t>
      </w:r>
      <w:r w:rsidDel="00000000" w:rsidR="00000000" w:rsidRPr="00000000">
        <w:rPr>
          <w:b w:val="1"/>
          <w:rtl w:val="0"/>
        </w:rPr>
        <w:t xml:space="preserve">)</w:t>
      </w:r>
      <w:r w:rsidDel="00000000" w:rsidR="00000000" w:rsidRPr="00000000">
        <w:rPr>
          <w:rtl w:val="0"/>
        </w:rPr>
        <w:t xml:space="preserve">. Esto indica que ajustar en </w:t>
      </w:r>
      <m:oMath>
        <m:r>
          <w:rPr>
            <w:i w:val="1"/>
          </w:rPr>
          <m:t xml:space="preserve">T²</m:t>
        </m:r>
      </m:oMath>
      <w:r w:rsidDel="00000000" w:rsidR="00000000" w:rsidRPr="00000000">
        <w:rPr>
          <w:i w:val="1"/>
          <w:rtl w:val="0"/>
        </w:rPr>
        <w:t xml:space="preserve"> </w:t>
      </w:r>
      <w:r w:rsidDel="00000000" w:rsidR="00000000" w:rsidRPr="00000000">
        <w:rPr>
          <w:rtl w:val="0"/>
        </w:rPr>
        <w:t xml:space="preserve">en función de </w:t>
      </w:r>
      <m:oMath>
        <m:r>
          <w:rPr/>
          <m:t xml:space="preserve">L</m:t>
        </m:r>
      </m:oMath>
      <w:r w:rsidDel="00000000" w:rsidR="00000000" w:rsidRPr="00000000">
        <w:rPr>
          <w:rtl w:val="0"/>
        </w:rPr>
        <w:t xml:space="preserve"> es más preciso y exacto que ajustar con </w:t>
      </w:r>
      <w:r w:rsidDel="00000000" w:rsidR="00000000" w:rsidRPr="00000000">
        <w:rPr>
          <w:i w:val="1"/>
          <w:rtl w:val="0"/>
        </w:rPr>
        <w:t xml:space="preserve">T</w:t>
      </w:r>
      <w:r w:rsidDel="00000000" w:rsidR="00000000" w:rsidRPr="00000000">
        <w:rPr>
          <w:rtl w:val="0"/>
        </w:rPr>
        <w:t xml:space="preserve"> en función dé </w:t>
      </w:r>
      <m:oMath>
        <m:rad>
          <m:radPr>
            <m:degHide m:val="1"/>
            <m:ctrlPr>
              <w:rPr/>
            </m:ctrlPr>
          </m:radPr>
          <m:e>
            <m:r>
              <w:rPr/>
              <m:t xml:space="preserve">L</m:t>
            </m:r>
          </m:e>
        </m:rad>
      </m:oMath>
      <w:r w:rsidDel="00000000" w:rsidR="00000000" w:rsidRPr="00000000">
        <w:rPr>
          <w:rtl w:val="0"/>
        </w:rPr>
        <w:t xml:space="preserve"> .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Esto se debe a que al aplicar raíz cuadrada a la longitud los valores con mayor error que eran los cercanos a 0 se ve su error amplificado y también porque lo más conveniente sea transformar la variable con mayor error relativo (en este caso T) y dejar la variable con menos error relativo intacta (L), ya que cuadrados mínimos funciona mejor con errores en el eje y.</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En la </w:t>
      </w:r>
      <w:r w:rsidDel="00000000" w:rsidR="00000000" w:rsidRPr="00000000">
        <w:rPr>
          <w:b w:val="1"/>
          <w:rtl w:val="0"/>
        </w:rPr>
        <w:t xml:space="preserve">Figura 7</w:t>
      </w:r>
      <w:r w:rsidDel="00000000" w:rsidR="00000000" w:rsidRPr="00000000">
        <w:rPr>
          <w:rtl w:val="0"/>
        </w:rPr>
        <w:t xml:space="preserve"> se observa una relación inversamente proporcional entre la longitud del péndulo y el error en el período obtenido, comparándolo con la duración teórica ideal del mismo.</w:t>
      </w:r>
    </w:p>
    <w:p w:rsidR="00000000" w:rsidDel="00000000" w:rsidP="00000000" w:rsidRDefault="00000000" w:rsidRPr="00000000" w14:paraId="00000121">
      <w:pPr>
        <w:jc w:val="center"/>
        <w:rPr>
          <w:shd w:fill="ff9900" w:val="clea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drawing>
          <wp:inline distB="114300" distT="114300" distL="114300" distR="114300">
            <wp:extent cx="3381375" cy="2407767"/>
            <wp:effectExtent b="0" l="0" r="0" t="0"/>
            <wp:docPr id="1" name="image8.png"/>
            <a:graphic>
              <a:graphicData uri="http://schemas.openxmlformats.org/drawingml/2006/picture">
                <pic:pic>
                  <pic:nvPicPr>
                    <pic:cNvPr id="0" name="image8.png"/>
                    <pic:cNvPicPr preferRelativeResize="0"/>
                  </pic:nvPicPr>
                  <pic:blipFill>
                    <a:blip r:embed="rId16"/>
                    <a:srcRect b="0" l="0" r="0" t="6721"/>
                    <a:stretch>
                      <a:fillRect/>
                    </a:stretch>
                  </pic:blipFill>
                  <pic:spPr>
                    <a:xfrm>
                      <a:off x="0" y="0"/>
                      <a:ext cx="3381375" cy="240776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i w:val="1"/>
        </w:rPr>
      </w:pPr>
      <w:r w:rsidDel="00000000" w:rsidR="00000000" w:rsidRPr="00000000">
        <w:rPr>
          <w:b w:val="1"/>
          <w:i w:val="1"/>
          <w:rtl w:val="0"/>
        </w:rPr>
        <w:t xml:space="preserve">Figura 7:</w:t>
      </w:r>
      <w:r w:rsidDel="00000000" w:rsidR="00000000" w:rsidRPr="00000000">
        <w:rPr>
          <w:i w:val="1"/>
          <w:rtl w:val="0"/>
        </w:rPr>
        <w:t xml:space="preserve"> Error porcentual entre la duración del péndulo</w:t>
      </w:r>
    </w:p>
    <w:p w:rsidR="00000000" w:rsidDel="00000000" w:rsidP="00000000" w:rsidRDefault="00000000" w:rsidRPr="00000000" w14:paraId="00000124">
      <w:pPr>
        <w:jc w:val="center"/>
        <w:rPr>
          <w:i w:val="1"/>
        </w:rPr>
      </w:pPr>
      <w:r w:rsidDel="00000000" w:rsidR="00000000" w:rsidRPr="00000000">
        <w:rPr>
          <w:i w:val="1"/>
          <w:rtl w:val="0"/>
        </w:rPr>
        <w:t xml:space="preserve">medida y la duración teórica ideal para cada longitud</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Asumimos que esta relación se debe a que para longitudes más cortas, es fácil excederse en el desplazamiento horizontal inicial del péndulo, produciendo un ángulo máximo de oscilación que supera el mínimo ángulo </w:t>
      </w:r>
      <m:oMath>
        <m:r>
          <m:t>θ</m:t>
        </m:r>
      </m:oMath>
      <w:r w:rsidDel="00000000" w:rsidR="00000000" w:rsidRPr="00000000">
        <w:rPr>
          <w:rtl w:val="0"/>
        </w:rPr>
        <w:t xml:space="preserve"> asumido para que </w:t>
      </w:r>
      <m:oMath>
        <m:r>
          <w:rPr/>
          <m:t xml:space="preserve">sin(</m:t>
        </m:r>
        <m:r>
          <w:rPr/>
          <m:t>θ</m:t>
        </m:r>
        <m:r>
          <w:rPr/>
          <m:t xml:space="preserve">) </m:t>
        </m:r>
        <m:r>
          <w:rPr/>
          <m:t>≈</m:t>
        </m:r>
        <m:r>
          <w:rPr/>
          <m:t>θ</m:t>
        </m:r>
        <m:r>
          <w:rPr/>
          <m:t xml:space="preserve"> </m:t>
        </m:r>
      </m:oMath>
      <w:r w:rsidDel="00000000" w:rsidR="00000000" w:rsidRPr="00000000">
        <w:rPr>
          <w:rtl w:val="0"/>
        </w:rPr>
        <w:t xml:space="preserve"> que explica la ecuación del péndulo.</w:t>
      </w:r>
    </w:p>
    <w:p w:rsidR="00000000" w:rsidDel="00000000" w:rsidP="00000000" w:rsidRDefault="00000000" w:rsidRPr="00000000" w14:paraId="00000128">
      <w:pPr>
        <w:jc w:val="both"/>
        <w:rPr/>
      </w:pPr>
      <w:r w:rsidDel="00000000" w:rsidR="00000000" w:rsidRPr="00000000">
        <w:rPr>
          <w:rtl w:val="0"/>
        </w:rPr>
        <w:t xml:space="preserve">Para longitudes más largas, el mismo desplazamiento horizontal inicial produce un ángulo máximo de oscilación mucho más pequeño, respetando la aproximación previamente mencionada, resultando en un error mucho más pequeño.</w:t>
      </w:r>
      <w:r w:rsidDel="00000000" w:rsidR="00000000" w:rsidRPr="00000000">
        <w:rPr>
          <w:rtl w:val="0"/>
        </w:rPr>
      </w:r>
    </w:p>
    <w:p w:rsidR="00000000" w:rsidDel="00000000" w:rsidP="00000000" w:rsidRDefault="00000000" w:rsidRPr="00000000" w14:paraId="00000129">
      <w:pPr>
        <w:jc w:val="both"/>
        <w:rPr>
          <w:b w:val="1"/>
        </w:rPr>
      </w:pPr>
      <w:r w:rsidDel="00000000" w:rsidR="00000000" w:rsidRPr="00000000">
        <w:rPr>
          <w:rtl w:val="0"/>
        </w:rPr>
      </w:r>
    </w:p>
    <w:p w:rsidR="00000000" w:rsidDel="00000000" w:rsidP="00000000" w:rsidRDefault="00000000" w:rsidRPr="00000000" w14:paraId="0000012A">
      <w:pPr>
        <w:jc w:val="both"/>
        <w:rPr>
          <w:b w:val="1"/>
        </w:rPr>
      </w:pPr>
      <w:r w:rsidDel="00000000" w:rsidR="00000000" w:rsidRPr="00000000">
        <w:rPr>
          <w:rtl w:val="0"/>
        </w:rPr>
      </w:r>
    </w:p>
    <w:p w:rsidR="00000000" w:rsidDel="00000000" w:rsidP="00000000" w:rsidRDefault="00000000" w:rsidRPr="00000000" w14:paraId="0000012B">
      <w:pPr>
        <w:jc w:val="both"/>
        <w:rPr>
          <w:b w:val="1"/>
        </w:rPr>
      </w:pPr>
      <w:r w:rsidDel="00000000" w:rsidR="00000000" w:rsidRPr="00000000">
        <w:rPr>
          <w:rtl w:val="0"/>
        </w:rPr>
      </w:r>
    </w:p>
    <w:p w:rsidR="00000000" w:rsidDel="00000000" w:rsidP="00000000" w:rsidRDefault="00000000" w:rsidRPr="00000000" w14:paraId="0000012C">
      <w:pPr>
        <w:jc w:val="both"/>
        <w:rPr>
          <w:b w:val="1"/>
        </w:rPr>
      </w:pPr>
      <w:r w:rsidDel="00000000" w:rsidR="00000000" w:rsidRPr="00000000">
        <w:rPr>
          <w:rtl w:val="0"/>
        </w:rPr>
      </w:r>
    </w:p>
    <w:p w:rsidR="00000000" w:rsidDel="00000000" w:rsidP="00000000" w:rsidRDefault="00000000" w:rsidRPr="00000000" w14:paraId="0000012D">
      <w:pPr>
        <w:jc w:val="both"/>
        <w:rPr>
          <w:b w:val="1"/>
        </w:rPr>
      </w:pPr>
      <w:r w:rsidDel="00000000" w:rsidR="00000000" w:rsidRPr="00000000">
        <w:rPr>
          <w:rtl w:val="0"/>
        </w:rPr>
      </w:r>
    </w:p>
    <w:p w:rsidR="00000000" w:rsidDel="00000000" w:rsidP="00000000" w:rsidRDefault="00000000" w:rsidRPr="00000000" w14:paraId="0000012E">
      <w:pPr>
        <w:jc w:val="both"/>
        <w:rPr>
          <w:b w:val="1"/>
        </w:rPr>
      </w:pPr>
      <w:r w:rsidDel="00000000" w:rsidR="00000000" w:rsidRPr="00000000">
        <w:rPr>
          <w:rtl w:val="0"/>
        </w:rPr>
      </w:r>
    </w:p>
    <w:p w:rsidR="00000000" w:rsidDel="00000000" w:rsidP="00000000" w:rsidRDefault="00000000" w:rsidRPr="00000000" w14:paraId="0000012F">
      <w:pPr>
        <w:jc w:val="both"/>
        <w:rPr>
          <w:b w:val="1"/>
          <w:sz w:val="26"/>
          <w:szCs w:val="26"/>
        </w:rPr>
      </w:pPr>
      <w:r w:rsidDel="00000000" w:rsidR="00000000" w:rsidRPr="00000000">
        <w:rPr>
          <w:b w:val="1"/>
          <w:sz w:val="26"/>
          <w:szCs w:val="26"/>
          <w:rtl w:val="0"/>
        </w:rPr>
        <w:t xml:space="preserve">IV. Conclusiones</w:t>
      </w:r>
    </w:p>
    <w:p w:rsidR="00000000" w:rsidDel="00000000" w:rsidP="00000000" w:rsidRDefault="00000000" w:rsidRPr="00000000" w14:paraId="00000130">
      <w:pPr>
        <w:jc w:val="both"/>
        <w:rPr>
          <w:b w:val="1"/>
        </w:rPr>
      </w:pPr>
      <w:r w:rsidDel="00000000" w:rsidR="00000000" w:rsidRPr="00000000">
        <w:rPr>
          <w:rtl w:val="0"/>
        </w:rPr>
      </w:r>
    </w:p>
    <w:p w:rsidR="00000000" w:rsidDel="00000000" w:rsidP="00000000" w:rsidRDefault="00000000" w:rsidRPr="00000000" w14:paraId="00000131">
      <w:pPr>
        <w:jc w:val="both"/>
        <w:rPr>
          <w:b w:val="1"/>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En este estudio experimental, utilizando un péndulo de longitud variable y midiendo su período de oscilación para diferentes longitudes, determinamos la aceleración de la gravedad </w:t>
      </w:r>
      <w:r w:rsidDel="00000000" w:rsidR="00000000" w:rsidRPr="00000000">
        <w:rPr>
          <w:b w:val="1"/>
          <w:rtl w:val="0"/>
        </w:rPr>
        <w:t xml:space="preserve">g</w:t>
      </w:r>
      <w:r w:rsidDel="00000000" w:rsidR="00000000" w:rsidRPr="00000000">
        <w:rPr>
          <w:rtl w:val="0"/>
        </w:rPr>
        <w:t xml:space="preserve"> aplicando un ajuste lineal mediante el método de los cuadrados mínimos.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A partir del análisis de </w:t>
      </w:r>
      <w:r w:rsidDel="00000000" w:rsidR="00000000" w:rsidRPr="00000000">
        <w:rPr>
          <w:i w:val="1"/>
          <w:rtl w:val="0"/>
        </w:rPr>
        <w:t xml:space="preserve">T</w:t>
      </w:r>
      <w:r w:rsidDel="00000000" w:rsidR="00000000" w:rsidRPr="00000000">
        <w:rPr>
          <w:rtl w:val="0"/>
        </w:rPr>
        <w:t xml:space="preserve"> en función de </w:t>
      </w:r>
      <m:oMath>
        <m:rad>
          <m:radPr>
            <m:degHide m:val="1"/>
            <m:ctrlPr>
              <w:rPr/>
            </m:ctrlPr>
          </m:radPr>
          <m:e>
            <m:r>
              <w:rPr/>
              <m:t xml:space="preserve">L</m:t>
            </m:r>
          </m:e>
        </m:rad>
      </m:oMath>
      <w:r w:rsidDel="00000000" w:rsidR="00000000" w:rsidRPr="00000000">
        <w:rPr>
          <w:rtl w:val="0"/>
        </w:rPr>
        <w:t xml:space="preserve"> se obtuvo un valor experimental peor que cuando se calculó la gravedad de </w:t>
      </w:r>
      <m:oMath>
        <m:r>
          <w:rPr>
            <w:i w:val="1"/>
          </w:rPr>
          <m:t xml:space="preserve">T²</m:t>
        </m:r>
      </m:oMath>
      <w:r w:rsidDel="00000000" w:rsidR="00000000" w:rsidRPr="00000000">
        <w:rPr>
          <w:i w:val="1"/>
          <w:rtl w:val="0"/>
        </w:rPr>
        <w:t xml:space="preserve"> </w:t>
      </w:r>
      <w:r w:rsidDel="00000000" w:rsidR="00000000" w:rsidRPr="00000000">
        <w:rPr>
          <w:rtl w:val="0"/>
        </w:rPr>
        <w:t xml:space="preserve">en función de </w:t>
      </w:r>
      <m:oMath>
        <m:r>
          <w:rPr/>
          <m:t xml:space="preserve">L</m:t>
        </m:r>
      </m:oMath>
      <w:r w:rsidDel="00000000" w:rsidR="00000000" w:rsidRPr="00000000">
        <w:rPr>
          <w:rtl w:val="0"/>
        </w:rPr>
        <w:t xml:space="preserve">. Esto indica que ajustar en </w:t>
      </w:r>
      <m:oMath>
        <m:r>
          <w:rPr>
            <w:i w:val="1"/>
          </w:rPr>
          <m:t xml:space="preserve">T²</m:t>
        </m:r>
      </m:oMath>
      <w:r w:rsidDel="00000000" w:rsidR="00000000" w:rsidRPr="00000000">
        <w:rPr>
          <w:i w:val="1"/>
          <w:rtl w:val="0"/>
        </w:rPr>
        <w:t xml:space="preserve"> </w:t>
      </w:r>
      <w:r w:rsidDel="00000000" w:rsidR="00000000" w:rsidRPr="00000000">
        <w:rPr>
          <w:rtl w:val="0"/>
        </w:rPr>
        <w:t xml:space="preserve">en función de </w:t>
      </w:r>
      <m:oMath>
        <m:r>
          <w:rPr/>
          <m:t xml:space="preserve">L</m:t>
        </m:r>
      </m:oMath>
      <w:r w:rsidDel="00000000" w:rsidR="00000000" w:rsidRPr="00000000">
        <w:rPr>
          <w:rtl w:val="0"/>
        </w:rPr>
        <w:t xml:space="preserve"> es más preciso y exacto que ajustar con </w:t>
      </w:r>
      <w:r w:rsidDel="00000000" w:rsidR="00000000" w:rsidRPr="00000000">
        <w:rPr>
          <w:i w:val="1"/>
          <w:rtl w:val="0"/>
        </w:rPr>
        <w:t xml:space="preserve">T</w:t>
      </w:r>
      <w:r w:rsidDel="00000000" w:rsidR="00000000" w:rsidRPr="00000000">
        <w:rPr>
          <w:rtl w:val="0"/>
        </w:rPr>
        <w:t xml:space="preserve"> en función dé </w:t>
      </w:r>
      <m:oMath>
        <m:rad>
          <m:radPr>
            <m:degHide m:val="1"/>
            <m:ctrlPr>
              <w:rPr/>
            </m:ctrlPr>
          </m:radPr>
          <m:e>
            <m:r>
              <w:rPr/>
              <m:t xml:space="preserve">L</m:t>
            </m:r>
          </m:e>
        </m:rad>
      </m:oMath>
      <w:r w:rsidDel="00000000" w:rsidR="00000000" w:rsidRPr="00000000">
        <w:rPr>
          <w:rtl w:val="0"/>
        </w:rPr>
        <w:t xml:space="preserve">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rFonts w:ascii="Roboto" w:cs="Roboto" w:eastAsia="Roboto" w:hAnsi="Roboto"/>
          <w:color w:val="ececec"/>
          <w:sz w:val="24"/>
          <w:szCs w:val="24"/>
        </w:rPr>
      </w:pPr>
      <w:r w:rsidDel="00000000" w:rsidR="00000000" w:rsidRPr="00000000">
        <w:rPr>
          <w:rtl w:val="0"/>
        </w:rPr>
        <w:t xml:space="preserve">En ambos casos, el resultado obtenido fue ligeramente superior al valor real de la gravedad de  9.797 m/s</w:t>
      </w:r>
      <w:r w:rsidDel="00000000" w:rsidR="00000000" w:rsidRPr="00000000">
        <w:rPr>
          <w:vertAlign w:val="superscript"/>
          <w:rtl w:val="0"/>
        </w:rPr>
        <w:t xml:space="preserve">2</w:t>
      </w:r>
      <w:r w:rsidDel="00000000" w:rsidR="00000000" w:rsidRPr="00000000">
        <w:rPr>
          <w:rtl w:val="0"/>
        </w:rPr>
        <w:t xml:space="preserve">, lo que refleja la influencia de las incertezas instrumentales y estadísticas, así como posibles errores sistemáticos en el experimento que no hayan sido considerados en la propagación de errores.</w:t>
      </w:r>
      <w:r w:rsidDel="00000000" w:rsidR="00000000" w:rsidRPr="00000000">
        <w:rPr>
          <w:rtl w:val="0"/>
        </w:rPr>
      </w:r>
    </w:p>
    <w:p w:rsidR="00000000" w:rsidDel="00000000" w:rsidP="00000000" w:rsidRDefault="00000000" w:rsidRPr="00000000" w14:paraId="00000137">
      <w:pPr>
        <w:jc w:val="both"/>
        <w:rPr>
          <w:b w:val="1"/>
        </w:rPr>
      </w:pPr>
      <w:r w:rsidDel="00000000" w:rsidR="00000000" w:rsidRPr="00000000">
        <w:rPr>
          <w:rtl w:val="0"/>
        </w:rPr>
      </w:r>
    </w:p>
    <w:p w:rsidR="00000000" w:rsidDel="00000000" w:rsidP="00000000" w:rsidRDefault="00000000" w:rsidRPr="00000000" w14:paraId="00000138">
      <w:pPr>
        <w:jc w:val="both"/>
        <w:rPr>
          <w:b w:val="1"/>
        </w:rPr>
      </w:pPr>
      <w:r w:rsidDel="00000000" w:rsidR="00000000" w:rsidRPr="00000000">
        <w:rPr>
          <w:rtl w:val="0"/>
        </w:rPr>
      </w:r>
    </w:p>
    <w:p w:rsidR="00000000" w:rsidDel="00000000" w:rsidP="00000000" w:rsidRDefault="00000000" w:rsidRPr="00000000" w14:paraId="00000139">
      <w:pPr>
        <w:jc w:val="both"/>
        <w:rPr>
          <w:b w:val="1"/>
        </w:rPr>
      </w:pPr>
      <w:r w:rsidDel="00000000" w:rsidR="00000000" w:rsidRPr="00000000">
        <w:rPr>
          <w:rtl w:val="0"/>
        </w:rPr>
      </w:r>
    </w:p>
    <w:p w:rsidR="00000000" w:rsidDel="00000000" w:rsidP="00000000" w:rsidRDefault="00000000" w:rsidRPr="00000000" w14:paraId="0000013A">
      <w:pPr>
        <w:jc w:val="both"/>
        <w:rPr>
          <w:b w:val="1"/>
        </w:rPr>
      </w:pPr>
      <w:r w:rsidDel="00000000" w:rsidR="00000000" w:rsidRPr="00000000">
        <w:rPr>
          <w:rtl w:val="0"/>
        </w:rPr>
      </w:r>
    </w:p>
    <w:p w:rsidR="00000000" w:rsidDel="00000000" w:rsidP="00000000" w:rsidRDefault="00000000" w:rsidRPr="00000000" w14:paraId="0000013B">
      <w:pPr>
        <w:jc w:val="both"/>
        <w:rPr>
          <w:b w:val="1"/>
        </w:rPr>
      </w:pPr>
      <w:r w:rsidDel="00000000" w:rsidR="00000000" w:rsidRPr="00000000">
        <w:rPr>
          <w:rtl w:val="0"/>
        </w:rPr>
      </w:r>
    </w:p>
    <w:p w:rsidR="00000000" w:rsidDel="00000000" w:rsidP="00000000" w:rsidRDefault="00000000" w:rsidRPr="00000000" w14:paraId="0000013C">
      <w:pPr>
        <w:jc w:val="both"/>
        <w:rPr>
          <w:b w:val="1"/>
        </w:rPr>
      </w:pPr>
      <w:r w:rsidDel="00000000" w:rsidR="00000000" w:rsidRPr="00000000">
        <w:rPr>
          <w:rtl w:val="0"/>
        </w:rPr>
      </w:r>
    </w:p>
    <w:p w:rsidR="00000000" w:rsidDel="00000000" w:rsidP="00000000" w:rsidRDefault="00000000" w:rsidRPr="00000000" w14:paraId="0000013D">
      <w:pPr>
        <w:jc w:val="both"/>
        <w:rPr>
          <w:b w:val="1"/>
        </w:rPr>
      </w:pPr>
      <w:r w:rsidDel="00000000" w:rsidR="00000000" w:rsidRPr="00000000">
        <w:rPr>
          <w:rtl w:val="0"/>
        </w:rPr>
      </w:r>
    </w:p>
    <w:p w:rsidR="00000000" w:rsidDel="00000000" w:rsidP="00000000" w:rsidRDefault="00000000" w:rsidRPr="00000000" w14:paraId="0000013E">
      <w:pPr>
        <w:jc w:val="both"/>
        <w:rPr>
          <w:b w:val="1"/>
        </w:rPr>
      </w:pPr>
      <w:r w:rsidDel="00000000" w:rsidR="00000000" w:rsidRPr="00000000">
        <w:rPr>
          <w:rtl w:val="0"/>
        </w:rPr>
      </w:r>
    </w:p>
    <w:p w:rsidR="00000000" w:rsidDel="00000000" w:rsidP="00000000" w:rsidRDefault="00000000" w:rsidRPr="00000000" w14:paraId="0000013F">
      <w:pPr>
        <w:jc w:val="both"/>
        <w:rPr>
          <w:b w:val="1"/>
        </w:rPr>
      </w:pPr>
      <w:r w:rsidDel="00000000" w:rsidR="00000000" w:rsidRPr="00000000">
        <w:rPr>
          <w:rtl w:val="0"/>
        </w:rPr>
      </w:r>
    </w:p>
    <w:p w:rsidR="00000000" w:rsidDel="00000000" w:rsidP="00000000" w:rsidRDefault="00000000" w:rsidRPr="00000000" w14:paraId="00000140">
      <w:pPr>
        <w:jc w:val="both"/>
        <w:rPr>
          <w:b w:val="1"/>
        </w:rPr>
      </w:pPr>
      <w:r w:rsidDel="00000000" w:rsidR="00000000" w:rsidRPr="00000000">
        <w:rPr>
          <w:rtl w:val="0"/>
        </w:rPr>
      </w:r>
    </w:p>
    <w:p w:rsidR="00000000" w:rsidDel="00000000" w:rsidP="00000000" w:rsidRDefault="00000000" w:rsidRPr="00000000" w14:paraId="00000141">
      <w:pPr>
        <w:jc w:val="both"/>
        <w:rPr>
          <w:b w:val="1"/>
        </w:rPr>
      </w:pPr>
      <w:r w:rsidDel="00000000" w:rsidR="00000000" w:rsidRPr="00000000">
        <w:rPr>
          <w:b w:val="1"/>
          <w:rtl w:val="0"/>
        </w:rPr>
        <w:t xml:space="preserve">V. Referencias</w:t>
      </w:r>
    </w:p>
    <w:p w:rsidR="00000000" w:rsidDel="00000000" w:rsidP="00000000" w:rsidRDefault="00000000" w:rsidRPr="00000000" w14:paraId="00000142">
      <w:pPr>
        <w:jc w:val="both"/>
        <w:rPr>
          <w:b w:val="1"/>
        </w:rPr>
      </w:pPr>
      <w:r w:rsidDel="00000000" w:rsidR="00000000" w:rsidRPr="00000000">
        <w:rPr>
          <w:rtl w:val="0"/>
        </w:rPr>
      </w:r>
    </w:p>
    <w:bookmarkStart w:colFirst="0" w:colLast="0" w:name="st1misli56vf" w:id="2"/>
    <w:bookmarkEnd w:id="2"/>
    <w:p w:rsidR="00000000" w:rsidDel="00000000" w:rsidP="00000000" w:rsidRDefault="00000000" w:rsidRPr="00000000" w14:paraId="00000143">
      <w:pPr>
        <w:jc w:val="both"/>
        <w:rPr/>
      </w:pPr>
      <w:r w:rsidDel="00000000" w:rsidR="00000000" w:rsidRPr="00000000">
        <w:rPr>
          <w:vertAlign w:val="superscript"/>
          <w:rtl w:val="0"/>
        </w:rPr>
        <w:t xml:space="preserve">[1] </w:t>
      </w:r>
      <w:r w:rsidDel="00000000" w:rsidR="00000000" w:rsidRPr="00000000">
        <w:rPr>
          <w:rtl w:val="0"/>
        </w:rPr>
        <w:t xml:space="preserve">Código de procesamiento y analisis de datos:</w:t>
      </w:r>
    </w:p>
    <w:p w:rsidR="00000000" w:rsidDel="00000000" w:rsidP="00000000" w:rsidRDefault="00000000" w:rsidRPr="00000000" w14:paraId="00000144">
      <w:pPr>
        <w:jc w:val="both"/>
        <w:rPr/>
      </w:pPr>
      <w:hyperlink r:id="rId17">
        <w:r w:rsidDel="00000000" w:rsidR="00000000" w:rsidRPr="00000000">
          <w:rPr>
            <w:color w:val="1155cc"/>
            <w:u w:val="single"/>
            <w:rtl w:val="0"/>
          </w:rPr>
          <w:t xml:space="preserve">https://github.com/LecJackS/Mecanica-y-Termodinamica-2024-1C/blob/main/Laboratorios/Labo03-04/Labo02.ipynb</w:t>
        </w:r>
      </w:hyperlink>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bookmarkStart w:colFirst="0" w:colLast="0" w:name="95tr5s1ry927" w:id="3"/>
    <w:bookmarkEnd w:id="3"/>
    <w:p w:rsidR="00000000" w:rsidDel="00000000" w:rsidP="00000000" w:rsidRDefault="00000000" w:rsidRPr="00000000" w14:paraId="00000146">
      <w:pPr>
        <w:rPr/>
      </w:pPr>
      <w:r w:rsidDel="00000000" w:rsidR="00000000" w:rsidRPr="00000000">
        <w:rPr>
          <w:vertAlign w:val="superscript"/>
          <w:rtl w:val="0"/>
        </w:rPr>
        <w:t xml:space="preserve">[2]</w:t>
      </w:r>
      <w:r w:rsidDel="00000000" w:rsidR="00000000" w:rsidRPr="00000000">
        <w:rPr>
          <w:rtl w:val="0"/>
        </w:rPr>
        <w:t xml:space="preserve"> IGN: </w:t>
      </w:r>
      <w:hyperlink r:id="rId18">
        <w:r w:rsidDel="00000000" w:rsidR="00000000" w:rsidRPr="00000000">
          <w:rPr>
            <w:color w:val="1155cc"/>
            <w:u w:val="single"/>
            <w:rtl w:val="0"/>
          </w:rPr>
          <w:t xml:space="preserve">https://www.ign.gob.ar/NuestrasActividades/Geodesia/Gravimetria/Introduccion#:~:text=Baglietto%20realiza%20mediciones%20absolutas%20de,el%20Sistema%20Potsdam%20a%C3%B1os%20atr%C3%A1s.</w:t>
        </w:r>
      </w:hyperlink>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jc w:val="both"/>
        <w:rPr>
          <w:i w:val="1"/>
        </w:rPr>
      </w:pPr>
      <w:r w:rsidDel="00000000" w:rsidR="00000000" w:rsidRPr="00000000">
        <w:rPr>
          <w:b w:val="1"/>
          <w:rtl w:val="0"/>
        </w:rPr>
        <w:t xml:space="preserve">VI. Anexo</w:t>
      </w:r>
      <w:r w:rsidDel="00000000" w:rsidR="00000000" w:rsidRPr="00000000">
        <w:rPr>
          <w:rtl w:val="0"/>
        </w:rPr>
      </w:r>
    </w:p>
    <w:p w:rsidR="00000000" w:rsidDel="00000000" w:rsidP="00000000" w:rsidRDefault="00000000" w:rsidRPr="00000000" w14:paraId="00000150">
      <w:pPr>
        <w:jc w:val="center"/>
        <w:rPr>
          <w:i w:val="1"/>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rtl w:val="0"/>
        </w:rPr>
      </w:r>
    </w:p>
    <w:tbl>
      <w:tblPr>
        <w:tblStyle w:val="Table3"/>
        <w:tblW w:w="9542.265734265733"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0.1118881118882"/>
        <w:gridCol w:w="880.1118881118882"/>
        <w:gridCol w:w="1297.006993006993"/>
        <w:gridCol w:w="1297.006993006993"/>
        <w:gridCol w:w="1297.006993006993"/>
        <w:gridCol w:w="1297.006993006993"/>
        <w:gridCol w:w="1297.006993006993"/>
        <w:gridCol w:w="1297.006993006993"/>
        <w:tblGridChange w:id="0">
          <w:tblGrid>
            <w:gridCol w:w="880.1118881118882"/>
            <w:gridCol w:w="880.1118881118882"/>
            <w:gridCol w:w="1297.006993006993"/>
            <w:gridCol w:w="1297.006993006993"/>
            <w:gridCol w:w="1297.006993006993"/>
            <w:gridCol w:w="1297.006993006993"/>
            <w:gridCol w:w="1297.006993006993"/>
            <w:gridCol w:w="1297.006993006993"/>
          </w:tblGrid>
        </w:tblGridChange>
      </w:tblGrid>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2">
            <w:pPr>
              <w:jc w:val="center"/>
              <w:rPr/>
            </w:pPr>
            <w:r w:rsidDel="00000000" w:rsidR="00000000" w:rsidRPr="00000000">
              <w:rPr>
                <w:i w:val="1"/>
                <w:rtl w:val="0"/>
              </w:rPr>
              <w:t xml:space="preserve">L (m)</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3">
            <w:pPr>
              <w:jc w:val="center"/>
              <w:rPr/>
            </w:pPr>
            <m:oMath>
              <m:r>
                <m:t>Δ</m:t>
              </m:r>
            </m:oMath>
            <w:r w:rsidDel="00000000" w:rsidR="00000000" w:rsidRPr="00000000">
              <w:rPr>
                <w:i w:val="1"/>
                <w:rtl w:val="0"/>
              </w:rPr>
              <w:t xml:space="preserve">L (m)</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4">
            <w:pPr>
              <w:jc w:val="center"/>
              <w:rPr/>
            </w:pPr>
            <w:r w:rsidDel="00000000" w:rsidR="00000000" w:rsidRPr="00000000">
              <w:rPr>
                <w:i w:val="1"/>
                <w:rtl w:val="0"/>
              </w:rPr>
              <w:t xml:space="preserve">T (s)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5">
            <w:pPr>
              <w:jc w:val="center"/>
              <w:rPr/>
            </w:pPr>
            <m:oMath>
              <m:r>
                <m:t>Δ</m:t>
              </m:r>
            </m:oMath>
            <w:r w:rsidDel="00000000" w:rsidR="00000000" w:rsidRPr="00000000">
              <w:rPr>
                <w:i w:val="1"/>
                <w:rtl w:val="0"/>
              </w:rPr>
              <w:t xml:space="preserve">T (s)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6">
            <w:pPr>
              <w:jc w:val="center"/>
              <w:rPr/>
            </w:pPr>
            <m:oMath/>
            <m:oMath>
              <m:rad>
                <m:radPr>
                  <m:degHide m:val="1"/>
                  <m:ctrlPr>
                    <w:rPr/>
                  </m:ctrlPr>
                </m:radPr>
                <m:e>
                  <m:r>
                    <w:rPr/>
                    <m:t xml:space="preserve">L</m:t>
                  </m:r>
                </m:e>
              </m:rad>
            </m:oMath>
            <w:r w:rsidDel="00000000" w:rsidR="00000000" w:rsidRPr="00000000">
              <w:rPr>
                <w:rtl w:val="0"/>
              </w:rPr>
              <w:t xml:space="preserve"> </w:t>
            </w:r>
            <m:oMath>
              <m:r>
                <w:rPr/>
                <m:t xml:space="preserve">(</m:t>
              </m:r>
              <m:rad>
                <m:radPr>
                  <m:degHide m:val="1"/>
                  <m:ctrlPr>
                    <w:rPr/>
                  </m:ctrlPr>
                </m:radPr>
                <m:e>
                  <m:r>
                    <w:rPr/>
                    <m:t xml:space="preserve">m</m:t>
                  </m:r>
                </m:e>
              </m:rad>
              <m:r>
                <w:rPr/>
                <m:t xml:space="preserve">)</m:t>
              </m:r>
            </m:oMath>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7">
            <w:pPr>
              <w:jc w:val="center"/>
              <w:rPr/>
            </w:pPr>
            <m:oMath>
              <m:r>
                <m:t>Δ</m:t>
              </m:r>
              <m:rad>
                <m:radPr>
                  <m:degHide m:val="1"/>
                  <m:ctrlPr>
                    <w:rPr/>
                  </m:ctrlPr>
                </m:radPr>
                <m:e>
                  <m:r>
                    <w:rPr/>
                    <m:t xml:space="preserve">L </m:t>
                  </m:r>
                </m:e>
              </m:rad>
              <m:r>
                <w:rPr/>
                <m:t xml:space="preserve">(</m:t>
              </m:r>
              <m:rad>
                <m:radPr>
                  <m:degHide m:val="1"/>
                  <m:ctrlPr>
                    <w:rPr/>
                  </m:ctrlPr>
                </m:radPr>
                <m:e>
                  <m:r>
                    <w:rPr/>
                    <m:t xml:space="preserve">m</m:t>
                  </m:r>
                </m:e>
              </m:rad>
              <m:r>
                <w:rPr/>
                <m:t xml:space="preserve">)</m:t>
              </m:r>
            </m:oMath>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8">
            <w:pPr>
              <w:jc w:val="center"/>
              <w:rPr/>
            </w:pPr>
            <m:oMath>
              <m:r>
                <w:rPr>
                  <w:i w:val="1"/>
                </w:rPr>
                <m:t xml:space="preserve">T²</m:t>
              </m:r>
            </m:oMath>
            <w:r w:rsidDel="00000000" w:rsidR="00000000" w:rsidRPr="00000000">
              <w:rPr>
                <w:i w:val="1"/>
                <w:rtl w:val="0"/>
              </w:rPr>
              <w:t xml:space="preserve"> (s</w:t>
            </w:r>
            <w:r w:rsidDel="00000000" w:rsidR="00000000" w:rsidRPr="00000000">
              <w:rPr>
                <w:i w:val="1"/>
                <w:vertAlign w:val="superscript"/>
                <w:rtl w:val="0"/>
              </w:rPr>
              <w:t xml:space="preserve">2</w:t>
            </w:r>
            <w:r w:rsidDel="00000000" w:rsidR="00000000" w:rsidRPr="00000000">
              <w:rPr>
                <w:i w:val="1"/>
                <w:rtl w:val="0"/>
              </w:rPr>
              <w:t xml:space="preserv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9">
            <w:pPr>
              <w:jc w:val="center"/>
              <w:rPr/>
            </w:pPr>
            <m:oMath>
              <m:r>
                <m:t>Δ</m:t>
              </m:r>
              <m:r>
                <w:rPr>
                  <w:i w:val="1"/>
                </w:rPr>
                <m:t xml:space="preserve">T²</m:t>
              </m:r>
            </m:oMath>
            <w:r w:rsidDel="00000000" w:rsidR="00000000" w:rsidRPr="00000000">
              <w:rPr>
                <w:i w:val="1"/>
                <w:rtl w:val="0"/>
              </w:rPr>
              <w:t xml:space="preserve"> (s</w:t>
            </w:r>
            <w:r w:rsidDel="00000000" w:rsidR="00000000" w:rsidRPr="00000000">
              <w:rPr>
                <w:i w:val="1"/>
                <w:vertAlign w:val="superscript"/>
                <w:rtl w:val="0"/>
              </w:rPr>
              <w:t xml:space="preserve">2</w:t>
            </w:r>
            <w:r w:rsidDel="00000000" w:rsidR="00000000" w:rsidRPr="00000000">
              <w:rPr>
                <w:i w:val="1"/>
                <w:rtl w:val="0"/>
              </w:rPr>
              <w:t xml:space="preserve">)</w:t>
            </w:r>
            <w:r w:rsidDel="00000000" w:rsidR="00000000" w:rsidRPr="00000000">
              <w:rPr>
                <w:rtl w:val="0"/>
              </w:rPr>
            </w:r>
          </w:p>
        </w:tc>
      </w:tr>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A">
            <w:pPr>
              <w:jc w:val="center"/>
              <w:rPr/>
            </w:pPr>
            <w:r w:rsidDel="00000000" w:rsidR="00000000" w:rsidRPr="00000000">
              <w:rPr>
                <w:rtl w:val="0"/>
              </w:rPr>
              <w:t xml:space="preserve">0.181</w:t>
            </w:r>
          </w:p>
        </w:tc>
        <w:tc>
          <w:tcPr>
            <w:tcMar>
              <w:top w:w="100.0" w:type="dxa"/>
              <w:left w:w="100.0" w:type="dxa"/>
              <w:bottom w:w="100.0" w:type="dxa"/>
              <w:right w:w="100.0" w:type="dxa"/>
            </w:tcMar>
            <w:vAlign w:val="center"/>
          </w:tcPr>
          <w:p w:rsidR="00000000" w:rsidDel="00000000" w:rsidP="00000000" w:rsidRDefault="00000000" w:rsidRPr="00000000" w14:paraId="0000015B">
            <w:pPr>
              <w:jc w:val="center"/>
              <w:rPr/>
            </w:pPr>
            <w:r w:rsidDel="00000000" w:rsidR="00000000" w:rsidRPr="00000000">
              <w:rPr>
                <w:rtl w:val="0"/>
              </w:rPr>
              <w:t xml:space="preserve">0.001</w:t>
            </w:r>
          </w:p>
        </w:tc>
        <w:tc>
          <w:tcPr>
            <w:tcMar>
              <w:top w:w="100.0" w:type="dxa"/>
              <w:left w:w="100.0" w:type="dxa"/>
              <w:bottom w:w="100.0" w:type="dxa"/>
              <w:right w:w="100.0" w:type="dxa"/>
            </w:tcMar>
            <w:vAlign w:val="center"/>
          </w:tcPr>
          <w:p w:rsidR="00000000" w:rsidDel="00000000" w:rsidP="00000000" w:rsidRDefault="00000000" w:rsidRPr="00000000" w14:paraId="0000015C">
            <w:pPr>
              <w:jc w:val="center"/>
              <w:rPr/>
            </w:pPr>
            <w:r w:rsidDel="00000000" w:rsidR="00000000" w:rsidRPr="00000000">
              <w:rPr>
                <w:rtl w:val="0"/>
              </w:rPr>
              <w:t xml:space="preserve">0.910125</w:t>
            </w:r>
          </w:p>
        </w:tc>
        <w:tc>
          <w:tcPr>
            <w:tcMar>
              <w:top w:w="100.0" w:type="dxa"/>
              <w:left w:w="100.0" w:type="dxa"/>
              <w:bottom w:w="100.0" w:type="dxa"/>
              <w:right w:w="100.0" w:type="dxa"/>
            </w:tcMar>
            <w:vAlign w:val="center"/>
          </w:tcPr>
          <w:p w:rsidR="00000000" w:rsidDel="00000000" w:rsidP="00000000" w:rsidRDefault="00000000" w:rsidRPr="00000000" w14:paraId="0000015D">
            <w:pPr>
              <w:jc w:val="center"/>
              <w:rPr/>
            </w:pPr>
            <w:r w:rsidDel="00000000" w:rsidR="00000000" w:rsidRPr="00000000">
              <w:rPr>
                <w:rtl w:val="0"/>
              </w:rPr>
              <w:t xml:space="preserve">0.007072</w:t>
            </w:r>
          </w:p>
        </w:tc>
        <w:tc>
          <w:tcPr>
            <w:tcMar>
              <w:top w:w="100.0" w:type="dxa"/>
              <w:left w:w="100.0" w:type="dxa"/>
              <w:bottom w:w="100.0" w:type="dxa"/>
              <w:right w:w="100.0" w:type="dxa"/>
            </w:tcMar>
            <w:vAlign w:val="center"/>
          </w:tcPr>
          <w:p w:rsidR="00000000" w:rsidDel="00000000" w:rsidP="00000000" w:rsidRDefault="00000000" w:rsidRPr="00000000" w14:paraId="0000015E">
            <w:pPr>
              <w:jc w:val="center"/>
              <w:rPr/>
            </w:pPr>
            <w:r w:rsidDel="00000000" w:rsidR="00000000" w:rsidRPr="00000000">
              <w:rPr>
                <w:rtl w:val="0"/>
              </w:rPr>
              <w:t xml:space="preserve">0.425441</w:t>
            </w:r>
          </w:p>
        </w:tc>
        <w:tc>
          <w:tcPr>
            <w:tcMar>
              <w:top w:w="100.0" w:type="dxa"/>
              <w:left w:w="100.0" w:type="dxa"/>
              <w:bottom w:w="100.0" w:type="dxa"/>
              <w:right w:w="100.0" w:type="dxa"/>
            </w:tcMar>
            <w:vAlign w:val="center"/>
          </w:tcPr>
          <w:p w:rsidR="00000000" w:rsidDel="00000000" w:rsidP="00000000" w:rsidRDefault="00000000" w:rsidRPr="00000000" w14:paraId="0000015F">
            <w:pPr>
              <w:jc w:val="center"/>
              <w:rPr/>
            </w:pPr>
            <w:r w:rsidDel="00000000" w:rsidR="00000000" w:rsidRPr="00000000">
              <w:rPr>
                <w:rtl w:val="0"/>
              </w:rPr>
              <w:t xml:space="preserve">0.001175</w:t>
            </w:r>
          </w:p>
        </w:tc>
        <w:tc>
          <w:tcPr>
            <w:tcMar>
              <w:top w:w="100.0" w:type="dxa"/>
              <w:left w:w="100.0" w:type="dxa"/>
              <w:bottom w:w="100.0" w:type="dxa"/>
              <w:right w:w="100.0" w:type="dxa"/>
            </w:tcMar>
            <w:vAlign w:val="center"/>
          </w:tcPr>
          <w:p w:rsidR="00000000" w:rsidDel="00000000" w:rsidP="00000000" w:rsidRDefault="00000000" w:rsidRPr="00000000" w14:paraId="00000160">
            <w:pPr>
              <w:jc w:val="center"/>
              <w:rPr/>
            </w:pPr>
            <w:r w:rsidDel="00000000" w:rsidR="00000000" w:rsidRPr="00000000">
              <w:rPr>
                <w:rtl w:val="0"/>
              </w:rPr>
              <w:t xml:space="preserve">0.828328</w:t>
            </w:r>
          </w:p>
        </w:tc>
        <w:tc>
          <w:tcPr>
            <w:tcMar>
              <w:top w:w="100.0" w:type="dxa"/>
              <w:left w:w="100.0" w:type="dxa"/>
              <w:bottom w:w="100.0" w:type="dxa"/>
              <w:right w:w="100.0" w:type="dxa"/>
            </w:tcMar>
            <w:vAlign w:val="center"/>
          </w:tcPr>
          <w:p w:rsidR="00000000" w:rsidDel="00000000" w:rsidP="00000000" w:rsidRDefault="00000000" w:rsidRPr="00000000" w14:paraId="00000161">
            <w:pPr>
              <w:jc w:val="center"/>
              <w:rPr/>
            </w:pPr>
            <w:r w:rsidDel="00000000" w:rsidR="00000000" w:rsidRPr="00000000">
              <w:rPr>
                <w:rtl w:val="0"/>
              </w:rPr>
              <w:t xml:space="preserve">0.011716</w:t>
            </w:r>
          </w:p>
        </w:tc>
      </w:tr>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2">
            <w:pPr>
              <w:jc w:val="center"/>
              <w:rPr/>
            </w:pPr>
            <w:r w:rsidDel="00000000" w:rsidR="00000000" w:rsidRPr="00000000">
              <w:rPr>
                <w:rtl w:val="0"/>
              </w:rPr>
              <w:t xml:space="preserve">0.261</w:t>
            </w:r>
          </w:p>
        </w:tc>
        <w:tc>
          <w:tcPr>
            <w:tcMar>
              <w:top w:w="100.0" w:type="dxa"/>
              <w:left w:w="100.0" w:type="dxa"/>
              <w:bottom w:w="100.0" w:type="dxa"/>
              <w:right w:w="100.0" w:type="dxa"/>
            </w:tcMar>
            <w:vAlign w:val="center"/>
          </w:tcPr>
          <w:p w:rsidR="00000000" w:rsidDel="00000000" w:rsidP="00000000" w:rsidRDefault="00000000" w:rsidRPr="00000000" w14:paraId="00000163">
            <w:pPr>
              <w:jc w:val="center"/>
              <w:rPr/>
            </w:pPr>
            <w:r w:rsidDel="00000000" w:rsidR="00000000" w:rsidRPr="00000000">
              <w:rPr>
                <w:rtl w:val="0"/>
              </w:rPr>
              <w:t xml:space="preserve">0.001</w:t>
            </w:r>
          </w:p>
        </w:tc>
        <w:tc>
          <w:tcPr>
            <w:tcMar>
              <w:top w:w="100.0" w:type="dxa"/>
              <w:left w:w="100.0" w:type="dxa"/>
              <w:bottom w:w="100.0" w:type="dxa"/>
              <w:right w:w="100.0" w:type="dxa"/>
            </w:tcMar>
            <w:vAlign w:val="center"/>
          </w:tcPr>
          <w:p w:rsidR="00000000" w:rsidDel="00000000" w:rsidP="00000000" w:rsidRDefault="00000000" w:rsidRPr="00000000" w14:paraId="00000164">
            <w:pPr>
              <w:jc w:val="center"/>
              <w:rPr/>
            </w:pPr>
            <w:r w:rsidDel="00000000" w:rsidR="00000000" w:rsidRPr="00000000">
              <w:rPr>
                <w:rtl w:val="0"/>
              </w:rPr>
              <w:t xml:space="preserve">1.073333</w:t>
            </w:r>
          </w:p>
        </w:tc>
        <w:tc>
          <w:tcPr>
            <w:tcMar>
              <w:top w:w="100.0" w:type="dxa"/>
              <w:left w:w="100.0" w:type="dxa"/>
              <w:bottom w:w="100.0" w:type="dxa"/>
              <w:right w:w="100.0" w:type="dxa"/>
            </w:tcMar>
            <w:vAlign w:val="center"/>
          </w:tcPr>
          <w:p w:rsidR="00000000" w:rsidDel="00000000" w:rsidP="00000000" w:rsidRDefault="00000000" w:rsidRPr="00000000" w14:paraId="00000165">
            <w:pPr>
              <w:jc w:val="center"/>
              <w:rPr/>
            </w:pPr>
            <w:r w:rsidDel="00000000" w:rsidR="00000000" w:rsidRPr="00000000">
              <w:rPr>
                <w:rtl w:val="0"/>
              </w:rPr>
              <w:t xml:space="preserve">0.007083</w:t>
            </w:r>
          </w:p>
        </w:tc>
        <w:tc>
          <w:tcPr>
            <w:tcMar>
              <w:top w:w="100.0" w:type="dxa"/>
              <w:left w:w="100.0" w:type="dxa"/>
              <w:bottom w:w="100.0" w:type="dxa"/>
              <w:right w:w="100.0" w:type="dxa"/>
            </w:tcMar>
            <w:vAlign w:val="center"/>
          </w:tcPr>
          <w:p w:rsidR="00000000" w:rsidDel="00000000" w:rsidP="00000000" w:rsidRDefault="00000000" w:rsidRPr="00000000" w14:paraId="00000166">
            <w:pPr>
              <w:jc w:val="center"/>
              <w:rPr/>
            </w:pPr>
            <w:r w:rsidDel="00000000" w:rsidR="00000000" w:rsidRPr="00000000">
              <w:rPr>
                <w:rtl w:val="0"/>
              </w:rPr>
              <w:t xml:space="preserve">0.510882</w:t>
            </w:r>
          </w:p>
        </w:tc>
        <w:tc>
          <w:tcPr>
            <w:tcMar>
              <w:top w:w="100.0" w:type="dxa"/>
              <w:left w:w="100.0" w:type="dxa"/>
              <w:bottom w:w="100.0" w:type="dxa"/>
              <w:right w:w="100.0" w:type="dxa"/>
            </w:tcMar>
            <w:vAlign w:val="center"/>
          </w:tcPr>
          <w:p w:rsidR="00000000" w:rsidDel="00000000" w:rsidP="00000000" w:rsidRDefault="00000000" w:rsidRPr="00000000" w14:paraId="00000167">
            <w:pPr>
              <w:jc w:val="center"/>
              <w:rPr/>
            </w:pPr>
            <w:r w:rsidDel="00000000" w:rsidR="00000000" w:rsidRPr="00000000">
              <w:rPr>
                <w:rtl w:val="0"/>
              </w:rPr>
              <w:t xml:space="preserve">0.000979</w:t>
            </w:r>
          </w:p>
        </w:tc>
        <w:tc>
          <w:tcPr>
            <w:tcMar>
              <w:top w:w="100.0" w:type="dxa"/>
              <w:left w:w="100.0" w:type="dxa"/>
              <w:bottom w:w="100.0" w:type="dxa"/>
              <w:right w:w="100.0" w:type="dxa"/>
            </w:tcMar>
            <w:vAlign w:val="center"/>
          </w:tcPr>
          <w:p w:rsidR="00000000" w:rsidDel="00000000" w:rsidP="00000000" w:rsidRDefault="00000000" w:rsidRPr="00000000" w14:paraId="00000168">
            <w:pPr>
              <w:jc w:val="center"/>
              <w:rPr/>
            </w:pPr>
            <w:r w:rsidDel="00000000" w:rsidR="00000000" w:rsidRPr="00000000">
              <w:rPr>
                <w:rtl w:val="0"/>
              </w:rPr>
              <w:t xml:space="preserve">1.152044</w:t>
            </w:r>
          </w:p>
        </w:tc>
        <w:tc>
          <w:tcPr>
            <w:tcMar>
              <w:top w:w="100.0" w:type="dxa"/>
              <w:left w:w="100.0" w:type="dxa"/>
              <w:bottom w:w="100.0" w:type="dxa"/>
              <w:right w:w="100.0" w:type="dxa"/>
            </w:tcMar>
            <w:vAlign w:val="center"/>
          </w:tcPr>
          <w:p w:rsidR="00000000" w:rsidDel="00000000" w:rsidP="00000000" w:rsidRDefault="00000000" w:rsidRPr="00000000" w14:paraId="00000169">
            <w:pPr>
              <w:jc w:val="center"/>
              <w:rPr/>
            </w:pPr>
            <w:r w:rsidDel="00000000" w:rsidR="00000000" w:rsidRPr="00000000">
              <w:rPr>
                <w:rtl w:val="0"/>
              </w:rPr>
              <w:t xml:space="preserve">0.016320</w:t>
            </w:r>
          </w:p>
        </w:tc>
      </w:tr>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A">
            <w:pPr>
              <w:jc w:val="center"/>
              <w:rPr/>
            </w:pPr>
            <w:r w:rsidDel="00000000" w:rsidR="00000000" w:rsidRPr="00000000">
              <w:rPr>
                <w:rtl w:val="0"/>
              </w:rPr>
              <w:t xml:space="preserve">0.552</w:t>
            </w:r>
          </w:p>
        </w:tc>
        <w:tc>
          <w:tcPr>
            <w:tcMar>
              <w:top w:w="100.0" w:type="dxa"/>
              <w:left w:w="100.0" w:type="dxa"/>
              <w:bottom w:w="100.0" w:type="dxa"/>
              <w:right w:w="100.0" w:type="dxa"/>
            </w:tcMar>
            <w:vAlign w:val="center"/>
          </w:tcPr>
          <w:p w:rsidR="00000000" w:rsidDel="00000000" w:rsidP="00000000" w:rsidRDefault="00000000" w:rsidRPr="00000000" w14:paraId="0000016B">
            <w:pPr>
              <w:jc w:val="center"/>
              <w:rPr/>
            </w:pPr>
            <w:r w:rsidDel="00000000" w:rsidR="00000000" w:rsidRPr="00000000">
              <w:rPr>
                <w:rtl w:val="0"/>
              </w:rPr>
              <w:t xml:space="preserve">0.001</w:t>
            </w:r>
          </w:p>
        </w:tc>
        <w:tc>
          <w:tcPr>
            <w:tcMar>
              <w:top w:w="100.0" w:type="dxa"/>
              <w:left w:w="100.0" w:type="dxa"/>
              <w:bottom w:w="100.0" w:type="dxa"/>
              <w:right w:w="100.0" w:type="dxa"/>
            </w:tcMar>
            <w:vAlign w:val="center"/>
          </w:tcPr>
          <w:p w:rsidR="00000000" w:rsidDel="00000000" w:rsidP="00000000" w:rsidRDefault="00000000" w:rsidRPr="00000000" w14:paraId="0000016C">
            <w:pPr>
              <w:jc w:val="center"/>
              <w:rPr/>
            </w:pPr>
            <w:r w:rsidDel="00000000" w:rsidR="00000000" w:rsidRPr="00000000">
              <w:rPr>
                <w:rtl w:val="0"/>
              </w:rPr>
              <w:t xml:space="preserve">1.517895</w:t>
            </w:r>
          </w:p>
        </w:tc>
        <w:tc>
          <w:tcPr>
            <w:tcMar>
              <w:top w:w="100.0" w:type="dxa"/>
              <w:left w:w="100.0" w:type="dxa"/>
              <w:bottom w:w="100.0" w:type="dxa"/>
              <w:right w:w="100.0" w:type="dxa"/>
            </w:tcMar>
            <w:vAlign w:val="center"/>
          </w:tcPr>
          <w:p w:rsidR="00000000" w:rsidDel="00000000" w:rsidP="00000000" w:rsidRDefault="00000000" w:rsidRPr="00000000" w14:paraId="0000016D">
            <w:pPr>
              <w:jc w:val="center"/>
              <w:rPr/>
            </w:pPr>
            <w:r w:rsidDel="00000000" w:rsidR="00000000" w:rsidRPr="00000000">
              <w:rPr>
                <w:rtl w:val="0"/>
              </w:rPr>
              <w:t xml:space="preserve">0.007094</w:t>
            </w:r>
          </w:p>
        </w:tc>
        <w:tc>
          <w:tcPr>
            <w:tcMar>
              <w:top w:w="100.0" w:type="dxa"/>
              <w:left w:w="100.0" w:type="dxa"/>
              <w:bottom w:w="100.0" w:type="dxa"/>
              <w:right w:w="100.0" w:type="dxa"/>
            </w:tcMar>
            <w:vAlign w:val="center"/>
          </w:tcPr>
          <w:p w:rsidR="00000000" w:rsidDel="00000000" w:rsidP="00000000" w:rsidRDefault="00000000" w:rsidRPr="00000000" w14:paraId="0000016E">
            <w:pPr>
              <w:jc w:val="center"/>
              <w:rPr/>
            </w:pPr>
            <w:r w:rsidDel="00000000" w:rsidR="00000000" w:rsidRPr="00000000">
              <w:rPr>
                <w:rtl w:val="0"/>
              </w:rPr>
              <w:t xml:space="preserve">0.742967</w:t>
            </w:r>
          </w:p>
        </w:tc>
        <w:tc>
          <w:tcPr>
            <w:tcMar>
              <w:top w:w="100.0" w:type="dxa"/>
              <w:left w:w="100.0" w:type="dxa"/>
              <w:bottom w:w="100.0" w:type="dxa"/>
              <w:right w:w="100.0" w:type="dxa"/>
            </w:tcMar>
            <w:vAlign w:val="center"/>
          </w:tcPr>
          <w:p w:rsidR="00000000" w:rsidDel="00000000" w:rsidP="00000000" w:rsidRDefault="00000000" w:rsidRPr="00000000" w14:paraId="0000016F">
            <w:pPr>
              <w:jc w:val="center"/>
              <w:rPr/>
            </w:pPr>
            <w:r w:rsidDel="00000000" w:rsidR="00000000" w:rsidRPr="00000000">
              <w:rPr>
                <w:rtl w:val="0"/>
              </w:rPr>
              <w:t xml:space="preserve">0.000673</w:t>
            </w:r>
          </w:p>
        </w:tc>
        <w:tc>
          <w:tcPr>
            <w:tcMar>
              <w:top w:w="100.0" w:type="dxa"/>
              <w:left w:w="100.0" w:type="dxa"/>
              <w:bottom w:w="100.0" w:type="dxa"/>
              <w:right w:w="100.0" w:type="dxa"/>
            </w:tcMar>
            <w:vAlign w:val="center"/>
          </w:tcPr>
          <w:p w:rsidR="00000000" w:rsidDel="00000000" w:rsidP="00000000" w:rsidRDefault="00000000" w:rsidRPr="00000000" w14:paraId="00000170">
            <w:pPr>
              <w:jc w:val="center"/>
              <w:rPr/>
            </w:pPr>
            <w:r w:rsidDel="00000000" w:rsidR="00000000" w:rsidRPr="00000000">
              <w:rPr>
                <w:rtl w:val="0"/>
              </w:rPr>
              <w:t xml:space="preserve">2.304004</w:t>
            </w:r>
          </w:p>
        </w:tc>
        <w:tc>
          <w:tcPr>
            <w:tcMar>
              <w:top w:w="100.0" w:type="dxa"/>
              <w:left w:w="100.0" w:type="dxa"/>
              <w:bottom w:w="100.0" w:type="dxa"/>
              <w:right w:w="100.0" w:type="dxa"/>
            </w:tcMar>
            <w:vAlign w:val="center"/>
          </w:tcPr>
          <w:p w:rsidR="00000000" w:rsidDel="00000000" w:rsidP="00000000" w:rsidRDefault="00000000" w:rsidRPr="00000000" w14:paraId="00000171">
            <w:pPr>
              <w:jc w:val="center"/>
              <w:rPr/>
            </w:pPr>
            <w:r w:rsidDel="00000000" w:rsidR="00000000" w:rsidRPr="00000000">
              <w:rPr>
                <w:rtl w:val="0"/>
              </w:rPr>
              <w:t xml:space="preserve">0.032688</w:t>
            </w:r>
          </w:p>
        </w:tc>
      </w:tr>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2">
            <w:pPr>
              <w:jc w:val="center"/>
              <w:rPr/>
            </w:pPr>
            <w:r w:rsidDel="00000000" w:rsidR="00000000" w:rsidRPr="00000000">
              <w:rPr>
                <w:rtl w:val="0"/>
              </w:rPr>
              <w:t xml:space="preserve">0.644</w:t>
            </w:r>
          </w:p>
        </w:tc>
        <w:tc>
          <w:tcPr>
            <w:tcMar>
              <w:top w:w="100.0" w:type="dxa"/>
              <w:left w:w="100.0" w:type="dxa"/>
              <w:bottom w:w="100.0" w:type="dxa"/>
              <w:right w:w="100.0" w:type="dxa"/>
            </w:tcMar>
            <w:vAlign w:val="center"/>
          </w:tcPr>
          <w:p w:rsidR="00000000" w:rsidDel="00000000" w:rsidP="00000000" w:rsidRDefault="00000000" w:rsidRPr="00000000" w14:paraId="00000173">
            <w:pPr>
              <w:jc w:val="center"/>
              <w:rPr/>
            </w:pPr>
            <w:r w:rsidDel="00000000" w:rsidR="00000000" w:rsidRPr="00000000">
              <w:rPr>
                <w:rtl w:val="0"/>
              </w:rPr>
              <w:t xml:space="preserve">0.001</w:t>
            </w:r>
          </w:p>
        </w:tc>
        <w:tc>
          <w:tcPr>
            <w:tcMar>
              <w:top w:w="100.0" w:type="dxa"/>
              <w:left w:w="100.0" w:type="dxa"/>
              <w:bottom w:w="100.0" w:type="dxa"/>
              <w:right w:w="100.0" w:type="dxa"/>
            </w:tcMar>
            <w:vAlign w:val="center"/>
          </w:tcPr>
          <w:p w:rsidR="00000000" w:rsidDel="00000000" w:rsidP="00000000" w:rsidRDefault="00000000" w:rsidRPr="00000000" w14:paraId="00000174">
            <w:pPr>
              <w:jc w:val="center"/>
              <w:rPr/>
            </w:pPr>
            <w:r w:rsidDel="00000000" w:rsidR="00000000" w:rsidRPr="00000000">
              <w:rPr>
                <w:rtl w:val="0"/>
              </w:rPr>
              <w:t xml:space="preserve">1.638571</w:t>
            </w:r>
          </w:p>
        </w:tc>
        <w:tc>
          <w:tcPr>
            <w:tcMar>
              <w:top w:w="100.0" w:type="dxa"/>
              <w:left w:w="100.0" w:type="dxa"/>
              <w:bottom w:w="100.0" w:type="dxa"/>
              <w:right w:w="100.0" w:type="dxa"/>
            </w:tcMar>
            <w:vAlign w:val="center"/>
          </w:tcPr>
          <w:p w:rsidR="00000000" w:rsidDel="00000000" w:rsidP="00000000" w:rsidRDefault="00000000" w:rsidRPr="00000000" w14:paraId="00000175">
            <w:pPr>
              <w:jc w:val="center"/>
              <w:rPr/>
            </w:pPr>
            <w:r w:rsidDel="00000000" w:rsidR="00000000" w:rsidRPr="00000000">
              <w:rPr>
                <w:rtl w:val="0"/>
              </w:rPr>
              <w:t xml:space="preserve">0.007088</w:t>
            </w:r>
          </w:p>
        </w:tc>
        <w:tc>
          <w:tcPr>
            <w:tcMar>
              <w:top w:w="100.0" w:type="dxa"/>
              <w:left w:w="100.0" w:type="dxa"/>
              <w:bottom w:w="100.0" w:type="dxa"/>
              <w:right w:w="100.0" w:type="dxa"/>
            </w:tcMar>
            <w:vAlign w:val="center"/>
          </w:tcPr>
          <w:p w:rsidR="00000000" w:rsidDel="00000000" w:rsidP="00000000" w:rsidRDefault="00000000" w:rsidRPr="00000000" w14:paraId="00000176">
            <w:pPr>
              <w:jc w:val="center"/>
              <w:rPr/>
            </w:pPr>
            <w:r w:rsidDel="00000000" w:rsidR="00000000" w:rsidRPr="00000000">
              <w:rPr>
                <w:rtl w:val="0"/>
              </w:rPr>
              <w:t xml:space="preserve">0.802496</w:t>
            </w:r>
          </w:p>
        </w:tc>
        <w:tc>
          <w:tcPr>
            <w:tcMar>
              <w:top w:w="100.0" w:type="dxa"/>
              <w:left w:w="100.0" w:type="dxa"/>
              <w:bottom w:w="100.0" w:type="dxa"/>
              <w:right w:w="100.0" w:type="dxa"/>
            </w:tcMar>
            <w:vAlign w:val="center"/>
          </w:tcPr>
          <w:p w:rsidR="00000000" w:rsidDel="00000000" w:rsidP="00000000" w:rsidRDefault="00000000" w:rsidRPr="00000000" w14:paraId="00000177">
            <w:pPr>
              <w:jc w:val="center"/>
              <w:rPr/>
            </w:pPr>
            <w:r w:rsidDel="00000000" w:rsidR="00000000" w:rsidRPr="00000000">
              <w:rPr>
                <w:rtl w:val="0"/>
              </w:rPr>
              <w:t xml:space="preserve">0.000623</w:t>
            </w:r>
          </w:p>
        </w:tc>
        <w:tc>
          <w:tcPr>
            <w:tcMar>
              <w:top w:w="100.0" w:type="dxa"/>
              <w:left w:w="100.0" w:type="dxa"/>
              <w:bottom w:w="100.0" w:type="dxa"/>
              <w:right w:w="100.0" w:type="dxa"/>
            </w:tcMar>
            <w:vAlign w:val="center"/>
          </w:tcPr>
          <w:p w:rsidR="00000000" w:rsidDel="00000000" w:rsidP="00000000" w:rsidRDefault="00000000" w:rsidRPr="00000000" w14:paraId="00000178">
            <w:pPr>
              <w:jc w:val="center"/>
              <w:rPr/>
            </w:pPr>
            <w:r w:rsidDel="00000000" w:rsidR="00000000" w:rsidRPr="00000000">
              <w:rPr>
                <w:rtl w:val="0"/>
              </w:rPr>
              <w:t xml:space="preserve">2.684916</w:t>
            </w:r>
          </w:p>
        </w:tc>
        <w:tc>
          <w:tcPr>
            <w:tcMar>
              <w:top w:w="100.0" w:type="dxa"/>
              <w:left w:w="100.0" w:type="dxa"/>
              <w:bottom w:w="100.0" w:type="dxa"/>
              <w:right w:w="100.0" w:type="dxa"/>
            </w:tcMar>
            <w:vAlign w:val="center"/>
          </w:tcPr>
          <w:p w:rsidR="00000000" w:rsidDel="00000000" w:rsidP="00000000" w:rsidRDefault="00000000" w:rsidRPr="00000000" w14:paraId="00000179">
            <w:pPr>
              <w:jc w:val="center"/>
              <w:rPr/>
            </w:pPr>
            <w:r w:rsidDel="00000000" w:rsidR="00000000" w:rsidRPr="00000000">
              <w:rPr>
                <w:rtl w:val="0"/>
              </w:rPr>
              <w:t xml:space="preserve">0.038063</w:t>
            </w:r>
          </w:p>
        </w:tc>
      </w:tr>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A">
            <w:pPr>
              <w:jc w:val="center"/>
              <w:rPr/>
            </w:pPr>
            <w:r w:rsidDel="00000000" w:rsidR="00000000" w:rsidRPr="00000000">
              <w:rPr>
                <w:rtl w:val="0"/>
              </w:rPr>
              <w:t xml:space="preserve">0.743</w:t>
            </w:r>
          </w:p>
        </w:tc>
        <w:tc>
          <w:tcPr>
            <w:tcMar>
              <w:top w:w="100.0" w:type="dxa"/>
              <w:left w:w="100.0" w:type="dxa"/>
              <w:bottom w:w="100.0" w:type="dxa"/>
              <w:right w:w="100.0" w:type="dxa"/>
            </w:tcMar>
            <w:vAlign w:val="center"/>
          </w:tcPr>
          <w:p w:rsidR="00000000" w:rsidDel="00000000" w:rsidP="00000000" w:rsidRDefault="00000000" w:rsidRPr="00000000" w14:paraId="0000017B">
            <w:pPr>
              <w:jc w:val="center"/>
              <w:rPr/>
            </w:pPr>
            <w:r w:rsidDel="00000000" w:rsidR="00000000" w:rsidRPr="00000000">
              <w:rPr>
                <w:rtl w:val="0"/>
              </w:rPr>
              <w:t xml:space="preserve">0.001</w:t>
            </w:r>
          </w:p>
        </w:tc>
        <w:tc>
          <w:tcPr>
            <w:tcMar>
              <w:top w:w="100.0" w:type="dxa"/>
              <w:left w:w="100.0" w:type="dxa"/>
              <w:bottom w:w="100.0" w:type="dxa"/>
              <w:right w:w="100.0" w:type="dxa"/>
            </w:tcMar>
            <w:vAlign w:val="center"/>
          </w:tcPr>
          <w:p w:rsidR="00000000" w:rsidDel="00000000" w:rsidP="00000000" w:rsidRDefault="00000000" w:rsidRPr="00000000" w14:paraId="0000017C">
            <w:pPr>
              <w:jc w:val="center"/>
              <w:rPr/>
            </w:pPr>
            <w:r w:rsidDel="00000000" w:rsidR="00000000" w:rsidRPr="00000000">
              <w:rPr>
                <w:rtl w:val="0"/>
              </w:rPr>
              <w:t xml:space="preserve">1.751500</w:t>
            </w:r>
          </w:p>
        </w:tc>
        <w:tc>
          <w:tcPr>
            <w:tcMar>
              <w:top w:w="100.0" w:type="dxa"/>
              <w:left w:w="100.0" w:type="dxa"/>
              <w:bottom w:w="100.0" w:type="dxa"/>
              <w:right w:w="100.0" w:type="dxa"/>
            </w:tcMar>
            <w:vAlign w:val="center"/>
          </w:tcPr>
          <w:p w:rsidR="00000000" w:rsidDel="00000000" w:rsidP="00000000" w:rsidRDefault="00000000" w:rsidRPr="00000000" w14:paraId="0000017D">
            <w:pPr>
              <w:jc w:val="center"/>
              <w:rPr/>
            </w:pPr>
            <w:r w:rsidDel="00000000" w:rsidR="00000000" w:rsidRPr="00000000">
              <w:rPr>
                <w:rtl w:val="0"/>
              </w:rPr>
              <w:t xml:space="preserve">0.007090</w:t>
            </w:r>
          </w:p>
        </w:tc>
        <w:tc>
          <w:tcPr>
            <w:tcMar>
              <w:top w:w="100.0" w:type="dxa"/>
              <w:left w:w="100.0" w:type="dxa"/>
              <w:bottom w:w="100.0" w:type="dxa"/>
              <w:right w:w="100.0" w:type="dxa"/>
            </w:tcMar>
            <w:vAlign w:val="center"/>
          </w:tcPr>
          <w:p w:rsidR="00000000" w:rsidDel="00000000" w:rsidP="00000000" w:rsidRDefault="00000000" w:rsidRPr="00000000" w14:paraId="0000017E">
            <w:pPr>
              <w:jc w:val="center"/>
              <w:rPr/>
            </w:pPr>
            <w:r w:rsidDel="00000000" w:rsidR="00000000" w:rsidRPr="00000000">
              <w:rPr>
                <w:rtl w:val="0"/>
              </w:rPr>
              <w:t xml:space="preserve">0.861974</w:t>
            </w:r>
          </w:p>
        </w:tc>
        <w:tc>
          <w:tcPr>
            <w:tcMar>
              <w:top w:w="100.0" w:type="dxa"/>
              <w:left w:w="100.0" w:type="dxa"/>
              <w:bottom w:w="100.0" w:type="dxa"/>
              <w:right w:w="100.0" w:type="dxa"/>
            </w:tcMar>
            <w:vAlign w:val="center"/>
          </w:tcPr>
          <w:p w:rsidR="00000000" w:rsidDel="00000000" w:rsidP="00000000" w:rsidRDefault="00000000" w:rsidRPr="00000000" w14:paraId="0000017F">
            <w:pPr>
              <w:jc w:val="center"/>
              <w:rPr/>
            </w:pPr>
            <w:r w:rsidDel="00000000" w:rsidR="00000000" w:rsidRPr="00000000">
              <w:rPr>
                <w:rtl w:val="0"/>
              </w:rPr>
              <w:t xml:space="preserve">0.000580</w:t>
            </w:r>
          </w:p>
        </w:tc>
        <w:tc>
          <w:tcPr>
            <w:tcMar>
              <w:top w:w="100.0" w:type="dxa"/>
              <w:left w:w="100.0" w:type="dxa"/>
              <w:bottom w:w="100.0" w:type="dxa"/>
              <w:right w:w="100.0" w:type="dxa"/>
            </w:tcMar>
            <w:vAlign w:val="center"/>
          </w:tcPr>
          <w:p w:rsidR="00000000" w:rsidDel="00000000" w:rsidP="00000000" w:rsidRDefault="00000000" w:rsidRPr="00000000" w14:paraId="00000180">
            <w:pPr>
              <w:jc w:val="center"/>
              <w:rPr/>
            </w:pPr>
            <w:r w:rsidDel="00000000" w:rsidR="00000000" w:rsidRPr="00000000">
              <w:rPr>
                <w:rtl w:val="0"/>
              </w:rPr>
              <w:t xml:space="preserve">3.067752</w:t>
            </w:r>
          </w:p>
        </w:tc>
        <w:tc>
          <w:tcPr>
            <w:tcMar>
              <w:top w:w="100.0" w:type="dxa"/>
              <w:left w:w="100.0" w:type="dxa"/>
              <w:bottom w:w="100.0" w:type="dxa"/>
              <w:right w:w="100.0" w:type="dxa"/>
            </w:tcMar>
            <w:vAlign w:val="center"/>
          </w:tcPr>
          <w:p w:rsidR="00000000" w:rsidDel="00000000" w:rsidP="00000000" w:rsidRDefault="00000000" w:rsidRPr="00000000" w14:paraId="00000181">
            <w:pPr>
              <w:jc w:val="center"/>
              <w:rPr/>
            </w:pPr>
            <w:r w:rsidDel="00000000" w:rsidR="00000000" w:rsidRPr="00000000">
              <w:rPr>
                <w:rtl w:val="0"/>
              </w:rPr>
              <w:t xml:space="preserve">0.043498</w:t>
            </w:r>
          </w:p>
        </w:tc>
      </w:tr>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2">
            <w:pPr>
              <w:jc w:val="center"/>
              <w:rPr/>
            </w:pPr>
            <w:r w:rsidDel="00000000" w:rsidR="00000000" w:rsidRPr="00000000">
              <w:rPr>
                <w:rtl w:val="0"/>
              </w:rPr>
              <w:t xml:space="preserve">0.839</w:t>
            </w:r>
          </w:p>
        </w:tc>
        <w:tc>
          <w:tcPr>
            <w:tcMar>
              <w:top w:w="100.0" w:type="dxa"/>
              <w:left w:w="100.0" w:type="dxa"/>
              <w:bottom w:w="100.0" w:type="dxa"/>
              <w:right w:w="100.0" w:type="dxa"/>
            </w:tcMar>
            <w:vAlign w:val="center"/>
          </w:tcPr>
          <w:p w:rsidR="00000000" w:rsidDel="00000000" w:rsidP="00000000" w:rsidRDefault="00000000" w:rsidRPr="00000000" w14:paraId="00000183">
            <w:pPr>
              <w:jc w:val="center"/>
              <w:rPr/>
            </w:pPr>
            <w:r w:rsidDel="00000000" w:rsidR="00000000" w:rsidRPr="00000000">
              <w:rPr>
                <w:rtl w:val="0"/>
              </w:rPr>
              <w:t xml:space="preserve">0.001</w:t>
            </w:r>
          </w:p>
        </w:tc>
        <w:tc>
          <w:tcPr>
            <w:tcMar>
              <w:top w:w="100.0" w:type="dxa"/>
              <w:left w:w="100.0" w:type="dxa"/>
              <w:bottom w:w="100.0" w:type="dxa"/>
              <w:right w:w="100.0" w:type="dxa"/>
            </w:tcMar>
            <w:vAlign w:val="center"/>
          </w:tcPr>
          <w:p w:rsidR="00000000" w:rsidDel="00000000" w:rsidP="00000000" w:rsidRDefault="00000000" w:rsidRPr="00000000" w14:paraId="00000184">
            <w:pPr>
              <w:jc w:val="center"/>
              <w:rPr/>
            </w:pPr>
            <w:r w:rsidDel="00000000" w:rsidR="00000000" w:rsidRPr="00000000">
              <w:rPr>
                <w:rtl w:val="0"/>
              </w:rPr>
              <w:t xml:space="preserve">1.859737</w:t>
            </w:r>
          </w:p>
        </w:tc>
        <w:tc>
          <w:tcPr>
            <w:tcMar>
              <w:top w:w="100.0" w:type="dxa"/>
              <w:left w:w="100.0" w:type="dxa"/>
              <w:bottom w:w="100.0" w:type="dxa"/>
              <w:right w:w="100.0" w:type="dxa"/>
            </w:tcMar>
            <w:vAlign w:val="center"/>
          </w:tcPr>
          <w:p w:rsidR="00000000" w:rsidDel="00000000" w:rsidP="00000000" w:rsidRDefault="00000000" w:rsidRPr="00000000" w14:paraId="00000185">
            <w:pPr>
              <w:jc w:val="center"/>
              <w:rPr/>
            </w:pPr>
            <w:r w:rsidDel="00000000" w:rsidR="00000000" w:rsidRPr="00000000">
              <w:rPr>
                <w:rtl w:val="0"/>
              </w:rPr>
              <w:t xml:space="preserve">0.007076</w:t>
            </w:r>
          </w:p>
        </w:tc>
        <w:tc>
          <w:tcPr>
            <w:tcMar>
              <w:top w:w="100.0" w:type="dxa"/>
              <w:left w:w="100.0" w:type="dxa"/>
              <w:bottom w:w="100.0" w:type="dxa"/>
              <w:right w:w="100.0" w:type="dxa"/>
            </w:tcMar>
            <w:vAlign w:val="center"/>
          </w:tcPr>
          <w:p w:rsidR="00000000" w:rsidDel="00000000" w:rsidP="00000000" w:rsidRDefault="00000000" w:rsidRPr="00000000" w14:paraId="00000186">
            <w:pPr>
              <w:jc w:val="center"/>
              <w:rPr/>
            </w:pPr>
            <w:r w:rsidDel="00000000" w:rsidR="00000000" w:rsidRPr="00000000">
              <w:rPr>
                <w:rtl w:val="0"/>
              </w:rPr>
              <w:t xml:space="preserve">0.915969</w:t>
            </w:r>
          </w:p>
        </w:tc>
        <w:tc>
          <w:tcPr>
            <w:tcMar>
              <w:top w:w="100.0" w:type="dxa"/>
              <w:left w:w="100.0" w:type="dxa"/>
              <w:bottom w:w="100.0" w:type="dxa"/>
              <w:right w:w="100.0" w:type="dxa"/>
            </w:tcMar>
            <w:vAlign w:val="center"/>
          </w:tcPr>
          <w:p w:rsidR="00000000" w:rsidDel="00000000" w:rsidP="00000000" w:rsidRDefault="00000000" w:rsidRPr="00000000" w14:paraId="00000187">
            <w:pPr>
              <w:jc w:val="center"/>
              <w:rPr/>
            </w:pPr>
            <w:r w:rsidDel="00000000" w:rsidR="00000000" w:rsidRPr="00000000">
              <w:rPr>
                <w:rtl w:val="0"/>
              </w:rPr>
              <w:t xml:space="preserve">0.000546</w:t>
            </w:r>
          </w:p>
        </w:tc>
        <w:tc>
          <w:tcPr>
            <w:tcMar>
              <w:top w:w="100.0" w:type="dxa"/>
              <w:left w:w="100.0" w:type="dxa"/>
              <w:bottom w:w="100.0" w:type="dxa"/>
              <w:right w:w="100.0" w:type="dxa"/>
            </w:tcMar>
            <w:vAlign w:val="center"/>
          </w:tcPr>
          <w:p w:rsidR="00000000" w:rsidDel="00000000" w:rsidP="00000000" w:rsidRDefault="00000000" w:rsidRPr="00000000" w14:paraId="00000188">
            <w:pPr>
              <w:jc w:val="center"/>
              <w:rPr/>
            </w:pPr>
            <w:r w:rsidDel="00000000" w:rsidR="00000000" w:rsidRPr="00000000">
              <w:rPr>
                <w:rtl w:val="0"/>
              </w:rPr>
              <w:t xml:space="preserve">3.458621</w:t>
            </w:r>
          </w:p>
        </w:tc>
        <w:tc>
          <w:tcPr>
            <w:tcMar>
              <w:top w:w="100.0" w:type="dxa"/>
              <w:left w:w="100.0" w:type="dxa"/>
              <w:bottom w:w="100.0" w:type="dxa"/>
              <w:right w:w="100.0" w:type="dxa"/>
            </w:tcMar>
            <w:vAlign w:val="center"/>
          </w:tcPr>
          <w:p w:rsidR="00000000" w:rsidDel="00000000" w:rsidP="00000000" w:rsidRDefault="00000000" w:rsidRPr="00000000" w14:paraId="00000189">
            <w:pPr>
              <w:jc w:val="center"/>
              <w:rPr/>
            </w:pPr>
            <w:r w:rsidDel="00000000" w:rsidR="00000000" w:rsidRPr="00000000">
              <w:rPr>
                <w:rtl w:val="0"/>
              </w:rPr>
              <w:t xml:space="preserve">0.048944</w:t>
            </w:r>
          </w:p>
        </w:tc>
      </w:tr>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A">
            <w:pPr>
              <w:jc w:val="center"/>
              <w:rPr/>
            </w:pPr>
            <w:r w:rsidDel="00000000" w:rsidR="00000000" w:rsidRPr="00000000">
              <w:rPr>
                <w:rtl w:val="0"/>
              </w:rPr>
              <w:t xml:space="preserve">0.927</w:t>
            </w:r>
          </w:p>
        </w:tc>
        <w:tc>
          <w:tcPr>
            <w:tcMar>
              <w:top w:w="100.0" w:type="dxa"/>
              <w:left w:w="100.0" w:type="dxa"/>
              <w:bottom w:w="100.0" w:type="dxa"/>
              <w:right w:w="100.0" w:type="dxa"/>
            </w:tcMar>
            <w:vAlign w:val="center"/>
          </w:tcPr>
          <w:p w:rsidR="00000000" w:rsidDel="00000000" w:rsidP="00000000" w:rsidRDefault="00000000" w:rsidRPr="00000000" w14:paraId="0000018B">
            <w:pPr>
              <w:jc w:val="center"/>
              <w:rPr/>
            </w:pPr>
            <w:r w:rsidDel="00000000" w:rsidR="00000000" w:rsidRPr="00000000">
              <w:rPr>
                <w:rtl w:val="0"/>
              </w:rPr>
              <w:t xml:space="preserve">0.001</w:t>
            </w:r>
          </w:p>
        </w:tc>
        <w:tc>
          <w:tcPr>
            <w:tcMar>
              <w:top w:w="100.0" w:type="dxa"/>
              <w:left w:w="100.0" w:type="dxa"/>
              <w:bottom w:w="100.0" w:type="dxa"/>
              <w:right w:w="100.0" w:type="dxa"/>
            </w:tcMar>
            <w:vAlign w:val="center"/>
          </w:tcPr>
          <w:p w:rsidR="00000000" w:rsidDel="00000000" w:rsidP="00000000" w:rsidRDefault="00000000" w:rsidRPr="00000000" w14:paraId="0000018C">
            <w:pPr>
              <w:jc w:val="center"/>
              <w:rPr/>
            </w:pPr>
            <w:r w:rsidDel="00000000" w:rsidR="00000000" w:rsidRPr="00000000">
              <w:rPr>
                <w:rtl w:val="0"/>
              </w:rPr>
              <w:t xml:space="preserve">1.954444</w:t>
            </w:r>
          </w:p>
        </w:tc>
        <w:tc>
          <w:tcPr>
            <w:tcMar>
              <w:top w:w="100.0" w:type="dxa"/>
              <w:left w:w="100.0" w:type="dxa"/>
              <w:bottom w:w="100.0" w:type="dxa"/>
              <w:right w:w="100.0" w:type="dxa"/>
            </w:tcMar>
            <w:vAlign w:val="center"/>
          </w:tcPr>
          <w:p w:rsidR="00000000" w:rsidDel="00000000" w:rsidP="00000000" w:rsidRDefault="00000000" w:rsidRPr="00000000" w14:paraId="0000018D">
            <w:pPr>
              <w:jc w:val="center"/>
              <w:rPr/>
            </w:pPr>
            <w:r w:rsidDel="00000000" w:rsidR="00000000" w:rsidRPr="00000000">
              <w:rPr>
                <w:rtl w:val="0"/>
              </w:rPr>
              <w:t xml:space="preserve">0.007081</w:t>
            </w:r>
          </w:p>
        </w:tc>
        <w:tc>
          <w:tcPr>
            <w:tcMar>
              <w:top w:w="100.0" w:type="dxa"/>
              <w:left w:w="100.0" w:type="dxa"/>
              <w:bottom w:w="100.0" w:type="dxa"/>
              <w:right w:w="100.0" w:type="dxa"/>
            </w:tcMar>
            <w:vAlign w:val="center"/>
          </w:tcPr>
          <w:p w:rsidR="00000000" w:rsidDel="00000000" w:rsidP="00000000" w:rsidRDefault="00000000" w:rsidRPr="00000000" w14:paraId="0000018E">
            <w:pPr>
              <w:jc w:val="center"/>
              <w:rPr/>
            </w:pPr>
            <w:r w:rsidDel="00000000" w:rsidR="00000000" w:rsidRPr="00000000">
              <w:rPr>
                <w:rtl w:val="0"/>
              </w:rPr>
              <w:t xml:space="preserve">0.962808</w:t>
            </w:r>
          </w:p>
        </w:tc>
        <w:tc>
          <w:tcPr>
            <w:tcMar>
              <w:top w:w="100.0" w:type="dxa"/>
              <w:left w:w="100.0" w:type="dxa"/>
              <w:bottom w:w="100.0" w:type="dxa"/>
              <w:right w:w="100.0" w:type="dxa"/>
            </w:tcMar>
            <w:vAlign w:val="center"/>
          </w:tcPr>
          <w:p w:rsidR="00000000" w:rsidDel="00000000" w:rsidP="00000000" w:rsidRDefault="00000000" w:rsidRPr="00000000" w14:paraId="0000018F">
            <w:pPr>
              <w:jc w:val="center"/>
              <w:rPr/>
            </w:pPr>
            <w:r w:rsidDel="00000000" w:rsidR="00000000" w:rsidRPr="00000000">
              <w:rPr>
                <w:rtl w:val="0"/>
              </w:rPr>
              <w:t xml:space="preserve">0.000519</w:t>
            </w:r>
          </w:p>
        </w:tc>
        <w:tc>
          <w:tcPr>
            <w:tcMar>
              <w:top w:w="100.0" w:type="dxa"/>
              <w:left w:w="100.0" w:type="dxa"/>
              <w:bottom w:w="100.0" w:type="dxa"/>
              <w:right w:w="100.0" w:type="dxa"/>
            </w:tcMar>
            <w:vAlign w:val="center"/>
          </w:tcPr>
          <w:p w:rsidR="00000000" w:rsidDel="00000000" w:rsidP="00000000" w:rsidRDefault="00000000" w:rsidRPr="00000000" w14:paraId="00000190">
            <w:pPr>
              <w:jc w:val="center"/>
              <w:rPr/>
            </w:pPr>
            <w:r w:rsidDel="00000000" w:rsidR="00000000" w:rsidRPr="00000000">
              <w:rPr>
                <w:rtl w:val="0"/>
              </w:rPr>
              <w:t xml:space="preserve">3.819853</w:t>
            </w:r>
          </w:p>
        </w:tc>
        <w:tc>
          <w:tcPr>
            <w:tcMar>
              <w:top w:w="100.0" w:type="dxa"/>
              <w:left w:w="100.0" w:type="dxa"/>
              <w:bottom w:w="100.0" w:type="dxa"/>
              <w:right w:w="100.0" w:type="dxa"/>
            </w:tcMar>
            <w:vAlign w:val="center"/>
          </w:tcPr>
          <w:p w:rsidR="00000000" w:rsidDel="00000000" w:rsidP="00000000" w:rsidRDefault="00000000" w:rsidRPr="00000000" w14:paraId="00000191">
            <w:pPr>
              <w:jc w:val="center"/>
              <w:rPr/>
            </w:pPr>
            <w:r w:rsidDel="00000000" w:rsidR="00000000" w:rsidRPr="00000000">
              <w:rPr>
                <w:rtl w:val="0"/>
              </w:rPr>
              <w:t xml:space="preserve">0.054095</w:t>
            </w:r>
          </w:p>
        </w:tc>
      </w:tr>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2">
            <w:pPr>
              <w:jc w:val="center"/>
              <w:rPr/>
            </w:pPr>
            <w:r w:rsidDel="00000000" w:rsidR="00000000" w:rsidRPr="00000000">
              <w:rPr>
                <w:rtl w:val="0"/>
              </w:rPr>
              <w:t xml:space="preserve">1.042</w:t>
            </w:r>
          </w:p>
        </w:tc>
        <w:tc>
          <w:tcPr>
            <w:tcMar>
              <w:top w:w="100.0" w:type="dxa"/>
              <w:left w:w="100.0" w:type="dxa"/>
              <w:bottom w:w="100.0" w:type="dxa"/>
              <w:right w:w="100.0" w:type="dxa"/>
            </w:tcMar>
            <w:vAlign w:val="center"/>
          </w:tcPr>
          <w:p w:rsidR="00000000" w:rsidDel="00000000" w:rsidP="00000000" w:rsidRDefault="00000000" w:rsidRPr="00000000" w14:paraId="00000193">
            <w:pPr>
              <w:jc w:val="center"/>
              <w:rPr/>
            </w:pPr>
            <w:r w:rsidDel="00000000" w:rsidR="00000000" w:rsidRPr="00000000">
              <w:rPr>
                <w:rtl w:val="0"/>
              </w:rPr>
              <w:t xml:space="preserve">0.001</w:t>
            </w:r>
          </w:p>
        </w:tc>
        <w:tc>
          <w:tcPr>
            <w:tcMar>
              <w:top w:w="100.0" w:type="dxa"/>
              <w:left w:w="100.0" w:type="dxa"/>
              <w:bottom w:w="100.0" w:type="dxa"/>
              <w:right w:w="100.0" w:type="dxa"/>
            </w:tcMar>
            <w:vAlign w:val="center"/>
          </w:tcPr>
          <w:p w:rsidR="00000000" w:rsidDel="00000000" w:rsidP="00000000" w:rsidRDefault="00000000" w:rsidRPr="00000000" w14:paraId="00000194">
            <w:pPr>
              <w:jc w:val="center"/>
              <w:rPr/>
            </w:pPr>
            <w:r w:rsidDel="00000000" w:rsidR="00000000" w:rsidRPr="00000000">
              <w:rPr>
                <w:rtl w:val="0"/>
              </w:rPr>
              <w:t xml:space="preserve">2.069375</w:t>
            </w:r>
          </w:p>
        </w:tc>
        <w:tc>
          <w:tcPr>
            <w:tcMar>
              <w:top w:w="100.0" w:type="dxa"/>
              <w:left w:w="100.0" w:type="dxa"/>
              <w:bottom w:w="100.0" w:type="dxa"/>
              <w:right w:w="100.0" w:type="dxa"/>
            </w:tcMar>
            <w:vAlign w:val="center"/>
          </w:tcPr>
          <w:p w:rsidR="00000000" w:rsidDel="00000000" w:rsidP="00000000" w:rsidRDefault="00000000" w:rsidRPr="00000000" w14:paraId="00000195">
            <w:pPr>
              <w:jc w:val="center"/>
              <w:rPr/>
            </w:pPr>
            <w:r w:rsidDel="00000000" w:rsidR="00000000" w:rsidRPr="00000000">
              <w:rPr>
                <w:rtl w:val="0"/>
              </w:rPr>
              <w:t xml:space="preserve">0.007083</w:t>
            </w:r>
          </w:p>
        </w:tc>
        <w:tc>
          <w:tcPr>
            <w:tcMar>
              <w:top w:w="100.0" w:type="dxa"/>
              <w:left w:w="100.0" w:type="dxa"/>
              <w:bottom w:w="100.0" w:type="dxa"/>
              <w:right w:w="100.0" w:type="dxa"/>
            </w:tcMar>
            <w:vAlign w:val="center"/>
          </w:tcPr>
          <w:p w:rsidR="00000000" w:rsidDel="00000000" w:rsidP="00000000" w:rsidRDefault="00000000" w:rsidRPr="00000000" w14:paraId="00000196">
            <w:pPr>
              <w:jc w:val="center"/>
              <w:rPr/>
            </w:pPr>
            <w:r w:rsidDel="00000000" w:rsidR="00000000" w:rsidRPr="00000000">
              <w:rPr>
                <w:rtl w:val="0"/>
              </w:rPr>
              <w:t xml:space="preserve">1.020784</w:t>
            </w:r>
          </w:p>
        </w:tc>
        <w:tc>
          <w:tcPr>
            <w:tcMar>
              <w:top w:w="100.0" w:type="dxa"/>
              <w:left w:w="100.0" w:type="dxa"/>
              <w:bottom w:w="100.0" w:type="dxa"/>
              <w:right w:w="100.0" w:type="dxa"/>
            </w:tcMar>
            <w:vAlign w:val="center"/>
          </w:tcPr>
          <w:p w:rsidR="00000000" w:rsidDel="00000000" w:rsidP="00000000" w:rsidRDefault="00000000" w:rsidRPr="00000000" w14:paraId="00000197">
            <w:pPr>
              <w:jc w:val="center"/>
              <w:rPr/>
            </w:pPr>
            <w:r w:rsidDel="00000000" w:rsidR="00000000" w:rsidRPr="00000000">
              <w:rPr>
                <w:rtl w:val="0"/>
              </w:rPr>
              <w:t xml:space="preserve">0.000490</w:t>
            </w:r>
          </w:p>
        </w:tc>
        <w:tc>
          <w:tcPr>
            <w:tcMar>
              <w:top w:w="100.0" w:type="dxa"/>
              <w:left w:w="100.0" w:type="dxa"/>
              <w:bottom w:w="100.0" w:type="dxa"/>
              <w:right w:w="100.0" w:type="dxa"/>
            </w:tcMar>
            <w:vAlign w:val="center"/>
          </w:tcPr>
          <w:p w:rsidR="00000000" w:rsidDel="00000000" w:rsidP="00000000" w:rsidRDefault="00000000" w:rsidRPr="00000000" w14:paraId="00000198">
            <w:pPr>
              <w:jc w:val="center"/>
              <w:rPr/>
            </w:pPr>
            <w:r w:rsidDel="00000000" w:rsidR="00000000" w:rsidRPr="00000000">
              <w:rPr>
                <w:rtl w:val="0"/>
              </w:rPr>
              <w:t xml:space="preserve">4.282313</w:t>
            </w:r>
          </w:p>
        </w:tc>
        <w:tc>
          <w:tcPr>
            <w:tcMar>
              <w:top w:w="100.0" w:type="dxa"/>
              <w:left w:w="100.0" w:type="dxa"/>
              <w:bottom w:w="100.0" w:type="dxa"/>
              <w:right w:w="100.0" w:type="dxa"/>
            </w:tcMar>
            <w:vAlign w:val="center"/>
          </w:tcPr>
          <w:p w:rsidR="00000000" w:rsidDel="00000000" w:rsidP="00000000" w:rsidRDefault="00000000" w:rsidRPr="00000000" w14:paraId="00000199">
            <w:pPr>
              <w:jc w:val="center"/>
              <w:rPr/>
            </w:pPr>
            <w:r w:rsidDel="00000000" w:rsidR="00000000" w:rsidRPr="00000000">
              <w:rPr>
                <w:rtl w:val="0"/>
              </w:rPr>
              <w:t xml:space="preserve">0.060664</w:t>
            </w:r>
          </w:p>
        </w:tc>
      </w:tr>
    </w:tbl>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i w:val="1"/>
        </w:rPr>
      </w:pPr>
      <w:r w:rsidDel="00000000" w:rsidR="00000000" w:rsidRPr="00000000">
        <w:rPr>
          <w:b w:val="1"/>
          <w:i w:val="1"/>
          <w:rtl w:val="0"/>
        </w:rPr>
        <w:t xml:space="preserve">Tabla 2</w:t>
      </w:r>
      <w:r w:rsidDel="00000000" w:rsidR="00000000" w:rsidRPr="00000000">
        <w:rPr>
          <w:i w:val="1"/>
          <w:rtl w:val="0"/>
        </w:rPr>
        <w:t xml:space="preserve">: Medidas de L, T, </w:t>
      </w:r>
      <m:oMath>
        <m:rad>
          <m:radPr>
            <m:degHide m:val="1"/>
            <m:ctrlPr>
              <w:rPr/>
            </m:ctrlPr>
          </m:radPr>
          <m:e>
            <m:r>
              <w:rPr/>
              <m:t xml:space="preserve">L</m:t>
            </m:r>
          </m:e>
        </m:rad>
      </m:oMath>
      <w:r w:rsidDel="00000000" w:rsidR="00000000" w:rsidRPr="00000000">
        <w:rPr>
          <w:rtl w:val="0"/>
        </w:rPr>
        <w:t xml:space="preserve">, </w:t>
      </w:r>
      <m:oMath>
        <m:r>
          <w:rPr>
            <w:i w:val="1"/>
          </w:rPr>
          <m:t xml:space="preserve">T²</m:t>
        </m:r>
      </m:oMath>
      <w:r w:rsidDel="00000000" w:rsidR="00000000" w:rsidRPr="00000000">
        <w:rPr>
          <w:i w:val="1"/>
          <w:rtl w:val="0"/>
        </w:rPr>
        <w:t xml:space="preserve"> y sus respectivos errores</w:t>
      </w:r>
    </w:p>
    <w:sectPr>
      <w:footerReference r:id="rId19" w:type="default"/>
      <w:pgSz w:h="15840" w:w="12240" w:orient="portrait"/>
      <w:pgMar w:bottom="1440" w:top="1440"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hyperlink" Target="https://github.com/LecJackS/Mecanica-y-Termodinamica-2024-1C/blob/main/Laboratorios/Labo03-04/Labo02.ipynb"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yperlink" Target="https://www.ign.gob.ar/NuestrasActividades/Geodesia/Gravimetria/Introduccion#:~:text=Baglietto%20realiza%20mediciones%20absolutas%20de,el%20Sistema%20Potsdam%20a%C3%B1os%20atr%C3%A1s" TargetMode="Externa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Book</b:SourceType>
    <b:Title>https://www.ign.gob.ar/NuestrasActividades/Geodesia/Gravimetria/Introduccion#:~:text=Baglietto%20realiza%20mediciones%20absolutas%20de,el%20Sistema%20Potsdam%20a%C3%B1os%20atr%C3%A1s.</b:Title>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