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ulim" w:cs="Gulim" w:eastAsia="Gulim" w:hAnsi="Gulim"/>
        </w:rPr>
      </w:pPr>
      <w:bookmarkStart w:colFirst="0" w:colLast="0" w:name="_tb0pswljnfq9" w:id="0"/>
      <w:bookmarkEnd w:id="0"/>
      <w:r w:rsidDel="00000000" w:rsidR="00000000" w:rsidRPr="00000000">
        <w:rPr>
          <w:rFonts w:ascii="Gulim" w:cs="Gulim" w:eastAsia="Gulim" w:hAnsi="Gulim"/>
          <w:rtl w:val="0"/>
        </w:rPr>
        <w:t xml:space="preserve">KoreaIT Spring03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 수정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context-param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&gt;contextConfigLocation&lt;/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&gt;classpath*:config/spring/context/context-*&lt;/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context-param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&gt;appServlet&lt;/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&gt;org.springframework.web.servlet.DispatcherServlet&lt;/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&gt;contextConfigLocation&lt;/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&gt;classpath:config/spring/mvc/servlet-context.xml&lt;/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load-on-startup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load-on-startup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servlet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web.xml-&gt; root-context.xml -&gt; servlet-context.xml 로 이동하며 원래 시작한다.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xml 한글 세팅</w:t>
      </w:r>
    </w:p>
    <w:tbl>
      <w:tblPr>
        <w:tblStyle w:val="Table2"/>
        <w:tblW w:w="10785.0" w:type="dxa"/>
        <w:jc w:val="left"/>
        <w:tblInd w:w="100.0" w:type="pct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&gt;org.springframework.web.filter.CharacterEncodingFilter&lt;/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&gt;utf-8&lt;/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param-value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init-param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&gt;encodingFilter&lt;/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&gt;*.do&lt;/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url-pattern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filter-mapping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dzrbwjj2zzh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  <w:t xml:space="preserve"> -  maven repository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라이브러리 다운장소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pfilq1i5hmt1" w:id="3"/>
      <w:bookmarkEnd w:id="3"/>
      <w:r w:rsidDel="00000000" w:rsidR="00000000" w:rsidRPr="00000000">
        <w:rPr>
          <w:rtl w:val="0"/>
        </w:rPr>
        <w:t xml:space="preserve">dbcp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mvnrepository  =&gt; pom.xml  -text부분에 넣어주면 사용가능.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https://mvnrepository.com/artifact/commons-dbcp/commons-dbcp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&gt;commons-dbcp&lt;/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&gt;commons-dbcp&lt;/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&gt;1.4&lt;/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1i9ygko00kft" w:id="4"/>
      <w:bookmarkEnd w:id="4"/>
      <w:r w:rsidDel="00000000" w:rsidR="00000000" w:rsidRPr="00000000">
        <w:rPr>
          <w:rtl w:val="0"/>
        </w:rPr>
        <w:t xml:space="preserve">mybatis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https://mvnrepository.com/artifact/org.mybatis/mybatis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&gt;org.mybatis&lt;/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&gt;mybatis&lt;/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&gt;3.4.5&lt;/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https://mvnrepository.com/artifact/org.mybatis/mybatis-spring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&gt;org.mybatis&lt;/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&gt;mybatis-spring&lt;/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&gt;1.3.1&lt;/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c71xvg8l9c9y" w:id="5"/>
      <w:bookmarkEnd w:id="5"/>
      <w:r w:rsidDel="00000000" w:rsidR="00000000" w:rsidRPr="00000000">
        <w:rPr>
          <w:rtl w:val="0"/>
        </w:rPr>
        <w:t xml:space="preserve">spring-jbcd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https://mvnrepository.com/artifact/org.springframework/spring-jdbc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&gt;org.springframework&lt;/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&gt;spring-jdbc&lt;/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&gt;3.2.2.RELEASE&lt;/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88b3d1bdij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 관련 객체 생성</w:t>
      </w: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8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DB연결을 위한 라이브러리 객체 생성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"org.apache.commons.dbcp.BasicDataSource"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"driverClassName"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"${driver}"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"${url}"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"${user}"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"${pwd}"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"maxActive"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"factoryBean"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"org.mybatis.spring.SqlSessionFactoryBean"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"dataSource"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어떤 DB로 접근해야 하는지 알게 된다. 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"configLocation"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"classpath:config/mybatis/mybatis-config.xml"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어떤 매퍼로 접근을 해야하는지 알고 있다.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매퍼로 접근하는 경로를 아는 factory로 실제로 접근하는 sqlSessino 객체(bean) 의존주입 생성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"sqlSessionBean"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"org.mybatis.spring.SqlSessionTemplate"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constructor-arg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"factoryBean"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ao32oqy3efv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문제가 생길시 해결방법(극단적)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클리어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.m2 repository 삭제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삭제후 다시생성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vaxrtwh17k0c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Mybatis를 활용해 사용과정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DAO VO 객체 생성후 context =&gt; 에 빈을 생성해주고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"dept_dao"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"dao.DeptDAO"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"sqlSession"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"sqlSessionBean"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 사용가능.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fwpkpodcs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생성시 가져가야 할것.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web.xml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Overview로 접근해서 artifact id, projectname 수정하고 사용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 안에 들어있는 4개의 패키지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config.mybatis.mapper-&gt; dept.xml 본인이 사용하려고하는 테이블에 맞게 수정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 -config.xml에 수정된 내용 추가 혹은 삭제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context-3-dao.xml 내용을 내가 생성할 dao 코드로 변경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servlet-context.xml에 컨트롤러 수동생성 부분 수정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m34qzdk77o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DB에서 내용 조회시 순서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 생성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DAO클래스 생성하고 context-3-dao.xml에서 dao 객체(bean)을 생성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2번에서 만든 bean 객체에 context-2-mybatis.xml에서 생성한 sqlSessinoBean을 참조 시켜놔야 한다.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Controller를 생성하고 DAO 객체를 setter또는 생성자 인젝션으로 받기위해 DAO클래스 객체를 생성해 둔다.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servlet-context.xml에서 4번에서 준비한 DAO클래스를 참조해서 Controller Bean을 생성해 준다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DAO에서 Mapper접근 - &gt; 쿼리문 작성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컨트롤러에서 @RequestMapping()해서 url매핑하고 DAO 매서드를 호출한다.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컨트롤러에서 DB를 거쳐서 포워딩된 정보를 jsp에서 호출</w:t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lim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vnrepository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