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Controller 02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1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SampleController분석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"/ex/*"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@Log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4j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SampleController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(value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"/basic"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method = {RequestMethod.GET, RequestMethod.POST})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basic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(HttpServletRequest req) 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"basic..."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req.getMethod());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basic2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"basic2......"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"/basicOnlyGet"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basic3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"basic3......only get"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  <w:br w:type="textWrapping"/>
              <w:tab/>
              <w:t xml:space="preserve"> * @GetMapping("/ex01") public void ex01(String name, int age) {</w:t>
              <w:br w:type="textWrapping"/>
              <w:tab/>
              <w:t xml:space="preserve"> * log.info("ex01...." + name + ", " + age); }</w:t>
              <w:br w:type="textWrapping"/>
              <w:tab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//외부에서 전달된 파라미터를 매개변수 필드명과 자동으로 매핑한다.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(InfoDTO infoDTO) 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"ex01..2.."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infoDTO.getName()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infoDTO.getAge());</w:t>
              <w:br w:type="textWrapping"/>
              <w:tab/>
              <w:t xml:space="preserve">}</w:t>
              <w:br w:type="textWrapping"/>
              <w:tab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//외부에서 전달된 파라미터 이름과 매개변수가 다를 경우 @RequestParam을 사용하여 어디로 전달받을 지 알려준다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(@RequestParam(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"data1"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String name, @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RequestParam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"data2"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age) 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"ex02...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age);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(@RequestParam(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ArrayList&lt;String&gt; datas) {</w:t>
              <w:br w:type="textWrapping"/>
              <w:tab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"datas 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datas);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Controller에서 화면까지 데이터 전달 </w:t>
      </w:r>
    </w:p>
    <w:tbl>
      <w:tblPr>
        <w:tblStyle w:val="Table2"/>
        <w:tblW w:w="9525.0" w:type="dxa"/>
        <w:jc w:val="left"/>
        <w:tblInd w:w="40.0" w:type="dxa"/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  <w:br w:type="textWrapping"/>
              <w:t xml:space="preserve"> * //객체를 정보를 받으면 앞에를 소문자로 바꾼형태로 바로 전달된다. //getName 등을안쓰고 ${infoDTO.name} 형태로 가져다</w:t>
              <w:br w:type="textWrapping"/>
              <w:t xml:space="preserve"> * 쓸 수 있다. //@ModelAttribute("dto") 이렇게 사용하면 ${dto.name} 형태로 쓴다.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(@ModelAttribute(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"dto"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InfoDTO infoDTO) {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log.info(infoDTO.toString());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</w:t>
              <w:br w:type="textWrapping"/>
              <w:t xml:space="preserve"> * 정리 : 만약 매개변수가 개체라면, 해당 클래스 타입의 앞글자만 소문자로 변경된 값이 화면에서 사용할 Key값이다. 매개변수의</w:t>
              <w:br w:type="textWrapping"/>
              <w:t xml:space="preserve"> * 타입이 InfoDTO라면, 화면에서 사용 시 key 값은 infoDTO가 된다. 만약에 key값을 수정하거나 매개변수가 많아진다면,</w:t>
              <w:br w:type="textWrapping"/>
              <w:t xml:space="preserve"> * 직접 requestScope에 담아서 전달해야 한다. 이 때 request객체를 직접 불러오지 않고, Model이라는 데이터</w:t>
              <w:br w:type="textWrapping"/>
              <w:t xml:space="preserve"> * 전달자를 사용하게 된다. 하지만 화면쪽에 전달할 데이터가 여러개가 아니라면, @ModelAttribute()를 사용하여 화면에</w:t>
              <w:br w:type="textWrapping"/>
              <w:t xml:space="preserve"> * 전달한다. @ModelAttribute(화면에 전달할 key값)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"/ex05"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(InfoDTO infoDTO,@ModelAttribute(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String gender) {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"ex05....."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log.info(infoDTO.toString());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"gender 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gender);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"/ex06"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//Model 객체는 파라미터로 request 객체를 받는다.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따라서 여러 개의 데이터를 화면에 전달할 때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addAttribute(KEY, VALUE)을 사용한다.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화면에서는 model에 설정한 KEY로 VALUE를 사용할 수 있다.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ex06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(InfoDTO infoDTO,String gender,Model model) {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"ex06....."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 xml:space="preserve">log.info(infoDTO.toString());</w:t>
              <w:br w:type="textWrapping"/>
              <w:tab/>
              <w:t xml:space="preserve">log.info(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"gender 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gender);</w:t>
              <w:br w:type="textWrapping"/>
              <w:tab/>
              <w:br w:type="textWrapping"/>
              <w:tab/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gender);</w:t>
              <w:br w:type="textWrapping"/>
              <w:tab/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"dto"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infoDTO);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"ex/ex06"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4.png"/>
          <a:graphic>
            <a:graphicData uri="http://schemas.openxmlformats.org/drawingml/2006/picture">
              <pic:pic>
                <pic:nvPicPr>
                  <pic:cNvPr descr="바닥글 선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2" name="image4.png"/>
          <a:graphic>
            <a:graphicData uri="http://schemas.openxmlformats.org/drawingml/2006/picture">
              <pic:pic>
                <pic:nvPicPr>
                  <pic:cNvPr descr="바닥글 선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